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2024-2029年替卡西林钠行业市场深入分析与投资价值研究报告</w:t>
      </w:r>
    </w:p>
    <w:p>
      <w:pPr>
        <w:spacing w:after="150"/>
      </w:pPr>
      <w:r>
        <w:rPr>
          <w:b w:val="1"/>
          <w:bCs w:val="1"/>
        </w:rPr>
        <w:t xml:space="preserve">报告简介</w:t>
      </w:r>
    </w:p>
    <w:p>
      <w:pPr>
        <w:spacing w:after="150"/>
      </w:pPr>
      <w:r>
        <w:rPr/>
        <w:t xml:space="preserve">在我国,抗生素是临床应用最为广泛的一类药物,过度使用抗生素和抗菌药物静脉注射制剂，在我国已经成为了严重的社会问题，并不断危害着人们的健康。我国普通人群正在成为抗生素滥用的“追随者”和“受害者”。根据世界卫生组织调查显示，目前，中国的门诊感冒患者约有75%应用抗生素，外科手术则高达95%。中国住院患者抗生素药物使用率高达80%，其中使用广谱抗生素和联合使用两种以上抗生素的占58%，远远高于30%的国际水平。</w:t>
      </w:r>
    </w:p>
    <w:p>
      <w:pPr>
        <w:spacing w:after="150"/>
      </w:pPr>
      <w:r>
        <w:rPr/>
        <w:t xml:space="preserve">青霉素类抗生素的药物种类多达十几种，替卡西林钠就是其中之一，具有较好的市场应用前景。</w:t>
      </w:r>
    </w:p>
    <w:p>
      <w:pPr>
        <w:spacing w:after="150"/>
      </w:pPr>
      <w:r>
        <w:rPr/>
        <w:t xml:space="preserve">国家商务部、国家发改委、国务院发展研究中心、51行业报告网、全国及海外多种相关报刊杂志以及专业研究机构公布和提供的大量资料，对我国替卡西林钠行业及各子行业的发展状况、上下游行业发展状况、市场供需形势、新产品与技术等进行了分析，并重点分析了我国替卡西林钠行业发展状况和特点，以及中国替卡西林钠行业将面临的挑战、企业的发展策略等。报告还对全球替卡西林钠行业发展态势作了详细分析，并对替卡西林钠行业进行了趋向研判，是替卡西林钠生产、经营企业，科研、投资机构等单位准确了解目前替卡西林钠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医药产业背景</w:t>
      </w:r>
    </w:p>
    <w:p>
      <w:pPr>
        <w:spacing w:after="150"/>
      </w:pPr>
      <w:r>
        <w:rPr>
          <w:b w:val="1"/>
          <w:bCs w:val="1"/>
        </w:rPr>
        <w:t xml:space="preserve">第一章 全球医药产业现状</w:t>
      </w:r>
    </w:p>
    <w:p>
      <w:pPr>
        <w:spacing w:after="150"/>
      </w:pPr>
      <w:r>
        <w:rPr/>
        <w:t xml:space="preserve">第一节 全球医药发展概况</w:t>
      </w:r>
    </w:p>
    <w:p>
      <w:pPr>
        <w:spacing w:after="150"/>
      </w:pPr>
      <w:r>
        <w:rPr/>
        <w:t xml:space="preserve">第二节 主要国家医药产业现状</w:t>
      </w:r>
    </w:p>
    <w:p>
      <w:pPr>
        <w:spacing w:after="150"/>
      </w:pPr>
      <w:r>
        <w:rPr/>
        <w:t xml:space="preserve">一、美国</w:t>
      </w:r>
    </w:p>
    <w:p>
      <w:pPr>
        <w:spacing w:after="150"/>
      </w:pPr>
      <w:r>
        <w:rPr/>
        <w:t xml:space="preserve">1、医药产业现状</w:t>
      </w:r>
    </w:p>
    <w:p>
      <w:pPr>
        <w:spacing w:after="150"/>
      </w:pPr>
      <w:r>
        <w:rPr/>
        <w:t xml:space="preserve">2、替卡西林钠发展状况</w:t>
      </w:r>
    </w:p>
    <w:p>
      <w:pPr>
        <w:spacing w:after="150"/>
      </w:pPr>
      <w:r>
        <w:rPr/>
        <w:t xml:space="preserve">3、医药市场规模</w:t>
      </w:r>
    </w:p>
    <w:p>
      <w:pPr>
        <w:spacing w:after="150"/>
      </w:pPr>
      <w:r>
        <w:rPr/>
        <w:t xml:space="preserve">4、医药市场前景</w:t>
      </w:r>
    </w:p>
    <w:p>
      <w:pPr>
        <w:spacing w:after="150"/>
      </w:pPr>
      <w:r>
        <w:rPr/>
        <w:t xml:space="preserve">二、日本</w:t>
      </w:r>
    </w:p>
    <w:p>
      <w:pPr>
        <w:spacing w:after="150"/>
      </w:pPr>
      <w:r>
        <w:rPr/>
        <w:t xml:space="preserve">1、医药产业现状</w:t>
      </w:r>
    </w:p>
    <w:p>
      <w:pPr>
        <w:spacing w:after="150"/>
      </w:pPr>
      <w:r>
        <w:rPr/>
        <w:t xml:space="preserve">2、替卡西林钠发展状况</w:t>
      </w:r>
    </w:p>
    <w:p>
      <w:pPr>
        <w:spacing w:after="150"/>
      </w:pPr>
      <w:r>
        <w:rPr/>
        <w:t xml:space="preserve">3、医药市场规模</w:t>
      </w:r>
    </w:p>
    <w:p>
      <w:pPr>
        <w:spacing w:after="150"/>
      </w:pPr>
      <w:r>
        <w:rPr/>
        <w:t xml:space="preserve">4、医药市场前景</w:t>
      </w:r>
    </w:p>
    <w:p>
      <w:pPr>
        <w:spacing w:after="150"/>
      </w:pPr>
      <w:r>
        <w:rPr/>
        <w:t xml:space="preserve">三、欧洲</w:t>
      </w:r>
    </w:p>
    <w:p>
      <w:pPr>
        <w:spacing w:after="150"/>
      </w:pPr>
      <w:r>
        <w:rPr/>
        <w:t xml:space="preserve">1、医药产业现状</w:t>
      </w:r>
    </w:p>
    <w:p>
      <w:pPr>
        <w:spacing w:after="150"/>
      </w:pPr>
      <w:r>
        <w:rPr/>
        <w:t xml:space="preserve">2、替卡西林钠发展状况</w:t>
      </w:r>
    </w:p>
    <w:p>
      <w:pPr>
        <w:spacing w:after="150"/>
      </w:pPr>
      <w:r>
        <w:rPr/>
        <w:t xml:space="preserve">3、医药市场规模</w:t>
      </w:r>
    </w:p>
    <w:p>
      <w:pPr>
        <w:spacing w:after="150"/>
      </w:pPr>
      <w:r>
        <w:rPr/>
        <w:t xml:space="preserve">4、医药市场前景</w:t>
      </w:r>
    </w:p>
    <w:p>
      <w:pPr>
        <w:spacing w:after="150"/>
      </w:pPr>
      <w:r>
        <w:rPr/>
        <w:t xml:space="preserve">第三节 全球医药产业前景</w:t>
      </w:r>
    </w:p>
    <w:p>
      <w:pPr>
        <w:spacing w:after="150"/>
      </w:pPr>
      <w:r>
        <w:rPr/>
        <w:t xml:space="preserve">一、全球医药市场规模预测</w:t>
      </w:r>
    </w:p>
    <w:p>
      <w:pPr>
        <w:spacing w:after="150"/>
      </w:pPr>
      <w:r>
        <w:rPr/>
        <w:t xml:space="preserve">二、2024-2029年全球医药市场前景展望</w:t>
      </w:r>
    </w:p>
    <w:p>
      <w:pPr>
        <w:spacing w:after="150"/>
      </w:pPr>
      <w:r>
        <w:rPr>
          <w:b w:val="1"/>
          <w:bCs w:val="1"/>
        </w:rPr>
        <w:t xml:space="preserve">第二章 中国医药产业发展现状</w:t>
      </w:r>
    </w:p>
    <w:p>
      <w:pPr>
        <w:spacing w:after="150"/>
      </w:pPr>
      <w:r>
        <w:rPr/>
        <w:t xml:space="preserve">第一节 中国医药产业发展情况</w:t>
      </w:r>
    </w:p>
    <w:p>
      <w:pPr>
        <w:spacing w:after="150"/>
      </w:pPr>
      <w:r>
        <w:rPr/>
        <w:t xml:space="preserve">一、医药工业生产增速持续放缓</w:t>
      </w:r>
    </w:p>
    <w:p>
      <w:pPr>
        <w:spacing w:after="150"/>
      </w:pPr>
      <w:r>
        <w:rPr/>
        <w:t xml:space="preserve">二、医药工业销售收入增速回落</w:t>
      </w:r>
    </w:p>
    <w:p>
      <w:pPr>
        <w:spacing w:after="150"/>
      </w:pPr>
      <w:r>
        <w:rPr/>
        <w:t xml:space="preserve">三、医药工业盈利水平继续下滑</w:t>
      </w:r>
    </w:p>
    <w:p>
      <w:pPr>
        <w:spacing w:after="150"/>
      </w:pPr>
      <w:r>
        <w:rPr/>
        <w:t xml:space="preserve">四、医药流通行业销售规模增速趋缓</w:t>
      </w:r>
    </w:p>
    <w:p>
      <w:pPr>
        <w:spacing w:after="150"/>
      </w:pPr>
      <w:r>
        <w:rPr/>
        <w:t xml:space="preserve">五、医药商业效益水平总体趋稳</w:t>
      </w:r>
    </w:p>
    <w:p>
      <w:pPr>
        <w:spacing w:after="150"/>
      </w:pPr>
      <w:r>
        <w:rPr/>
        <w:t xml:space="preserve">六、药品终端市场规模增速放缓</w:t>
      </w:r>
    </w:p>
    <w:p>
      <w:pPr>
        <w:spacing w:after="150"/>
      </w:pPr>
      <w:r>
        <w:rPr/>
        <w:t xml:space="preserve">七、医药出口低速增长</w:t>
      </w:r>
    </w:p>
    <w:p>
      <w:pPr>
        <w:spacing w:after="150"/>
      </w:pPr>
      <w:r>
        <w:rPr/>
        <w:t xml:space="preserve">八、中国制药工业百强企业</w:t>
      </w:r>
    </w:p>
    <w:p>
      <w:pPr>
        <w:spacing w:after="150"/>
      </w:pPr>
      <w:r>
        <w:rPr/>
        <w:t xml:space="preserve">第二节 中国医药产业终端市场分析</w:t>
      </w:r>
    </w:p>
    <w:p>
      <w:pPr>
        <w:spacing w:after="150"/>
      </w:pPr>
      <w:r>
        <w:rPr/>
        <w:t xml:space="preserve">一、中国医疗机构发展概况</w:t>
      </w:r>
    </w:p>
    <w:p>
      <w:pPr>
        <w:spacing w:after="150"/>
      </w:pPr>
      <w:r>
        <w:rPr/>
        <w:t xml:space="preserve">二、中国卫生总费用投入情况</w:t>
      </w:r>
    </w:p>
    <w:p>
      <w:pPr>
        <w:spacing w:after="150"/>
      </w:pPr>
      <w:r>
        <w:rPr/>
        <w:t xml:space="preserve">三、中国零售药店发展概况</w:t>
      </w:r>
    </w:p>
    <w:p>
      <w:pPr>
        <w:spacing w:after="150"/>
      </w:pPr>
      <w:r>
        <w:rPr/>
        <w:t xml:space="preserve">1、2019-2023年中国药店总数</w:t>
      </w:r>
    </w:p>
    <w:p>
      <w:pPr>
        <w:spacing w:after="150"/>
      </w:pPr>
      <w:r>
        <w:rPr/>
        <w:t xml:space="preserve">2、2019-2023年中国人均药店人均总数量</w:t>
      </w:r>
    </w:p>
    <w:p>
      <w:pPr>
        <w:spacing w:after="150"/>
      </w:pPr>
      <w:r>
        <w:rPr/>
        <w:t xml:space="preserve">3、2019-2023年中国连锁药店数量</w:t>
      </w:r>
    </w:p>
    <w:p>
      <w:pPr>
        <w:spacing w:after="150"/>
      </w:pPr>
      <w:r>
        <w:rPr/>
        <w:t xml:space="preserve">4、2019-2023年中国单体药店数量</w:t>
      </w:r>
    </w:p>
    <w:p>
      <w:pPr>
        <w:spacing w:after="150"/>
      </w:pPr>
      <w:r>
        <w:rPr/>
        <w:t xml:space="preserve">5、2019-2023年中国药店结构</w:t>
      </w:r>
    </w:p>
    <w:p>
      <w:pPr>
        <w:spacing w:after="150"/>
      </w:pPr>
      <w:r>
        <w:rPr/>
        <w:t xml:space="preserve">6、2019-2023年中国药店区域分布</w:t>
      </w:r>
    </w:p>
    <w:p>
      <w:pPr>
        <w:spacing w:after="150"/>
      </w:pPr>
      <w:r>
        <w:rPr/>
        <w:t xml:space="preserve">第三节 中国医药产业规划分析</w:t>
      </w:r>
    </w:p>
    <w:p>
      <w:pPr>
        <w:spacing w:after="150"/>
      </w:pPr>
      <w:r>
        <w:rPr/>
        <w:t xml:space="preserve">一、中国医药产业“十四五”规划结果</w:t>
      </w:r>
    </w:p>
    <w:p>
      <w:pPr>
        <w:spacing w:after="150"/>
      </w:pPr>
      <w:r>
        <w:rPr/>
        <w:t xml:space="preserve">二、中国医药产业“十四五”规划分析</w:t>
      </w:r>
    </w:p>
    <w:p>
      <w:pPr>
        <w:spacing w:after="150"/>
      </w:pPr>
      <w:r>
        <w:rPr>
          <w:b w:val="1"/>
          <w:bCs w:val="1"/>
        </w:rPr>
        <w:t xml:space="preserve">第二部分 产业现状透析</w:t>
      </w:r>
    </w:p>
    <w:p>
      <w:pPr>
        <w:spacing w:after="150"/>
      </w:pPr>
      <w:r>
        <w:rPr>
          <w:b w:val="1"/>
          <w:bCs w:val="1"/>
        </w:rPr>
        <w:t xml:space="preserve">第三章 中国替卡西林钠发展概况</w:t>
      </w:r>
    </w:p>
    <w:p>
      <w:pPr>
        <w:spacing w:after="150"/>
      </w:pPr>
      <w:r>
        <w:rPr/>
        <w:t xml:space="preserve">第一节 中国替卡西林钠特征分析</w:t>
      </w:r>
    </w:p>
    <w:p>
      <w:pPr>
        <w:spacing w:after="150"/>
      </w:pPr>
      <w:r>
        <w:rPr/>
        <w:t xml:space="preserve">一、药物概念与适用范围</w:t>
      </w:r>
    </w:p>
    <w:p>
      <w:pPr>
        <w:spacing w:after="150"/>
      </w:pPr>
      <w:r>
        <w:rPr/>
        <w:t xml:space="preserve">二、中国替卡西林钠生命周期分析</w:t>
      </w:r>
    </w:p>
    <w:p>
      <w:pPr>
        <w:spacing w:after="150"/>
      </w:pPr>
      <w:r>
        <w:rPr/>
        <w:t xml:space="preserve">三、中国替卡西林钠进入/退出壁垒</w:t>
      </w:r>
    </w:p>
    <w:p>
      <w:pPr>
        <w:spacing w:after="150"/>
      </w:pPr>
      <w:r>
        <w:rPr/>
        <w:t xml:space="preserve">四、中国替卡西林钠行业管理体制</w:t>
      </w:r>
    </w:p>
    <w:p>
      <w:pPr>
        <w:spacing w:after="150"/>
      </w:pPr>
      <w:r>
        <w:rPr/>
        <w:t xml:space="preserve">五、中国替卡西林钠行业所属管理部门</w:t>
      </w:r>
    </w:p>
    <w:p>
      <w:pPr>
        <w:spacing w:after="150"/>
      </w:pPr>
      <w:r>
        <w:rPr/>
        <w:t xml:space="preserve">第二节 中国替卡西林钠应用历史</w:t>
      </w:r>
    </w:p>
    <w:p>
      <w:pPr>
        <w:spacing w:after="150"/>
      </w:pPr>
      <w:r>
        <w:rPr/>
        <w:t xml:space="preserve">第三节 中国替卡西林钠使用现状</w:t>
      </w:r>
    </w:p>
    <w:p>
      <w:pPr>
        <w:spacing w:after="150"/>
      </w:pPr>
      <w:r>
        <w:rPr/>
        <w:t xml:space="preserve">第四节 中国全身用抗感染药物发展背景分析</w:t>
      </w:r>
    </w:p>
    <w:p>
      <w:pPr>
        <w:spacing w:after="150"/>
      </w:pPr>
      <w:r>
        <w:rPr/>
        <w:t xml:space="preserve">一、中国宏观经济发展</w:t>
      </w:r>
    </w:p>
    <w:p>
      <w:pPr>
        <w:spacing w:after="150"/>
      </w:pPr>
      <w:r>
        <w:rPr/>
        <w:t xml:space="preserve">二、中国社会人口环境</w:t>
      </w:r>
    </w:p>
    <w:p>
      <w:pPr>
        <w:spacing w:after="150"/>
      </w:pPr>
      <w:r>
        <w:rPr/>
        <w:t xml:space="preserve">三、中国人口健康状态</w:t>
      </w:r>
    </w:p>
    <w:p>
      <w:pPr>
        <w:spacing w:after="150"/>
      </w:pPr>
      <w:r>
        <w:rPr>
          <w:b w:val="1"/>
          <w:bCs w:val="1"/>
        </w:rPr>
        <w:t xml:space="preserve">第四章 中国替卡西林钠发展数据</w:t>
      </w:r>
    </w:p>
    <w:p>
      <w:pPr>
        <w:spacing w:after="150"/>
      </w:pPr>
      <w:r>
        <w:rPr/>
        <w:t xml:space="preserve">第一节 2019-2023年上半年替卡西林钠行业前景数据分析</w:t>
      </w:r>
    </w:p>
    <w:p>
      <w:pPr>
        <w:spacing w:after="150"/>
      </w:pPr>
      <w:r>
        <w:rPr/>
        <w:t xml:space="preserve">一、2019-2023年上半年替卡西林钠行业市场规模分析</w:t>
      </w:r>
    </w:p>
    <w:p>
      <w:pPr>
        <w:spacing w:after="150"/>
      </w:pPr>
      <w:r>
        <w:rPr/>
        <w:t xml:space="preserve">二、2019-2023年上半年替卡西林钠行业销售收入分析</w:t>
      </w:r>
    </w:p>
    <w:p>
      <w:pPr>
        <w:spacing w:after="150"/>
      </w:pPr>
      <w:r>
        <w:rPr/>
        <w:t xml:space="preserve">三、2019-2023年上半年替卡西林钠行业利润总额分析</w:t>
      </w:r>
    </w:p>
    <w:p>
      <w:pPr>
        <w:spacing w:after="150"/>
      </w:pPr>
      <w:r>
        <w:rPr/>
        <w:t xml:space="preserve">四、2019-2023年上半年替卡西林钠行业企业数量分析</w:t>
      </w:r>
    </w:p>
    <w:p>
      <w:pPr>
        <w:spacing w:after="150"/>
      </w:pPr>
      <w:r>
        <w:rPr/>
        <w:t xml:space="preserve">第二节 2019-2023年上半年替卡西林钠行业经济效益分析</w:t>
      </w:r>
    </w:p>
    <w:p>
      <w:pPr>
        <w:spacing w:after="150"/>
      </w:pPr>
      <w:r>
        <w:rPr/>
        <w:t xml:space="preserve">一、2019-2023年上半年替卡西林钠行业盈利能力分析</w:t>
      </w:r>
    </w:p>
    <w:p>
      <w:pPr>
        <w:spacing w:after="150"/>
      </w:pPr>
      <w:r>
        <w:rPr/>
        <w:t xml:space="preserve">二、2019-2023年上半年替卡西林钠行业偿债能力分析</w:t>
      </w:r>
    </w:p>
    <w:p>
      <w:pPr>
        <w:spacing w:after="150"/>
      </w:pPr>
      <w:r>
        <w:rPr/>
        <w:t xml:space="preserve">三、2019-2023年上半年替卡西林钠行业运营能力分析</w:t>
      </w:r>
    </w:p>
    <w:p>
      <w:pPr>
        <w:spacing w:after="150"/>
      </w:pPr>
      <w:r>
        <w:rPr/>
        <w:t xml:space="preserve">四、2019-2023年上半年替卡西林钠行业成长能力分析</w:t>
      </w:r>
    </w:p>
    <w:p>
      <w:pPr>
        <w:spacing w:after="150"/>
      </w:pPr>
      <w:r>
        <w:rPr/>
        <w:t xml:space="preserve">第三节 2019-2023年上半年替卡西林钠价格走势</w:t>
      </w:r>
    </w:p>
    <w:p>
      <w:pPr>
        <w:spacing w:after="150"/>
      </w:pPr>
      <w:r>
        <w:rPr/>
        <w:t xml:space="preserve">第四节 中国替卡西林钠定价机制分析</w:t>
      </w:r>
    </w:p>
    <w:p>
      <w:pPr>
        <w:spacing w:after="150"/>
      </w:pPr>
      <w:r>
        <w:rPr/>
        <w:t xml:space="preserve">第五节 2019-2023年替卡西林钠市场结构分析</w:t>
      </w:r>
    </w:p>
    <w:p>
      <w:pPr>
        <w:spacing w:after="150"/>
      </w:pPr>
      <w:r>
        <w:rPr/>
        <w:t xml:space="preserve">一、主要应用疾病分析</w:t>
      </w:r>
    </w:p>
    <w:p>
      <w:pPr>
        <w:spacing w:after="150"/>
      </w:pPr>
      <w:r>
        <w:rPr/>
        <w:t xml:space="preserve">二、主要疾病应用规模与总体市场结构</w:t>
      </w:r>
    </w:p>
    <w:p>
      <w:pPr>
        <w:spacing w:after="150"/>
      </w:pPr>
      <w:r>
        <w:rPr>
          <w:b w:val="1"/>
          <w:bCs w:val="1"/>
        </w:rPr>
        <w:t xml:space="preserve">第三部分 产业深入研究</w:t>
      </w:r>
    </w:p>
    <w:p>
      <w:pPr>
        <w:spacing w:after="150"/>
      </w:pPr>
      <w:r>
        <w:rPr>
          <w:b w:val="1"/>
          <w:bCs w:val="1"/>
        </w:rPr>
        <w:t xml:space="preserve">第五章 中国替卡西林钠产业链发展分析</w:t>
      </w:r>
    </w:p>
    <w:p>
      <w:pPr>
        <w:spacing w:after="150"/>
      </w:pPr>
      <w:r>
        <w:rPr/>
        <w:t xml:space="preserve">第一节 中国替卡西林钠产业结构</w:t>
      </w:r>
    </w:p>
    <w:p>
      <w:pPr>
        <w:spacing w:after="150"/>
      </w:pPr>
      <w:r>
        <w:rPr/>
        <w:t xml:space="preserve">第二节 替卡西林钠上游产业发展分析</w:t>
      </w:r>
    </w:p>
    <w:p>
      <w:pPr>
        <w:spacing w:after="150"/>
      </w:pPr>
      <w:r>
        <w:rPr/>
        <w:t xml:space="preserve">一、替卡西林钠制造工艺发展分析</w:t>
      </w:r>
    </w:p>
    <w:p>
      <w:pPr>
        <w:spacing w:after="150"/>
      </w:pPr>
      <w:r>
        <w:rPr/>
        <w:t xml:space="preserve">二、主要原材料</w:t>
      </w:r>
    </w:p>
    <w:p>
      <w:pPr>
        <w:spacing w:after="150"/>
      </w:pPr>
      <w:r>
        <w:rPr/>
        <w:t xml:space="preserve">三、主要原材料供给能力分析</w:t>
      </w:r>
    </w:p>
    <w:p>
      <w:pPr>
        <w:spacing w:after="150"/>
      </w:pPr>
      <w:r>
        <w:rPr/>
        <w:t xml:space="preserve">四、近年来主要原材料价格走势</w:t>
      </w:r>
    </w:p>
    <w:p>
      <w:pPr>
        <w:spacing w:after="150"/>
      </w:pPr>
      <w:r>
        <w:rPr/>
        <w:t xml:space="preserve">五、2024-2029年主要原材料价格走势预测</w:t>
      </w:r>
    </w:p>
    <w:p>
      <w:pPr>
        <w:spacing w:after="150"/>
      </w:pPr>
      <w:r>
        <w:rPr/>
        <w:t xml:space="preserve">六、2024-2029年主要原材料供给能力预测</w:t>
      </w:r>
    </w:p>
    <w:p>
      <w:pPr>
        <w:spacing w:after="150"/>
      </w:pPr>
      <w:r>
        <w:rPr/>
        <w:t xml:space="preserve">第三节 替卡西林钠下游需求市场现状</w:t>
      </w:r>
    </w:p>
    <w:p>
      <w:pPr>
        <w:spacing w:after="150"/>
      </w:pPr>
      <w:r>
        <w:rPr/>
        <w:t xml:space="preserve">一、医院市场需求现状及前景</w:t>
      </w:r>
    </w:p>
    <w:p>
      <w:pPr>
        <w:spacing w:after="150"/>
      </w:pPr>
      <w:r>
        <w:rPr/>
        <w:t xml:space="preserve">二、药店零售市场现状及前景</w:t>
      </w:r>
    </w:p>
    <w:p>
      <w:pPr>
        <w:spacing w:after="150"/>
      </w:pPr>
      <w:r>
        <w:rPr/>
        <w:t xml:space="preserve">三、网络市场需求现状及前景</w:t>
      </w:r>
    </w:p>
    <w:p>
      <w:pPr>
        <w:spacing w:after="150"/>
      </w:pPr>
      <w:r>
        <w:rPr/>
        <w:t xml:space="preserve">四、中国替卡西林钠行业市场需求结构总结</w:t>
      </w:r>
    </w:p>
    <w:p>
      <w:pPr>
        <w:spacing w:after="150"/>
      </w:pPr>
      <w:r>
        <w:rPr>
          <w:b w:val="1"/>
          <w:bCs w:val="1"/>
        </w:rPr>
        <w:t xml:space="preserve">第六章 中国替卡西林钠药物不良反应研究</w:t>
      </w:r>
    </w:p>
    <w:p>
      <w:pPr>
        <w:spacing w:after="150"/>
      </w:pPr>
      <w:r>
        <w:rPr/>
        <w:t xml:space="preserve">第一节 替卡西林钠药物主要不良反应及原理</w:t>
      </w:r>
    </w:p>
    <w:p>
      <w:pPr>
        <w:spacing w:after="150"/>
      </w:pPr>
      <w:r>
        <w:rPr/>
        <w:t xml:space="preserve">一、替卡西林钠药物不良反应的原理分析</w:t>
      </w:r>
    </w:p>
    <w:p>
      <w:pPr>
        <w:spacing w:after="150"/>
      </w:pPr>
      <w:r>
        <w:rPr/>
        <w:t xml:space="preserve">二、近年来替卡西林钠药物不良反应率变化情况</w:t>
      </w:r>
    </w:p>
    <w:p>
      <w:pPr>
        <w:spacing w:after="150"/>
      </w:pPr>
      <w:r>
        <w:rPr/>
        <w:t xml:space="preserve">第二节 不良反应对于替卡西林钠药物市场的影响分析</w:t>
      </w:r>
    </w:p>
    <w:p>
      <w:pPr>
        <w:spacing w:after="150"/>
      </w:pPr>
      <w:r>
        <w:rPr/>
        <w:t xml:space="preserve">第三节 提高药物使用安全的建议</w:t>
      </w:r>
    </w:p>
    <w:p>
      <w:pPr>
        <w:spacing w:after="150"/>
      </w:pPr>
      <w:r>
        <w:rPr/>
        <w:t xml:space="preserve">一、合理处方用药</w:t>
      </w:r>
    </w:p>
    <w:p>
      <w:pPr>
        <w:spacing w:after="150"/>
      </w:pPr>
      <w:r>
        <w:rPr/>
        <w:t xml:space="preserve">二、研发最新产品，降低不良反应</w:t>
      </w:r>
    </w:p>
    <w:p>
      <w:pPr>
        <w:spacing w:after="150"/>
      </w:pPr>
      <w:r>
        <w:rPr/>
        <w:t xml:space="preserve">三、建议药物组合，降低不良反应</w:t>
      </w:r>
    </w:p>
    <w:p>
      <w:pPr>
        <w:spacing w:after="150"/>
      </w:pPr>
      <w:r>
        <w:rPr/>
        <w:t xml:space="preserve">四、提供不良反应应对措施</w:t>
      </w:r>
    </w:p>
    <w:p>
      <w:pPr>
        <w:spacing w:after="150"/>
      </w:pPr>
      <w:r>
        <w:rPr>
          <w:b w:val="1"/>
          <w:bCs w:val="1"/>
        </w:rPr>
        <w:t xml:space="preserve">第七章 中国替卡西林钠区域市场分析</w:t>
      </w:r>
    </w:p>
    <w:p>
      <w:pPr>
        <w:spacing w:after="150"/>
      </w:pPr>
      <w:r>
        <w:rPr/>
        <w:t xml:space="preserve">第一节 华东地区</w:t>
      </w:r>
    </w:p>
    <w:p>
      <w:pPr>
        <w:spacing w:after="150"/>
      </w:pPr>
      <w:r>
        <w:rPr/>
        <w:t xml:space="preserve">一、区域市场规模</w:t>
      </w:r>
    </w:p>
    <w:p>
      <w:pPr>
        <w:spacing w:after="150"/>
      </w:pPr>
      <w:r>
        <w:rPr/>
        <w:t xml:space="preserve">二、区域市场特点</w:t>
      </w:r>
    </w:p>
    <w:p>
      <w:pPr>
        <w:spacing w:after="150"/>
      </w:pPr>
      <w:r>
        <w:rPr/>
        <w:t xml:space="preserve">三、区域优势分析</w:t>
      </w:r>
    </w:p>
    <w:p>
      <w:pPr>
        <w:spacing w:after="150"/>
      </w:pPr>
      <w:r>
        <w:rPr/>
        <w:t xml:space="preserve">四、区域前景预测</w:t>
      </w:r>
    </w:p>
    <w:p>
      <w:pPr>
        <w:spacing w:after="150"/>
      </w:pPr>
      <w:r>
        <w:rPr/>
        <w:t xml:space="preserve">第二节 华北地区</w:t>
      </w:r>
    </w:p>
    <w:p>
      <w:pPr>
        <w:spacing w:after="150"/>
      </w:pPr>
      <w:r>
        <w:rPr/>
        <w:t xml:space="preserve">一、区域市场规模</w:t>
      </w:r>
    </w:p>
    <w:p>
      <w:pPr>
        <w:spacing w:after="150"/>
      </w:pPr>
      <w:r>
        <w:rPr/>
        <w:t xml:space="preserve">二、区域市场特点</w:t>
      </w:r>
    </w:p>
    <w:p>
      <w:pPr>
        <w:spacing w:after="150"/>
      </w:pPr>
      <w:r>
        <w:rPr/>
        <w:t xml:space="preserve">三、区域优势分析</w:t>
      </w:r>
    </w:p>
    <w:p>
      <w:pPr>
        <w:spacing w:after="150"/>
      </w:pPr>
      <w:r>
        <w:rPr/>
        <w:t xml:space="preserve">四、区域前景预测</w:t>
      </w:r>
    </w:p>
    <w:p>
      <w:pPr>
        <w:spacing w:after="150"/>
      </w:pPr>
      <w:r>
        <w:rPr/>
        <w:t xml:space="preserve">第三节 华南地区</w:t>
      </w:r>
    </w:p>
    <w:p>
      <w:pPr>
        <w:spacing w:after="150"/>
      </w:pPr>
      <w:r>
        <w:rPr/>
        <w:t xml:space="preserve">一、区域市场规模</w:t>
      </w:r>
    </w:p>
    <w:p>
      <w:pPr>
        <w:spacing w:after="150"/>
      </w:pPr>
      <w:r>
        <w:rPr/>
        <w:t xml:space="preserve">二、区域市场特点</w:t>
      </w:r>
    </w:p>
    <w:p>
      <w:pPr>
        <w:spacing w:after="150"/>
      </w:pPr>
      <w:r>
        <w:rPr/>
        <w:t xml:space="preserve">三、区域优势分析</w:t>
      </w:r>
    </w:p>
    <w:p>
      <w:pPr>
        <w:spacing w:after="150"/>
      </w:pPr>
      <w:r>
        <w:rPr/>
        <w:t xml:space="preserve">四、区域前景预测</w:t>
      </w:r>
    </w:p>
    <w:p>
      <w:pPr>
        <w:spacing w:after="150"/>
      </w:pPr>
      <w:r>
        <w:rPr/>
        <w:t xml:space="preserve">第四节 华中地区</w:t>
      </w:r>
    </w:p>
    <w:p>
      <w:pPr>
        <w:spacing w:after="150"/>
      </w:pPr>
      <w:r>
        <w:rPr/>
        <w:t xml:space="preserve">一、区域市场规模</w:t>
      </w:r>
    </w:p>
    <w:p>
      <w:pPr>
        <w:spacing w:after="150"/>
      </w:pPr>
      <w:r>
        <w:rPr/>
        <w:t xml:space="preserve">二、区域市场特点</w:t>
      </w:r>
    </w:p>
    <w:p>
      <w:pPr>
        <w:spacing w:after="150"/>
      </w:pPr>
      <w:r>
        <w:rPr/>
        <w:t xml:space="preserve">三、区域优势分析</w:t>
      </w:r>
    </w:p>
    <w:p>
      <w:pPr>
        <w:spacing w:after="150"/>
      </w:pPr>
      <w:r>
        <w:rPr/>
        <w:t xml:space="preserve">四、区域前景预测</w:t>
      </w:r>
    </w:p>
    <w:p>
      <w:pPr>
        <w:spacing w:after="150"/>
      </w:pPr>
      <w:r>
        <w:rPr/>
        <w:t xml:space="preserve">第五节 东北地区</w:t>
      </w:r>
    </w:p>
    <w:p>
      <w:pPr>
        <w:spacing w:after="150"/>
      </w:pPr>
      <w:r>
        <w:rPr/>
        <w:t xml:space="preserve">一、区域市场规模</w:t>
      </w:r>
    </w:p>
    <w:p>
      <w:pPr>
        <w:spacing w:after="150"/>
      </w:pPr>
      <w:r>
        <w:rPr/>
        <w:t xml:space="preserve">二、区域市场特点</w:t>
      </w:r>
    </w:p>
    <w:p>
      <w:pPr>
        <w:spacing w:after="150"/>
      </w:pPr>
      <w:r>
        <w:rPr/>
        <w:t xml:space="preserve">三、区域优势分析</w:t>
      </w:r>
    </w:p>
    <w:p>
      <w:pPr>
        <w:spacing w:after="150"/>
      </w:pPr>
      <w:r>
        <w:rPr/>
        <w:t xml:space="preserve">四、区域前景预测</w:t>
      </w:r>
    </w:p>
    <w:p>
      <w:pPr>
        <w:spacing w:after="150"/>
      </w:pPr>
      <w:r>
        <w:rPr/>
        <w:t xml:space="preserve">第六节 西部地区</w:t>
      </w:r>
    </w:p>
    <w:p>
      <w:pPr>
        <w:spacing w:after="150"/>
      </w:pPr>
      <w:r>
        <w:rPr/>
        <w:t xml:space="preserve">一、区域市场规模</w:t>
      </w:r>
    </w:p>
    <w:p>
      <w:pPr>
        <w:spacing w:after="150"/>
      </w:pPr>
      <w:r>
        <w:rPr/>
        <w:t xml:space="preserve">二、区域市场特点</w:t>
      </w:r>
    </w:p>
    <w:p>
      <w:pPr>
        <w:spacing w:after="150"/>
      </w:pPr>
      <w:r>
        <w:rPr/>
        <w:t xml:space="preserve">三、区域优势分析</w:t>
      </w:r>
    </w:p>
    <w:p>
      <w:pPr>
        <w:spacing w:after="150"/>
      </w:pPr>
      <w:r>
        <w:rPr/>
        <w:t xml:space="preserve">四、区域前景预测</w:t>
      </w:r>
    </w:p>
    <w:p>
      <w:pPr>
        <w:spacing w:after="150"/>
      </w:pPr>
      <w:r>
        <w:rPr>
          <w:b w:val="1"/>
          <w:bCs w:val="1"/>
        </w:rPr>
        <w:t xml:space="preserve">第四部分 产业竞争分析</w:t>
      </w:r>
    </w:p>
    <w:p>
      <w:pPr>
        <w:spacing w:after="150"/>
      </w:pPr>
      <w:r>
        <w:rPr>
          <w:b w:val="1"/>
          <w:bCs w:val="1"/>
        </w:rPr>
        <w:t xml:space="preserve">第八章 中国替卡西林钠行业竞争格局</w:t>
      </w:r>
    </w:p>
    <w:p>
      <w:pPr>
        <w:spacing w:after="150"/>
      </w:pPr>
      <w:r>
        <w:rPr/>
        <w:t xml:space="preserve">第一节 产业竞争五力模型分析</w:t>
      </w:r>
    </w:p>
    <w:p>
      <w:pPr>
        <w:spacing w:after="150"/>
      </w:pPr>
      <w:r>
        <w:rPr/>
        <w:t xml:space="preserve">一、现有企业竞争分析</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市场集中度分析</w:t>
      </w:r>
    </w:p>
    <w:p>
      <w:pPr>
        <w:spacing w:after="150"/>
      </w:pPr>
      <w:r>
        <w:rPr/>
        <w:t xml:space="preserve">一、市场集中度</w:t>
      </w:r>
    </w:p>
    <w:p>
      <w:pPr>
        <w:spacing w:after="150"/>
      </w:pPr>
      <w:r>
        <w:rPr/>
        <w:t xml:space="preserve">二、区域集中度</w:t>
      </w:r>
    </w:p>
    <w:p>
      <w:pPr>
        <w:spacing w:after="150"/>
      </w:pPr>
      <w:r>
        <w:rPr/>
        <w:t xml:space="preserve">第三节 竞争趋势分析</w:t>
      </w:r>
    </w:p>
    <w:p>
      <w:pPr>
        <w:spacing w:after="150"/>
      </w:pPr>
      <w:r>
        <w:rPr/>
        <w:t xml:space="preserve">一、竞争趋势分析</w:t>
      </w:r>
    </w:p>
    <w:p>
      <w:pPr>
        <w:spacing w:after="150"/>
      </w:pPr>
      <w:r>
        <w:rPr/>
        <w:t xml:space="preserve">二、竞争格局预测</w:t>
      </w:r>
    </w:p>
    <w:p>
      <w:pPr>
        <w:spacing w:after="150"/>
      </w:pPr>
      <w:r>
        <w:rPr/>
        <w:t xml:space="preserve">第四节 企业强化竞争力的策略建议</w:t>
      </w:r>
    </w:p>
    <w:p>
      <w:pPr>
        <w:spacing w:after="150"/>
      </w:pPr>
      <w:r>
        <w:rPr/>
        <w:t xml:space="preserve">一、医药产品的特征</w:t>
      </w:r>
    </w:p>
    <w:p>
      <w:pPr>
        <w:spacing w:after="150"/>
      </w:pPr>
      <w:r>
        <w:rPr/>
        <w:t xml:space="preserve">1、法律内涵</w:t>
      </w:r>
    </w:p>
    <w:p>
      <w:pPr>
        <w:spacing w:after="150"/>
      </w:pPr>
      <w:r>
        <w:rPr/>
        <w:t xml:space="preserve">2、服务特性</w:t>
      </w:r>
    </w:p>
    <w:p>
      <w:pPr>
        <w:spacing w:after="150"/>
      </w:pPr>
      <w:r>
        <w:rPr/>
        <w:t xml:space="preserve">3、药品的“准公共性”</w:t>
      </w:r>
    </w:p>
    <w:p>
      <w:pPr>
        <w:spacing w:after="150"/>
      </w:pPr>
      <w:r>
        <w:rPr/>
        <w:t xml:space="preserve">二、医药企业的特征</w:t>
      </w:r>
    </w:p>
    <w:p>
      <w:pPr>
        <w:spacing w:after="150"/>
      </w:pPr>
      <w:r>
        <w:rPr/>
        <w:t xml:space="preserve">1、知识和技术的高密集性</w:t>
      </w:r>
    </w:p>
    <w:p>
      <w:pPr>
        <w:spacing w:after="150"/>
      </w:pPr>
      <w:r>
        <w:rPr/>
        <w:t xml:space="preserve">2、技术创新的高收益</w:t>
      </w:r>
    </w:p>
    <w:p>
      <w:pPr>
        <w:spacing w:after="150"/>
      </w:pPr>
      <w:r>
        <w:rPr/>
        <w:t xml:space="preserve">3、资金投入高、开发周期长</w:t>
      </w:r>
    </w:p>
    <w:p>
      <w:pPr>
        <w:spacing w:after="150"/>
      </w:pPr>
      <w:r>
        <w:rPr/>
        <w:t xml:space="preserve">4、高风险性</w:t>
      </w:r>
    </w:p>
    <w:p>
      <w:pPr>
        <w:spacing w:after="150"/>
      </w:pPr>
      <w:r>
        <w:rPr/>
        <w:t xml:space="preserve">5、产业聚集度不断提高,规模经济特征明显</w:t>
      </w:r>
    </w:p>
    <w:p>
      <w:pPr>
        <w:spacing w:after="150"/>
      </w:pPr>
      <w:r>
        <w:rPr/>
        <w:t xml:space="preserve">三、医药企业的竞争特性</w:t>
      </w:r>
    </w:p>
    <w:p>
      <w:pPr>
        <w:spacing w:after="150"/>
      </w:pPr>
      <w:r>
        <w:rPr/>
        <w:t xml:space="preserve">1、产品差别竞争</w:t>
      </w:r>
    </w:p>
    <w:p>
      <w:pPr>
        <w:spacing w:after="150"/>
      </w:pPr>
      <w:r>
        <w:rPr/>
        <w:t xml:space="preserve">2、专利垄断竞争</w:t>
      </w:r>
    </w:p>
    <w:p>
      <w:pPr>
        <w:spacing w:after="150"/>
      </w:pPr>
      <w:r>
        <w:rPr/>
        <w:t xml:space="preserve">3、规模优势竞争</w:t>
      </w:r>
    </w:p>
    <w:p>
      <w:pPr>
        <w:spacing w:after="150"/>
      </w:pPr>
      <w:r>
        <w:rPr/>
        <w:t xml:space="preserve">4、模仿性竞争</w:t>
      </w:r>
    </w:p>
    <w:p>
      <w:pPr>
        <w:spacing w:after="150"/>
      </w:pPr>
      <w:r>
        <w:rPr/>
        <w:t xml:space="preserve">5、全球性竞争</w:t>
      </w:r>
    </w:p>
    <w:p>
      <w:pPr>
        <w:spacing w:after="150"/>
      </w:pPr>
      <w:r>
        <w:rPr/>
        <w:t xml:space="preserve">四、医药企业强化竞争力的策略</w:t>
      </w:r>
    </w:p>
    <w:p>
      <w:pPr>
        <w:spacing w:after="150"/>
      </w:pPr>
      <w:r>
        <w:rPr/>
        <w:t xml:space="preserve">1、专利策略</w:t>
      </w:r>
    </w:p>
    <w:p>
      <w:pPr>
        <w:spacing w:after="150"/>
      </w:pPr>
      <w:r>
        <w:rPr/>
        <w:t xml:space="preserve">2、技术战略联盟</w:t>
      </w:r>
    </w:p>
    <w:p>
      <w:pPr>
        <w:spacing w:after="150"/>
      </w:pPr>
      <w:r>
        <w:rPr/>
        <w:t xml:space="preserve">3、并购策略</w:t>
      </w:r>
    </w:p>
    <w:p>
      <w:pPr>
        <w:spacing w:after="150"/>
      </w:pPr>
      <w:r>
        <w:rPr/>
        <w:t xml:space="preserve">4、差异化策略</w:t>
      </w:r>
    </w:p>
    <w:p>
      <w:pPr>
        <w:spacing w:after="150"/>
      </w:pPr>
      <w:r>
        <w:rPr>
          <w:b w:val="1"/>
          <w:bCs w:val="1"/>
        </w:rPr>
        <w:t xml:space="preserve">第九章 国内替卡西林钠行业主要竞争对手分析</w:t>
      </w:r>
    </w:p>
    <w:p>
      <w:pPr>
        <w:spacing w:after="150"/>
      </w:pPr>
      <w:r>
        <w:rPr/>
        <w:t xml:space="preserve">第一节 成都倍特药业有限公司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t xml:space="preserve">第二节 四川制药制剂有限公司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t xml:space="preserve">第三节 石药集团中诺药业(石家庄)有限公司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t xml:space="preserve">第四节 天津华津制药有限公司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t xml:space="preserve">第五节 华北制药集团先泰药业有限公司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t xml:space="preserve">第六节 广州白云山天心制药股份有限公司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t xml:space="preserve">第七节 浙江朗华制药有限公司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t xml:space="preserve">第八节 山东鲁抗医药股份有限公司</w:t>
      </w:r>
    </w:p>
    <w:p>
      <w:pPr>
        <w:spacing w:after="150"/>
      </w:pPr>
      <w:r>
        <w:rPr/>
        <w:t xml:space="preserve">一、企业发展概况</w:t>
      </w:r>
    </w:p>
    <w:p>
      <w:pPr>
        <w:spacing w:after="150"/>
      </w:pPr>
      <w:r>
        <w:rPr/>
        <w:t xml:space="preserve">二、代表产品及市场份额</w:t>
      </w:r>
    </w:p>
    <w:p>
      <w:pPr>
        <w:spacing w:after="150"/>
      </w:pPr>
      <w:r>
        <w:rPr/>
        <w:t xml:space="preserve">三、企业经营情况</w:t>
      </w:r>
    </w:p>
    <w:p>
      <w:pPr>
        <w:spacing w:after="150"/>
      </w:pPr>
      <w:r>
        <w:rPr/>
        <w:t xml:space="preserve">四、企业竞争优势</w:t>
      </w:r>
    </w:p>
    <w:p>
      <w:pPr>
        <w:spacing w:after="150"/>
      </w:pPr>
      <w:r>
        <w:rPr/>
        <w:t xml:space="preserve">五、营销网络分析</w:t>
      </w:r>
    </w:p>
    <w:p>
      <w:pPr>
        <w:spacing w:after="150"/>
      </w:pPr>
      <w:r>
        <w:rPr/>
        <w:t xml:space="preserve">六、企业发展战略</w:t>
      </w:r>
    </w:p>
    <w:p>
      <w:pPr>
        <w:spacing w:after="150"/>
      </w:pPr>
      <w:r>
        <w:rPr>
          <w:b w:val="1"/>
          <w:bCs w:val="1"/>
        </w:rPr>
        <w:t xml:space="preserve">第五部分 投资价值与建议</w:t>
      </w:r>
    </w:p>
    <w:p>
      <w:pPr>
        <w:spacing w:after="150"/>
      </w:pPr>
      <w:r>
        <w:rPr>
          <w:b w:val="1"/>
          <w:bCs w:val="1"/>
        </w:rPr>
        <w:t xml:space="preserve">第十章 替卡西林钠行业前景分析</w:t>
      </w:r>
    </w:p>
    <w:p>
      <w:pPr>
        <w:spacing w:after="150"/>
      </w:pPr>
      <w:r>
        <w:rPr/>
        <w:t xml:space="preserve">第一节 替卡西林钠行业发展趋势分析</w:t>
      </w:r>
    </w:p>
    <w:p>
      <w:pPr>
        <w:spacing w:after="150"/>
      </w:pPr>
      <w:r>
        <w:rPr/>
        <w:t xml:space="preserve">第二节 替卡西林钠行业发展影响因素分析</w:t>
      </w:r>
    </w:p>
    <w:p>
      <w:pPr>
        <w:spacing w:after="150"/>
      </w:pPr>
      <w:r>
        <w:rPr/>
        <w:t xml:space="preserve">一、替卡西林钠行业发展的有利因素分析</w:t>
      </w:r>
    </w:p>
    <w:p>
      <w:pPr>
        <w:spacing w:after="150"/>
      </w:pPr>
      <w:r>
        <w:rPr/>
        <w:t xml:space="preserve">二、替卡西林钠行业发展的稳定因素分析</w:t>
      </w:r>
    </w:p>
    <w:p>
      <w:pPr>
        <w:spacing w:after="150"/>
      </w:pPr>
      <w:r>
        <w:rPr/>
        <w:t xml:space="preserve">三、替卡西林钠行业发展的不利因素分析</w:t>
      </w:r>
    </w:p>
    <w:p>
      <w:pPr>
        <w:spacing w:after="150"/>
      </w:pPr>
      <w:r>
        <w:rPr/>
        <w:t xml:space="preserve">第三节 替卡西林钠行业前景SWOT分析</w:t>
      </w:r>
    </w:p>
    <w:p>
      <w:pPr>
        <w:spacing w:after="150"/>
      </w:pPr>
      <w:r>
        <w:rPr/>
        <w:t xml:space="preserve">一、优势分析</w:t>
      </w:r>
    </w:p>
    <w:p>
      <w:pPr>
        <w:spacing w:after="150"/>
      </w:pPr>
      <w:r>
        <w:rPr/>
        <w:t xml:space="preserve">二、劣势分析</w:t>
      </w:r>
    </w:p>
    <w:p>
      <w:pPr>
        <w:spacing w:after="150"/>
      </w:pPr>
      <w:r>
        <w:rPr/>
        <w:t xml:space="preserve">三、威胁分析</w:t>
      </w:r>
    </w:p>
    <w:p>
      <w:pPr>
        <w:spacing w:after="150"/>
      </w:pPr>
      <w:r>
        <w:rPr/>
        <w:t xml:space="preserve">四、机遇分析</w:t>
      </w:r>
    </w:p>
    <w:p>
      <w:pPr>
        <w:spacing w:after="150"/>
      </w:pPr>
      <w:r>
        <w:rPr/>
        <w:t xml:space="preserve">第四节 2024-2029年替卡西林钠行业前景数据预测</w:t>
      </w:r>
    </w:p>
    <w:p>
      <w:pPr>
        <w:spacing w:after="150"/>
      </w:pPr>
      <w:r>
        <w:rPr/>
        <w:t xml:space="preserve">一、2024-2029年替卡西林钠行业市场规模预测</w:t>
      </w:r>
    </w:p>
    <w:p>
      <w:pPr>
        <w:spacing w:after="150"/>
      </w:pPr>
      <w:r>
        <w:rPr/>
        <w:t xml:space="preserve">二、2024-2029年替卡西林钠行业销售收入预测</w:t>
      </w:r>
    </w:p>
    <w:p>
      <w:pPr>
        <w:spacing w:after="150"/>
      </w:pPr>
      <w:r>
        <w:rPr/>
        <w:t xml:space="preserve">三、2024-2029年替卡西林钠行业利润总额预测</w:t>
      </w:r>
    </w:p>
    <w:p>
      <w:pPr>
        <w:spacing w:after="150"/>
      </w:pPr>
      <w:r>
        <w:rPr/>
        <w:t xml:space="preserve">四、2024-2029年替卡西林钠行业企业数量预测</w:t>
      </w:r>
    </w:p>
    <w:p>
      <w:pPr>
        <w:spacing w:after="150"/>
      </w:pPr>
      <w:r>
        <w:rPr/>
        <w:t xml:space="preserve">第五节 2024-2029年替卡西林钠行业经济效益预测</w:t>
      </w:r>
    </w:p>
    <w:p>
      <w:pPr>
        <w:spacing w:after="150"/>
      </w:pPr>
      <w:r>
        <w:rPr/>
        <w:t xml:space="preserve">一、2024-2029年替卡西林钠行业盈利能力预测</w:t>
      </w:r>
    </w:p>
    <w:p>
      <w:pPr>
        <w:spacing w:after="150"/>
      </w:pPr>
      <w:r>
        <w:rPr/>
        <w:t xml:space="preserve">二、2024-2029年替卡西林钠行业偿债能力预测</w:t>
      </w:r>
    </w:p>
    <w:p>
      <w:pPr>
        <w:spacing w:after="150"/>
      </w:pPr>
      <w:r>
        <w:rPr/>
        <w:t xml:space="preserve">三、2024-2029年替卡西林钠行业运营能力预测</w:t>
      </w:r>
    </w:p>
    <w:p>
      <w:pPr>
        <w:spacing w:after="150"/>
      </w:pPr>
      <w:r>
        <w:rPr/>
        <w:t xml:space="preserve">四、2024-2029年替卡西林钠行业成长能力预测</w:t>
      </w:r>
    </w:p>
    <w:p>
      <w:pPr>
        <w:spacing w:after="150"/>
      </w:pPr>
      <w:r>
        <w:rPr>
          <w:b w:val="1"/>
          <w:bCs w:val="1"/>
        </w:rPr>
        <w:t xml:space="preserve">第十一章 替卡西林钠行业投资战略研究</w:t>
      </w:r>
    </w:p>
    <w:p>
      <w:pPr>
        <w:spacing w:after="150"/>
      </w:pPr>
      <w:r>
        <w:rPr/>
        <w:t xml:space="preserve">第一节 替卡西林钠行业发展中面临的主要问题</w:t>
      </w:r>
    </w:p>
    <w:p>
      <w:pPr>
        <w:spacing w:after="150"/>
      </w:pPr>
      <w:r>
        <w:rPr/>
        <w:t xml:space="preserve">第二节 替卡西林钠行业发展过程中面对的挑战及策略建议</w:t>
      </w:r>
    </w:p>
    <w:p>
      <w:pPr>
        <w:spacing w:after="150"/>
      </w:pPr>
      <w:r>
        <w:rPr/>
        <w:t xml:space="preserve">一、重点企业</w:t>
      </w:r>
    </w:p>
    <w:p>
      <w:pPr>
        <w:spacing w:after="150"/>
      </w:pPr>
      <w:r>
        <w:rPr/>
        <w:t xml:space="preserve">1、重点企业面对的挑战</w:t>
      </w:r>
    </w:p>
    <w:p>
      <w:pPr>
        <w:spacing w:after="150"/>
      </w:pPr>
      <w:r>
        <w:rPr/>
        <w:t xml:space="preserve">2、重点企业的策略建议</w:t>
      </w:r>
    </w:p>
    <w:p>
      <w:pPr>
        <w:spacing w:after="150"/>
      </w:pPr>
      <w:r>
        <w:rPr/>
        <w:t xml:space="preserve">二、中小企业</w:t>
      </w:r>
    </w:p>
    <w:p>
      <w:pPr>
        <w:spacing w:after="150"/>
      </w:pPr>
      <w:r>
        <w:rPr/>
        <w:t xml:space="preserve">1、中小企业面对的挑战</w:t>
      </w:r>
    </w:p>
    <w:p>
      <w:pPr>
        <w:spacing w:after="150"/>
      </w:pPr>
      <w:r>
        <w:rPr/>
        <w:t xml:space="preserve">2、中小企业的策略建议</w:t>
      </w:r>
    </w:p>
    <w:p>
      <w:pPr>
        <w:spacing w:after="150"/>
      </w:pPr>
      <w:r>
        <w:rPr/>
        <w:t xml:space="preserve">第三节 替卡西林钠行业投资过程中需要注意的问题</w:t>
      </w:r>
    </w:p>
    <w:p>
      <w:pPr>
        <w:spacing w:after="150"/>
      </w:pPr>
      <w:r>
        <w:rPr/>
        <w:t xml:space="preserve">第四节 替卡西林钠行业投资战略研究</w:t>
      </w:r>
    </w:p>
    <w:p>
      <w:pPr>
        <w:spacing w:after="150"/>
      </w:pPr>
      <w:r>
        <w:rPr/>
        <w:t xml:space="preserve">一、2019-2023年替卡西林钠行业投资战略分析</w:t>
      </w:r>
    </w:p>
    <w:p>
      <w:pPr>
        <w:spacing w:after="150"/>
      </w:pPr>
      <w:r>
        <w:rPr/>
        <w:t xml:space="preserve">二、2024-2029年替卡西林钠行业投资战略分析</w:t>
      </w:r>
    </w:p>
    <w:p>
      <w:pPr>
        <w:spacing w:after="150"/>
      </w:pPr>
      <w:r>
        <w:rPr>
          <w:b w:val="1"/>
          <w:bCs w:val="1"/>
        </w:rPr>
        <w:t xml:space="preserve">第十二章 替卡西林钠行业投资建议</w:t>
      </w:r>
    </w:p>
    <w:p>
      <w:pPr>
        <w:spacing w:after="150"/>
      </w:pPr>
      <w:r>
        <w:rPr/>
        <w:t xml:space="preserve">第一节 替卡西林钠行业投资价值评价</w:t>
      </w:r>
    </w:p>
    <w:p>
      <w:pPr>
        <w:spacing w:after="150"/>
      </w:pPr>
      <w:r>
        <w:rPr/>
        <w:t xml:space="preserve">第二节 替卡西林钠行业投资风险分析</w:t>
      </w:r>
    </w:p>
    <w:p>
      <w:pPr>
        <w:spacing w:after="150"/>
      </w:pPr>
      <w:r>
        <w:rPr/>
        <w:t xml:space="preserve">一、市场准入风险</w:t>
      </w:r>
    </w:p>
    <w:p>
      <w:pPr>
        <w:spacing w:after="150"/>
      </w:pPr>
      <w:r>
        <w:rPr/>
        <w:t xml:space="preserve">二、市场竞争风险</w:t>
      </w:r>
    </w:p>
    <w:p>
      <w:pPr>
        <w:spacing w:after="150"/>
      </w:pPr>
      <w:r>
        <w:rPr/>
        <w:t xml:space="preserve">三、政策风险</w:t>
      </w:r>
    </w:p>
    <w:p>
      <w:pPr>
        <w:spacing w:after="150"/>
      </w:pPr>
      <w:r>
        <w:rPr/>
        <w:t xml:space="preserve">四、供需风险</w:t>
      </w:r>
    </w:p>
    <w:p>
      <w:pPr>
        <w:spacing w:after="150"/>
      </w:pPr>
      <w:r>
        <w:rPr/>
        <w:t xml:space="preserve">五、药物安全风险</w:t>
      </w:r>
    </w:p>
    <w:p>
      <w:pPr>
        <w:spacing w:after="150"/>
      </w:pPr>
      <w:r>
        <w:rPr/>
        <w:t xml:space="preserve">第三节 替卡西林钠行业投资战略研究</w:t>
      </w:r>
    </w:p>
    <w:p>
      <w:pPr>
        <w:spacing w:after="150"/>
      </w:pPr>
      <w:r>
        <w:rPr/>
        <w:t xml:space="preserve">一、替卡西林钠行业投资战略分析</w:t>
      </w:r>
    </w:p>
    <w:p>
      <w:pPr>
        <w:spacing w:after="150"/>
      </w:pPr>
      <w:r>
        <w:rPr/>
        <w:t xml:space="preserve">二、细分市场投资战略分析</w:t>
      </w:r>
    </w:p>
    <w:p>
      <w:pPr>
        <w:spacing w:after="150"/>
      </w:pPr>
      <w:r>
        <w:rPr/>
        <w:t xml:space="preserve">第四节 投资机会与建议</w:t>
      </w:r>
    </w:p>
    <w:p>
      <w:pPr>
        <w:spacing w:after="150"/>
      </w:pPr>
      <w:r>
        <w:rPr/>
        <w:t xml:space="preserve">一、产业链投资机会</w:t>
      </w:r>
    </w:p>
    <w:p>
      <w:pPr>
        <w:spacing w:after="150"/>
      </w:pPr>
      <w:r>
        <w:rPr/>
        <w:t xml:space="preserve">二、区域投资机会</w:t>
      </w:r>
    </w:p>
    <w:p>
      <w:pPr>
        <w:spacing w:after="150"/>
      </w:pPr>
      <w:r>
        <w:rPr/>
        <w:t xml:space="preserve">三、细分市场投资机会</w:t>
      </w:r>
    </w:p>
    <w:p>
      <w:pPr>
        <w:spacing w:after="150"/>
      </w:pPr>
      <w:r>
        <w:rPr>
          <w:b w:val="1"/>
          <w:bCs w:val="1"/>
        </w:rPr>
        <w:t xml:space="preserve">图表目录</w:t>
      </w:r>
    </w:p>
    <w:p>
      <w:pPr>
        <w:spacing w:after="150"/>
      </w:pPr>
      <w:r>
        <w:rPr/>
        <w:t xml:space="preserve">图表：2019-2023年全球医药市场规模预测</w:t>
      </w:r>
    </w:p>
    <w:p>
      <w:pPr>
        <w:spacing w:after="150"/>
      </w:pPr>
      <w:r>
        <w:rPr/>
        <w:t xml:space="preserve">图表：2019-2023年城市公立医院最畅销品种TOP20</w:t>
      </w:r>
    </w:p>
    <w:p>
      <w:pPr>
        <w:spacing w:after="150"/>
      </w:pPr>
      <w:r>
        <w:rPr/>
        <w:t xml:space="preserve">图表：2019-2023年城市公立医院最畅销厂家TOP20</w:t>
      </w:r>
    </w:p>
    <w:p>
      <w:pPr>
        <w:spacing w:after="150"/>
      </w:pPr>
      <w:r>
        <w:rPr/>
        <w:t xml:space="preserve">图表：2019-2023年中国药店总数</w:t>
      </w:r>
    </w:p>
    <w:p>
      <w:pPr>
        <w:spacing w:after="150"/>
      </w:pPr>
      <w:r>
        <w:rPr/>
        <w:t xml:space="preserve">图表：2019-2023年中国人均药店人均总数量</w:t>
      </w:r>
    </w:p>
    <w:p>
      <w:pPr>
        <w:spacing w:after="150"/>
      </w:pPr>
      <w:r>
        <w:rPr/>
        <w:t xml:space="preserve">图表：2019-2023年中国连锁药店数量</w:t>
      </w:r>
    </w:p>
    <w:p>
      <w:pPr>
        <w:spacing w:after="150"/>
      </w:pPr>
      <w:r>
        <w:rPr/>
        <w:t xml:space="preserve">图表：2019-2023年中国单体药店数量</w:t>
      </w:r>
    </w:p>
    <w:p>
      <w:pPr>
        <w:spacing w:after="150"/>
      </w:pPr>
      <w:r>
        <w:rPr/>
        <w:t xml:space="preserve">图表：2019-2023年中国药店结构</w:t>
      </w:r>
    </w:p>
    <w:p>
      <w:pPr>
        <w:spacing w:after="150"/>
      </w:pPr>
      <w:r>
        <w:rPr/>
        <w:t xml:space="preserve">图表：2019-2023年中国药店区域分布</w:t>
      </w:r>
    </w:p>
    <w:p>
      <w:pPr>
        <w:spacing w:after="150"/>
      </w:pPr>
      <w:r>
        <w:rPr/>
        <w:t xml:space="preserve">图表：2019-2023年上半年苯唑西林钠行业市场规模分析</w:t>
      </w:r>
    </w:p>
    <w:p>
      <w:pPr>
        <w:spacing w:after="150"/>
      </w:pPr>
      <w:r>
        <w:rPr/>
        <w:t xml:space="preserve">图表：2019-2023年上半年苯唑西林钠行业销售收入分析</w:t>
      </w:r>
    </w:p>
    <w:p>
      <w:pPr>
        <w:spacing w:after="150"/>
      </w:pPr>
      <w:r>
        <w:rPr/>
        <w:t xml:space="preserve">图表：2019-2023年上半年苯唑西林钠行业利润总额分析</w:t>
      </w:r>
    </w:p>
    <w:p>
      <w:pPr>
        <w:spacing w:after="150"/>
      </w:pPr>
      <w:r>
        <w:rPr/>
        <w:t xml:space="preserve">图表：2019-2023年上半年苯唑西林钠行业企业数量分析</w:t>
      </w:r>
    </w:p>
    <w:p>
      <w:pPr>
        <w:spacing w:after="150"/>
      </w:pPr>
      <w:r>
        <w:rPr/>
        <w:t xml:space="preserve">图表：2019-2023年上半年苯唑西林钠行业盈利能力分析</w:t>
      </w:r>
    </w:p>
    <w:p>
      <w:pPr>
        <w:spacing w:after="150"/>
      </w:pPr>
      <w:r>
        <w:rPr/>
        <w:t xml:space="preserve">图表：2019-2023年上半年苯唑西林钠行业偿债能力分析</w:t>
      </w:r>
    </w:p>
    <w:p>
      <w:pPr>
        <w:spacing w:after="150"/>
      </w:pPr>
      <w:r>
        <w:rPr/>
        <w:t xml:space="preserve">图表：2019-2023年上半年苯唑西林钠行业运营能力分析</w:t>
      </w:r>
    </w:p>
    <w:p>
      <w:pPr>
        <w:spacing w:after="150"/>
      </w:pPr>
      <w:r>
        <w:rPr/>
        <w:t xml:space="preserve">图表：2019-2023年上半年苯唑西林钠行业成长能力分析</w:t>
      </w:r>
    </w:p>
    <w:p>
      <w:pPr>
        <w:spacing w:after="150"/>
      </w:pPr>
      <w:r>
        <w:rPr/>
        <w:t xml:space="preserve">图表：2024-2029年苯唑西林钠行业市场规模预测</w:t>
      </w:r>
    </w:p>
    <w:p>
      <w:pPr>
        <w:spacing w:after="150"/>
      </w:pPr>
      <w:r>
        <w:rPr/>
        <w:t xml:space="preserve">图表：2024-2029年苯唑西林钠行业销售收入预测</w:t>
      </w:r>
    </w:p>
    <w:p>
      <w:pPr>
        <w:spacing w:after="150"/>
      </w:pPr>
      <w:r>
        <w:rPr/>
        <w:t xml:space="preserve">图表：2024-2029年苯唑西林钠行业利润总额预测</w:t>
      </w:r>
    </w:p>
    <w:p>
      <w:pPr>
        <w:spacing w:after="150"/>
      </w:pPr>
      <w:r>
        <w:rPr/>
        <w:t xml:space="preserve">图表：2024-2029年苯唑西林钠行业企业数量预测</w:t>
      </w:r>
    </w:p>
    <w:p>
      <w:pPr>
        <w:spacing w:after="150"/>
      </w:pPr>
      <w:r>
        <w:rPr/>
        <w:t xml:space="preserve">图表：2024-2029年苯唑西林钠行业盈利能力预测</w:t>
      </w:r>
    </w:p>
    <w:p>
      <w:pPr>
        <w:spacing w:after="150"/>
      </w:pPr>
      <w:r>
        <w:rPr/>
        <w:t xml:space="preserve">图表：2024-2029年苯唑西林钠行业偿债能力预测</w:t>
      </w:r>
    </w:p>
    <w:p>
      <w:pPr>
        <w:spacing w:after="150"/>
      </w:pPr>
      <w:r>
        <w:rPr/>
        <w:t xml:space="preserve">图表：2024-2029年苯唑西林钠行业运营能力预测</w:t>
      </w:r>
    </w:p>
    <w:p>
      <w:pPr>
        <w:spacing w:after="150"/>
      </w:pPr>
      <w:r>
        <w:rPr/>
        <w:t xml:space="preserve">图表：2024-2029年苯唑西林钠行业成长能力预测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本文地址：https://www.51baogao.cn/bg/20170210/31088.shtml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10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2024-2029年替卡西林钠行业市场深入分析与投资价值研究报告</dc:title>
  <dc:description>2024-2029年替卡西林钠行业市场深入分析与投资价值研究报告</dc:description>
  <dc:subject>2024-2029年替卡西林钠行业市场深入分析与投资价值研究报告</dc:subject>
  <cp:keywords>研究报告</cp:keywords>
  <cp:category>研究报告</cp:category>
  <cp:lastModifiedBy>北京中道泰和信息咨询有限公司</cp:lastModifiedBy>
  <dcterms:created xsi:type="dcterms:W3CDTF">2024-01-24T04:33:50+08:00</dcterms:created>
  <dcterms:modified xsi:type="dcterms:W3CDTF">2024-01-24T04:33:50+08:00</dcterms:modified>
</cp:coreProperties>
</file>

<file path=docProps/custom.xml><?xml version="1.0" encoding="utf-8"?>
<Properties xmlns="http://schemas.openxmlformats.org/officeDocument/2006/custom-properties" xmlns:vt="http://schemas.openxmlformats.org/officeDocument/2006/docPropsVTypes"/>
</file>