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2024-2029年中国海藻糖行业竞争态势与深度研究咨询预测报告</w:t>
      </w:r>
    </w:p>
    <w:p>
      <w:pPr>
        <w:spacing w:after="150"/>
      </w:pPr>
      <w:r>
        <w:rPr>
          <w:b w:val="1"/>
          <w:bCs w:val="1"/>
        </w:rPr>
        <w:t xml:space="preserve">报告简介</w:t>
      </w:r>
    </w:p>
    <w:p>
      <w:pPr>
        <w:spacing w:after="150"/>
      </w:pPr>
      <w:r>
        <w:rPr/>
        <w:t xml:space="preserve">海藻糖行业研究报告中的海藻糖行业数据分析以权威的国家统计数据为基础，采用宏观和微观相结合的分析方式，利用科学的统计分析方法，在描述行业概貌的同时，对海藻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藻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藻糖行业研究单位等公布和提供的大量资料。报告对我国海藻糖行业的供需状况、发展现状、子行业发展变化等进行了分析，重点分析了国内外海藻糖行业的发展现状、如何面对行业的发展挑战、行业的发展建议、行业竞争力，以及行业的投资分析和趋势预测等等。报告还综合了海藻糖行业的整体发展动态，对行业在产品方面提供了参考建议和具体解决办法。报告对于海藻糖产品生产企业、经销商、行业管理部门以及拟进入该行业的投资者具有重要的参考价值，对于研究我国海藻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海藻糖行业概述18</w:t>
      </w:r>
    </w:p>
    <w:p>
      <w:pPr>
        <w:spacing w:after="150"/>
      </w:pPr>
      <w:r>
        <w:rPr/>
        <w:t xml:space="preserve">第一节 海藻糖行业定义18</w:t>
      </w:r>
    </w:p>
    <w:p>
      <w:pPr>
        <w:spacing w:after="150"/>
      </w:pPr>
      <w:r>
        <w:rPr/>
        <w:t xml:space="preserve">第二节 海藻糖行业市场特点分析18</w:t>
      </w:r>
    </w:p>
    <w:p>
      <w:pPr>
        <w:spacing w:after="150"/>
      </w:pPr>
      <w:r>
        <w:rPr/>
        <w:t xml:space="preserve">一、产品特征18</w:t>
      </w:r>
    </w:p>
    <w:p>
      <w:pPr>
        <w:spacing w:after="150"/>
      </w:pPr>
      <w:r>
        <w:rPr/>
        <w:t xml:space="preserve">二、影响需求的关键因素18</w:t>
      </w:r>
    </w:p>
    <w:p>
      <w:pPr>
        <w:spacing w:after="150"/>
      </w:pPr>
      <w:r>
        <w:rPr/>
        <w:t xml:space="preserve">三、主要竞争因素19</w:t>
      </w:r>
    </w:p>
    <w:p>
      <w:pPr>
        <w:spacing w:after="150"/>
      </w:pPr>
      <w:r>
        <w:rPr/>
        <w:t xml:space="preserve">第三节 海藻糖行业发展周期分析19</w:t>
      </w:r>
    </w:p>
    <w:p>
      <w:pPr>
        <w:spacing w:after="150"/>
      </w:pPr>
      <w:r>
        <w:rPr>
          <w:b w:val="1"/>
          <w:bCs w:val="1"/>
        </w:rPr>
        <w:t xml:space="preserve">第二章 2019-2023年海藻糖行业发展环境分析 20</w:t>
      </w:r>
    </w:p>
    <w:p>
      <w:pPr>
        <w:spacing w:after="150"/>
      </w:pPr>
      <w:r>
        <w:rPr/>
        <w:t xml:space="preserve">第一节 我国宏观经济环境分析20</w:t>
      </w:r>
    </w:p>
    <w:p>
      <w:pPr>
        <w:spacing w:after="150"/>
      </w:pPr>
      <w:r>
        <w:rPr/>
        <w:t xml:space="preserve">一、2019-2023年我国宏观经济形势总结 20</w:t>
      </w:r>
    </w:p>
    <w:p>
      <w:pPr>
        <w:spacing w:after="150"/>
      </w:pPr>
      <w:r>
        <w:rPr/>
        <w:t xml:space="preserve">二、2019-2023年我国宏观经济形势分析 75</w:t>
      </w:r>
    </w:p>
    <w:p>
      <w:pPr>
        <w:spacing w:after="150"/>
      </w:pPr>
      <w:r>
        <w:rPr/>
        <w:t xml:space="preserve">三、“十四五”经济发展思考 76</w:t>
      </w:r>
    </w:p>
    <w:p>
      <w:pPr>
        <w:spacing w:after="150"/>
      </w:pPr>
      <w:r>
        <w:rPr/>
        <w:t xml:space="preserve">第二节 海藻糖行业政策环境分析 80</w:t>
      </w:r>
    </w:p>
    <w:p>
      <w:pPr>
        <w:spacing w:after="150"/>
      </w:pPr>
      <w:r>
        <w:rPr/>
        <w:t xml:space="preserve">一、2019-2023年我国宏观经济政策总结 80</w:t>
      </w:r>
    </w:p>
    <w:p>
      <w:pPr>
        <w:spacing w:after="150"/>
      </w:pPr>
      <w:r>
        <w:rPr/>
        <w:t xml:space="preserve">二、2019-2023年我国宏观经济政策分析 108</w:t>
      </w:r>
    </w:p>
    <w:p>
      <w:pPr>
        <w:spacing w:after="150"/>
      </w:pPr>
      <w:r>
        <w:rPr/>
        <w:t xml:space="preserve">第三节 海藻糖行业技术环境分析 117</w:t>
      </w:r>
    </w:p>
    <w:p>
      <w:pPr>
        <w:spacing w:after="150"/>
      </w:pPr>
      <w:r>
        <w:rPr/>
        <w:t xml:space="preserve">一、生产工艺与技术117</w:t>
      </w:r>
    </w:p>
    <w:p>
      <w:pPr>
        <w:spacing w:after="150"/>
      </w:pPr>
      <w:r>
        <w:rPr/>
        <w:t xml:space="preserve">二、技术发展趋势与方向117</w:t>
      </w:r>
    </w:p>
    <w:p>
      <w:pPr>
        <w:spacing w:after="150"/>
      </w:pPr>
      <w:r>
        <w:rPr>
          <w:b w:val="1"/>
          <w:bCs w:val="1"/>
        </w:rPr>
        <w:t xml:space="preserve">第三章 2019-2023年海藻糖市场年度市场调查分析 118</w:t>
      </w:r>
    </w:p>
    <w:p>
      <w:pPr>
        <w:spacing w:after="150"/>
      </w:pPr>
      <w:r>
        <w:rPr/>
        <w:t xml:space="preserve">第一节 2019-2023年海藻糖行业盈利能力分析118</w:t>
      </w:r>
    </w:p>
    <w:p>
      <w:pPr>
        <w:spacing w:after="150"/>
      </w:pPr>
      <w:r>
        <w:rPr/>
        <w:t xml:space="preserve">第二节 2019-2023年海藻糖行业偿债能力分析118</w:t>
      </w:r>
    </w:p>
    <w:p>
      <w:pPr>
        <w:spacing w:after="150"/>
      </w:pPr>
      <w:r>
        <w:rPr/>
        <w:t xml:space="preserve">第三节 2019-2023年海藻糖行业经营效率分析119</w:t>
      </w:r>
    </w:p>
    <w:p>
      <w:pPr>
        <w:spacing w:after="150"/>
      </w:pPr>
      <w:r>
        <w:rPr/>
        <w:t xml:space="preserve">第四节 2019-2023年海藻糖行业人均创利对比分析120</w:t>
      </w:r>
    </w:p>
    <w:p>
      <w:pPr>
        <w:spacing w:after="150"/>
      </w:pPr>
      <w:r>
        <w:rPr/>
        <w:t xml:space="preserve">第五节 2019-2023年海藻糖行业亏损面分析120</w:t>
      </w:r>
    </w:p>
    <w:p>
      <w:pPr>
        <w:spacing w:after="150"/>
      </w:pPr>
      <w:r>
        <w:rPr>
          <w:b w:val="1"/>
          <w:bCs w:val="1"/>
        </w:rPr>
        <w:t xml:space="preserve">第四章 海藻糖行业发展情况分析122</w:t>
      </w:r>
    </w:p>
    <w:p>
      <w:pPr>
        <w:spacing w:after="150"/>
      </w:pPr>
      <w:r>
        <w:rPr/>
        <w:t xml:space="preserve">第一节 海藻糖行业发展分析 122</w:t>
      </w:r>
    </w:p>
    <w:p>
      <w:pPr>
        <w:spacing w:after="150"/>
      </w:pPr>
      <w:r>
        <w:rPr/>
        <w:t xml:space="preserve">一、海藻糖行业发展历程及现状 122</w:t>
      </w:r>
    </w:p>
    <w:p>
      <w:pPr>
        <w:spacing w:after="150"/>
      </w:pPr>
      <w:r>
        <w:rPr/>
        <w:t xml:space="preserve">二、海藻糖行业发展特点分析127</w:t>
      </w:r>
    </w:p>
    <w:p>
      <w:pPr>
        <w:spacing w:after="150"/>
      </w:pPr>
      <w:r>
        <w:rPr/>
        <w:t xml:space="preserve">三、海藻糖行业与宏观经济相关性分析127</w:t>
      </w:r>
    </w:p>
    <w:p>
      <w:pPr>
        <w:spacing w:after="150"/>
      </w:pPr>
      <w:r>
        <w:rPr/>
        <w:t xml:space="preserve">四、海藻糖行业生命周期分析128</w:t>
      </w:r>
    </w:p>
    <w:p>
      <w:pPr>
        <w:spacing w:after="150"/>
      </w:pPr>
      <w:r>
        <w:rPr/>
        <w:t xml:space="preserve">第二节 海藻糖行业生产情况分析 129</w:t>
      </w:r>
    </w:p>
    <w:p>
      <w:pPr>
        <w:spacing w:after="150"/>
      </w:pPr>
      <w:r>
        <w:rPr/>
        <w:t xml:space="preserve">一、海藻糖行业生产总量及增速分析129</w:t>
      </w:r>
    </w:p>
    <w:p>
      <w:pPr>
        <w:spacing w:after="150"/>
      </w:pPr>
      <w:r>
        <w:rPr/>
        <w:t xml:space="preserve">二、海藻糖行业厂家开工情况分析130</w:t>
      </w:r>
    </w:p>
    <w:p>
      <w:pPr>
        <w:spacing w:after="150"/>
      </w:pPr>
      <w:r>
        <w:rPr/>
        <w:t xml:space="preserve">第三节 海藻糖行业对外贸易情况 130</w:t>
      </w:r>
    </w:p>
    <w:p>
      <w:pPr>
        <w:spacing w:after="150"/>
      </w:pPr>
      <w:r>
        <w:rPr/>
        <w:t xml:space="preserve">一、进口数量及增长情况130</w:t>
      </w:r>
    </w:p>
    <w:p>
      <w:pPr>
        <w:spacing w:after="150"/>
      </w:pPr>
      <w:r>
        <w:rPr/>
        <w:t xml:space="preserve">二、出口数量及增长情况131</w:t>
      </w:r>
    </w:p>
    <w:p>
      <w:pPr>
        <w:spacing w:after="150"/>
      </w:pPr>
      <w:r>
        <w:rPr/>
        <w:t xml:space="preserve">第四节 海藻糖产品价格走势分析 132</w:t>
      </w:r>
    </w:p>
    <w:p>
      <w:pPr>
        <w:spacing w:after="150"/>
      </w:pPr>
      <w:r>
        <w:rPr>
          <w:b w:val="1"/>
          <w:bCs w:val="1"/>
        </w:rPr>
        <w:t xml:space="preserve">第五章 2019-2023年海藻糖市场供需调查分析 133</w:t>
      </w:r>
    </w:p>
    <w:p>
      <w:pPr>
        <w:spacing w:after="150"/>
      </w:pPr>
      <w:r>
        <w:rPr/>
        <w:t xml:space="preserve">第一节 2019-2023年海藻糖市场供给分析 133</w:t>
      </w:r>
    </w:p>
    <w:p>
      <w:pPr>
        <w:spacing w:after="150"/>
      </w:pPr>
      <w:r>
        <w:rPr/>
        <w:t xml:space="preserve">一、市场供给分析 133</w:t>
      </w:r>
    </w:p>
    <w:p>
      <w:pPr>
        <w:spacing w:after="150"/>
      </w:pPr>
      <w:r>
        <w:rPr/>
        <w:t xml:space="preserve">二、价格供给分析 133</w:t>
      </w:r>
    </w:p>
    <w:p>
      <w:pPr>
        <w:spacing w:after="150"/>
      </w:pPr>
      <w:r>
        <w:rPr/>
        <w:t xml:space="preserve">三、渠道供给调研 134</w:t>
      </w:r>
    </w:p>
    <w:p>
      <w:pPr>
        <w:spacing w:after="150"/>
      </w:pPr>
      <w:r>
        <w:rPr/>
        <w:t xml:space="preserve">第二节 2019-2023年海藻糖市场需求分析 134</w:t>
      </w:r>
    </w:p>
    <w:p>
      <w:pPr>
        <w:spacing w:after="150"/>
      </w:pPr>
      <w:r>
        <w:rPr/>
        <w:t xml:space="preserve">一、市场需求分析 135</w:t>
      </w:r>
    </w:p>
    <w:p>
      <w:pPr>
        <w:spacing w:after="150"/>
      </w:pPr>
      <w:r>
        <w:rPr/>
        <w:t xml:space="preserve">二、价格需求分析 135</w:t>
      </w:r>
    </w:p>
    <w:p>
      <w:pPr>
        <w:spacing w:after="150"/>
      </w:pPr>
      <w:r>
        <w:rPr/>
        <w:t xml:space="preserve">三、渠道需求分析 135</w:t>
      </w:r>
    </w:p>
    <w:p>
      <w:pPr>
        <w:spacing w:after="150"/>
      </w:pPr>
      <w:r>
        <w:rPr/>
        <w:t xml:space="preserve">四、购买需求分析 135</w:t>
      </w:r>
    </w:p>
    <w:p>
      <w:pPr>
        <w:spacing w:after="150"/>
      </w:pPr>
      <w:r>
        <w:rPr/>
        <w:t xml:space="preserve">第三节 2019-2023年海藻糖市场特征分析 136</w:t>
      </w:r>
    </w:p>
    <w:p>
      <w:pPr>
        <w:spacing w:after="150"/>
      </w:pPr>
      <w:r>
        <w:rPr/>
        <w:t xml:space="preserve">一、2019-2023年海藻糖产品特征分析136</w:t>
      </w:r>
    </w:p>
    <w:p>
      <w:pPr>
        <w:spacing w:after="150"/>
      </w:pPr>
      <w:r>
        <w:rPr/>
        <w:t xml:space="preserve">二、2019-2023年海藻糖价格特征分析136</w:t>
      </w:r>
    </w:p>
    <w:p>
      <w:pPr>
        <w:spacing w:after="150"/>
      </w:pPr>
      <w:r>
        <w:rPr/>
        <w:t xml:space="preserve">三、2019-2023年海藻糖渠道特征137</w:t>
      </w:r>
    </w:p>
    <w:p>
      <w:pPr>
        <w:spacing w:after="150"/>
      </w:pPr>
      <w:r>
        <w:rPr/>
        <w:t xml:space="preserve">四、2019-2023年海藻糖购买特征137</w:t>
      </w:r>
    </w:p>
    <w:p>
      <w:pPr>
        <w:spacing w:after="150"/>
      </w:pPr>
      <w:r>
        <w:rPr/>
        <w:t xml:space="preserve">第四节 2024-2029年海藻糖市场特征预测分析 137</w:t>
      </w:r>
    </w:p>
    <w:p>
      <w:pPr>
        <w:spacing w:after="150"/>
      </w:pPr>
      <w:r>
        <w:rPr/>
        <w:t xml:space="preserve">一、2024-2029年海藻糖种类特征预测分析 137</w:t>
      </w:r>
    </w:p>
    <w:p>
      <w:pPr>
        <w:spacing w:after="150"/>
      </w:pPr>
      <w:r>
        <w:rPr/>
        <w:t xml:space="preserve">二、2024-2029年海藻糖价格特征预测分析 142</w:t>
      </w:r>
    </w:p>
    <w:p>
      <w:pPr>
        <w:spacing w:after="150"/>
      </w:pPr>
      <w:r>
        <w:rPr/>
        <w:t xml:space="preserve">三、2024-2029年海藻糖市场渠道特征 143</w:t>
      </w:r>
    </w:p>
    <w:p>
      <w:pPr>
        <w:spacing w:after="150"/>
      </w:pPr>
      <w:r>
        <w:rPr/>
        <w:t xml:space="preserve">四、2024-2029年海藻糖购买特征 143</w:t>
      </w:r>
    </w:p>
    <w:p>
      <w:pPr>
        <w:spacing w:after="150"/>
      </w:pPr>
      <w:r>
        <w:rPr>
          <w:b w:val="1"/>
          <w:bCs w:val="1"/>
        </w:rPr>
        <w:t xml:space="preserve">第六章 海藻糖行业产业链分析144</w:t>
      </w:r>
    </w:p>
    <w:p>
      <w:pPr>
        <w:spacing w:after="150"/>
      </w:pPr>
      <w:r>
        <w:rPr/>
        <w:t xml:space="preserve">第一节 海藻糖行业产业链分析144</w:t>
      </w:r>
    </w:p>
    <w:p>
      <w:pPr>
        <w:spacing w:after="150"/>
      </w:pPr>
      <w:r>
        <w:rPr/>
        <w:t xml:space="preserve">一、产业链模型介绍144</w:t>
      </w:r>
    </w:p>
    <w:p>
      <w:pPr>
        <w:spacing w:after="150"/>
      </w:pPr>
      <w:r>
        <w:rPr/>
        <w:t xml:space="preserve">二、海藻糖产业链模型分析 146</w:t>
      </w:r>
    </w:p>
    <w:p>
      <w:pPr>
        <w:spacing w:after="150"/>
      </w:pPr>
      <w:r>
        <w:rPr/>
        <w:t xml:space="preserve">第二节 上游产业发展及其影响分析147</w:t>
      </w:r>
    </w:p>
    <w:p>
      <w:pPr>
        <w:spacing w:after="150"/>
      </w:pPr>
      <w:r>
        <w:rPr/>
        <w:t xml:space="preserve">一、上游产业发展现状 147</w:t>
      </w:r>
    </w:p>
    <w:p>
      <w:pPr>
        <w:spacing w:after="150"/>
      </w:pPr>
      <w:r>
        <w:rPr/>
        <w:t xml:space="preserve">二、上游产业发展趋势预测 148</w:t>
      </w:r>
    </w:p>
    <w:p>
      <w:pPr>
        <w:spacing w:after="150"/>
      </w:pPr>
      <w:r>
        <w:rPr/>
        <w:t xml:space="preserve">三、上游产业对海藻糖行业的影响148</w:t>
      </w:r>
    </w:p>
    <w:p>
      <w:pPr>
        <w:spacing w:after="150"/>
      </w:pPr>
      <w:r>
        <w:rPr/>
        <w:t xml:space="preserve">第三节 下游产业发展及其影响分析148</w:t>
      </w:r>
    </w:p>
    <w:p>
      <w:pPr>
        <w:spacing w:after="150"/>
      </w:pPr>
      <w:r>
        <w:rPr/>
        <w:t xml:space="preserve">一、下游产业发展现状 148</w:t>
      </w:r>
    </w:p>
    <w:p>
      <w:pPr>
        <w:spacing w:after="150"/>
      </w:pPr>
      <w:r>
        <w:rPr/>
        <w:t xml:space="preserve">二、下游产业发展趋势预测 150</w:t>
      </w:r>
    </w:p>
    <w:p>
      <w:pPr>
        <w:spacing w:after="150"/>
      </w:pPr>
      <w:r>
        <w:rPr/>
        <w:t xml:space="preserve">三、下游产业对海藻糖行业的影响152</w:t>
      </w:r>
    </w:p>
    <w:p>
      <w:pPr>
        <w:spacing w:after="150"/>
      </w:pPr>
      <w:r>
        <w:rPr>
          <w:b w:val="1"/>
          <w:bCs w:val="1"/>
        </w:rPr>
        <w:t xml:space="preserve">第七章 海藻糖营销策略调研153</w:t>
      </w:r>
    </w:p>
    <w:p>
      <w:pPr>
        <w:spacing w:after="150"/>
      </w:pPr>
      <w:r>
        <w:rPr/>
        <w:t xml:space="preserve">第一节 销售组织及结构调查分析 153</w:t>
      </w:r>
    </w:p>
    <w:p>
      <w:pPr>
        <w:spacing w:after="150"/>
      </w:pPr>
      <w:r>
        <w:rPr/>
        <w:t xml:space="preserve">一、主要销售模式分析 153</w:t>
      </w:r>
    </w:p>
    <w:p>
      <w:pPr>
        <w:spacing w:after="150"/>
      </w:pPr>
      <w:r>
        <w:rPr/>
        <w:t xml:space="preserve">二、主要销售组织架构分析 154</w:t>
      </w:r>
    </w:p>
    <w:p>
      <w:pPr>
        <w:spacing w:after="150"/>
      </w:pPr>
      <w:r>
        <w:rPr/>
        <w:t xml:space="preserve">三、主要销售战略规划分析 155</w:t>
      </w:r>
    </w:p>
    <w:p>
      <w:pPr>
        <w:spacing w:after="150"/>
      </w:pPr>
      <w:r>
        <w:rPr/>
        <w:t xml:space="preserve">第二节 销售区域调查分析156</w:t>
      </w:r>
    </w:p>
    <w:p>
      <w:pPr>
        <w:spacing w:after="150"/>
      </w:pPr>
      <w:r>
        <w:rPr/>
        <w:t xml:space="preserve">一、主要产品品种销售区域分布 156</w:t>
      </w:r>
    </w:p>
    <w:p>
      <w:pPr>
        <w:spacing w:after="150"/>
      </w:pPr>
      <w:r>
        <w:rPr/>
        <w:t xml:space="preserve">二、新产品销售区域分布预测156</w:t>
      </w:r>
    </w:p>
    <w:p>
      <w:pPr>
        <w:spacing w:after="150"/>
      </w:pPr>
      <w:r>
        <w:rPr/>
        <w:t xml:space="preserve">第三节 品牌策略分析157</w:t>
      </w:r>
    </w:p>
    <w:p>
      <w:pPr>
        <w:spacing w:after="150"/>
      </w:pPr>
      <w:r>
        <w:rPr>
          <w:b w:val="1"/>
          <w:bCs w:val="1"/>
        </w:rPr>
        <w:t xml:space="preserve">第八章 2024-2029年海藻糖行业竞争格局展望 158</w:t>
      </w:r>
    </w:p>
    <w:p>
      <w:pPr>
        <w:spacing w:after="150"/>
      </w:pPr>
      <w:r>
        <w:rPr/>
        <w:t xml:space="preserve">第一节 海藻糖行业的发展周期158</w:t>
      </w:r>
    </w:p>
    <w:p>
      <w:pPr>
        <w:spacing w:after="150"/>
      </w:pPr>
      <w:r>
        <w:rPr/>
        <w:t xml:space="preserve">一、海藻糖行业的经济周期 158</w:t>
      </w:r>
    </w:p>
    <w:p>
      <w:pPr>
        <w:spacing w:after="150"/>
      </w:pPr>
      <w:r>
        <w:rPr/>
        <w:t xml:space="preserve">二、海藻糖行业的增长性与波动性158</w:t>
      </w:r>
    </w:p>
    <w:p>
      <w:pPr>
        <w:spacing w:after="150"/>
      </w:pPr>
      <w:r>
        <w:rPr/>
        <w:t xml:space="preserve">三、海藻糖行业的成熟度159</w:t>
      </w:r>
    </w:p>
    <w:p>
      <w:pPr>
        <w:spacing w:after="150"/>
      </w:pPr>
      <w:r>
        <w:rPr/>
        <w:t xml:space="preserve">第二节 海藻糖行业历史竞争格局综述 159</w:t>
      </w:r>
    </w:p>
    <w:p>
      <w:pPr>
        <w:spacing w:after="150"/>
      </w:pPr>
      <w:r>
        <w:rPr/>
        <w:t xml:space="preserve">一、海藻糖行业集中度分析 159</w:t>
      </w:r>
    </w:p>
    <w:p>
      <w:pPr>
        <w:spacing w:after="150"/>
      </w:pPr>
      <w:r>
        <w:rPr/>
        <w:t xml:space="preserve">二、海藻糖行业竞争程度160</w:t>
      </w:r>
    </w:p>
    <w:p>
      <w:pPr>
        <w:spacing w:after="150"/>
      </w:pPr>
      <w:r>
        <w:rPr/>
        <w:t xml:space="preserve">第三节 中国海藻糖市行业SWOT分析与对策 160</w:t>
      </w:r>
    </w:p>
    <w:p>
      <w:pPr>
        <w:spacing w:after="150"/>
      </w:pPr>
      <w:r>
        <w:rPr/>
        <w:t xml:space="preserve">一、优势 160</w:t>
      </w:r>
    </w:p>
    <w:p>
      <w:pPr>
        <w:spacing w:after="150"/>
      </w:pPr>
      <w:r>
        <w:rPr/>
        <w:t xml:space="preserve">二、劣势 160</w:t>
      </w:r>
    </w:p>
    <w:p>
      <w:pPr>
        <w:spacing w:after="150"/>
      </w:pPr>
      <w:r>
        <w:rPr/>
        <w:t xml:space="preserve">三、威胁 160</w:t>
      </w:r>
    </w:p>
    <w:p>
      <w:pPr>
        <w:spacing w:after="150"/>
      </w:pPr>
      <w:r>
        <w:rPr/>
        <w:t xml:space="preserve">四、机遇 160</w:t>
      </w:r>
    </w:p>
    <w:p>
      <w:pPr>
        <w:spacing w:after="150"/>
      </w:pPr>
      <w:r>
        <w:rPr/>
        <w:t xml:space="preserve">五、发展我国海藻糖工业的建议 161</w:t>
      </w:r>
    </w:p>
    <w:p>
      <w:pPr>
        <w:spacing w:after="150"/>
      </w:pPr>
      <w:r>
        <w:rPr>
          <w:b w:val="1"/>
          <w:bCs w:val="1"/>
        </w:rPr>
        <w:t xml:space="preserve">第九章 海藻糖行业主要优势企业分析 162</w:t>
      </w:r>
    </w:p>
    <w:p>
      <w:pPr>
        <w:spacing w:after="150"/>
      </w:pPr>
      <w:r>
        <w:rPr/>
        <w:t xml:space="preserve">第一节 南宁中诺生物工程有限责任公司162</w:t>
      </w:r>
    </w:p>
    <w:p>
      <w:pPr>
        <w:spacing w:after="150"/>
      </w:pPr>
      <w:r>
        <w:rPr/>
        <w:t xml:space="preserve">一、企业简介 162</w:t>
      </w:r>
    </w:p>
    <w:p>
      <w:pPr>
        <w:spacing w:after="150"/>
      </w:pPr>
      <w:r>
        <w:rPr/>
        <w:t xml:space="preserve">二、管理状况分析 162</w:t>
      </w:r>
    </w:p>
    <w:p>
      <w:pPr>
        <w:spacing w:after="150"/>
      </w:pPr>
      <w:r>
        <w:rPr/>
        <w:t xml:space="preserve">三、经营状况分析 162</w:t>
      </w:r>
    </w:p>
    <w:p>
      <w:pPr>
        <w:spacing w:after="150"/>
      </w:pPr>
      <w:r>
        <w:rPr/>
        <w:t xml:space="preserve">四、主导产品分析 166</w:t>
      </w:r>
    </w:p>
    <w:p>
      <w:pPr>
        <w:spacing w:after="150"/>
      </w:pPr>
      <w:r>
        <w:rPr/>
        <w:t xml:space="preserve">五、企业经营策略和发展战略分析166</w:t>
      </w:r>
    </w:p>
    <w:p>
      <w:pPr>
        <w:spacing w:after="150"/>
      </w:pPr>
      <w:r>
        <w:rPr/>
        <w:t xml:space="preserve">六、SWOT分析166</w:t>
      </w:r>
    </w:p>
    <w:p>
      <w:pPr>
        <w:spacing w:after="150"/>
      </w:pPr>
      <w:r>
        <w:rPr/>
        <w:t xml:space="preserve">七、企业竞争力评价166</w:t>
      </w:r>
    </w:p>
    <w:p>
      <w:pPr>
        <w:spacing w:after="150"/>
      </w:pPr>
      <w:r>
        <w:rPr/>
        <w:t xml:space="preserve">第二节 南宁利东霖化工有限公司 167</w:t>
      </w:r>
    </w:p>
    <w:p>
      <w:pPr>
        <w:spacing w:after="150"/>
      </w:pPr>
      <w:r>
        <w:rPr/>
        <w:t xml:space="preserve">一、企业简介 167</w:t>
      </w:r>
    </w:p>
    <w:p>
      <w:pPr>
        <w:spacing w:after="150"/>
      </w:pPr>
      <w:r>
        <w:rPr/>
        <w:t xml:space="preserve">二、管理状况分析 167</w:t>
      </w:r>
    </w:p>
    <w:p>
      <w:pPr>
        <w:spacing w:after="150"/>
      </w:pPr>
      <w:r>
        <w:rPr/>
        <w:t xml:space="preserve">三、经营状况分析 167</w:t>
      </w:r>
    </w:p>
    <w:p>
      <w:pPr>
        <w:spacing w:after="150"/>
      </w:pPr>
      <w:r>
        <w:rPr/>
        <w:t xml:space="preserve">四、主导产品分析 171</w:t>
      </w:r>
    </w:p>
    <w:p>
      <w:pPr>
        <w:spacing w:after="150"/>
      </w:pPr>
      <w:r>
        <w:rPr/>
        <w:t xml:space="preserve">五、企业经营策略和发展战略分析171</w:t>
      </w:r>
    </w:p>
    <w:p>
      <w:pPr>
        <w:spacing w:after="150"/>
      </w:pPr>
      <w:r>
        <w:rPr/>
        <w:t xml:space="preserve">六、SWOT分析171</w:t>
      </w:r>
    </w:p>
    <w:p>
      <w:pPr>
        <w:spacing w:after="150"/>
      </w:pPr>
      <w:r>
        <w:rPr/>
        <w:t xml:space="preserve">七、企业竞争力评价171</w:t>
      </w:r>
    </w:p>
    <w:p>
      <w:pPr>
        <w:spacing w:after="150"/>
      </w:pPr>
      <w:r>
        <w:rPr/>
        <w:t xml:space="preserve">第三节 广州越业生物科技有限公司171</w:t>
      </w:r>
    </w:p>
    <w:p>
      <w:pPr>
        <w:spacing w:after="150"/>
      </w:pPr>
      <w:r>
        <w:rPr/>
        <w:t xml:space="preserve">一、企业简介 172</w:t>
      </w:r>
    </w:p>
    <w:p>
      <w:pPr>
        <w:spacing w:after="150"/>
      </w:pPr>
      <w:r>
        <w:rPr/>
        <w:t xml:space="preserve">二、管理状况分析 172</w:t>
      </w:r>
    </w:p>
    <w:p>
      <w:pPr>
        <w:spacing w:after="150"/>
      </w:pPr>
      <w:r>
        <w:rPr/>
        <w:t xml:space="preserve">三、经营状况分析 172</w:t>
      </w:r>
    </w:p>
    <w:p>
      <w:pPr>
        <w:spacing w:after="150"/>
      </w:pPr>
      <w:r>
        <w:rPr/>
        <w:t xml:space="preserve">四、主导产品分析 175</w:t>
      </w:r>
    </w:p>
    <w:p>
      <w:pPr>
        <w:spacing w:after="150"/>
      </w:pPr>
      <w:r>
        <w:rPr/>
        <w:t xml:space="preserve">五、企业经营策略和发展战略分析176</w:t>
      </w:r>
    </w:p>
    <w:p>
      <w:pPr>
        <w:spacing w:after="150"/>
      </w:pPr>
      <w:r>
        <w:rPr/>
        <w:t xml:space="preserve">六、SWOT分析176</w:t>
      </w:r>
    </w:p>
    <w:p>
      <w:pPr>
        <w:spacing w:after="150"/>
      </w:pPr>
      <w:r>
        <w:rPr/>
        <w:t xml:space="preserve">七、企业竞争力评价176</w:t>
      </w:r>
    </w:p>
    <w:p>
      <w:pPr>
        <w:spacing w:after="150"/>
      </w:pPr>
      <w:r>
        <w:rPr/>
        <w:t xml:space="preserve">第四节 广西南宁杰沃利生物制品有限公司 177</w:t>
      </w:r>
    </w:p>
    <w:p>
      <w:pPr>
        <w:spacing w:after="150"/>
      </w:pPr>
      <w:r>
        <w:rPr/>
        <w:t xml:space="preserve">一、企业简介 177</w:t>
      </w:r>
    </w:p>
    <w:p>
      <w:pPr>
        <w:spacing w:after="150"/>
      </w:pPr>
      <w:r>
        <w:rPr/>
        <w:t xml:space="preserve">二、管理状况分析 177</w:t>
      </w:r>
    </w:p>
    <w:p>
      <w:pPr>
        <w:spacing w:after="150"/>
      </w:pPr>
      <w:r>
        <w:rPr/>
        <w:t xml:space="preserve">三、经营状况分析 177</w:t>
      </w:r>
    </w:p>
    <w:p>
      <w:pPr>
        <w:spacing w:after="150"/>
      </w:pPr>
      <w:r>
        <w:rPr/>
        <w:t xml:space="preserve">四、主导产品分析 181</w:t>
      </w:r>
    </w:p>
    <w:p>
      <w:pPr>
        <w:spacing w:after="150"/>
      </w:pPr>
      <w:r>
        <w:rPr/>
        <w:t xml:space="preserve">五、企业经营策略和发展战略分析181</w:t>
      </w:r>
    </w:p>
    <w:p>
      <w:pPr>
        <w:spacing w:after="150"/>
      </w:pPr>
      <w:r>
        <w:rPr/>
        <w:t xml:space="preserve">六、SWOT分析181</w:t>
      </w:r>
    </w:p>
    <w:p>
      <w:pPr>
        <w:spacing w:after="150"/>
      </w:pPr>
      <w:r>
        <w:rPr/>
        <w:t xml:space="preserve">七、企业竞争力评价181</w:t>
      </w:r>
    </w:p>
    <w:p>
      <w:pPr>
        <w:spacing w:after="150"/>
      </w:pPr>
      <w:r>
        <w:rPr>
          <w:b w:val="1"/>
          <w:bCs w:val="1"/>
        </w:rPr>
        <w:t xml:space="preserve">第十章 2024-2029年海藻糖企业投资潜力与价值分析 182</w:t>
      </w:r>
    </w:p>
    <w:p>
      <w:pPr>
        <w:spacing w:after="150"/>
      </w:pPr>
      <w:r>
        <w:rPr/>
        <w:t xml:space="preserve">第一节 2024-2029年海藻糖企业投资环境分析182</w:t>
      </w:r>
    </w:p>
    <w:p>
      <w:pPr>
        <w:spacing w:after="150"/>
      </w:pPr>
      <w:r>
        <w:rPr/>
        <w:t xml:space="preserve">第二节 2024-2029年我国海藻糖企业投资潜力分析182</w:t>
      </w:r>
    </w:p>
    <w:p>
      <w:pPr>
        <w:spacing w:after="150"/>
      </w:pPr>
      <w:r>
        <w:rPr/>
        <w:t xml:space="preserve">第三节 2024-2029年我国海藻糖企业前景展望分析182</w:t>
      </w:r>
    </w:p>
    <w:p>
      <w:pPr>
        <w:spacing w:after="150"/>
      </w:pPr>
      <w:r>
        <w:rPr/>
        <w:t xml:space="preserve">第四节 2024-2029年我国海藻糖企业盈利能力预测183</w:t>
      </w:r>
    </w:p>
    <w:p>
      <w:pPr>
        <w:spacing w:after="150"/>
      </w:pPr>
      <w:r>
        <w:rPr/>
        <w:t xml:space="preserve">第五节 2024-2029年行业生产总量及增速预测183</w:t>
      </w:r>
    </w:p>
    <w:p>
      <w:pPr>
        <w:spacing w:after="150"/>
      </w:pPr>
      <w:r>
        <w:rPr>
          <w:b w:val="1"/>
          <w:bCs w:val="1"/>
        </w:rPr>
        <w:t xml:space="preserve">第十一章 2024-2029年中国海藻糖行业发展趋势分析 185</w:t>
      </w:r>
    </w:p>
    <w:p>
      <w:pPr>
        <w:spacing w:after="150"/>
      </w:pPr>
      <w:r>
        <w:rPr/>
        <w:t xml:space="preserve">第一节 未来海藻糖行业发展趋势分析 185</w:t>
      </w:r>
    </w:p>
    <w:p>
      <w:pPr>
        <w:spacing w:after="150"/>
      </w:pPr>
      <w:r>
        <w:rPr/>
        <w:t xml:space="preserve">一、2024-2029年行业发展分析185</w:t>
      </w:r>
    </w:p>
    <w:p>
      <w:pPr>
        <w:spacing w:after="150"/>
      </w:pPr>
      <w:r>
        <w:rPr/>
        <w:t xml:space="preserve">二、2024-2029年行业技术开发方向185</w:t>
      </w:r>
    </w:p>
    <w:p>
      <w:pPr>
        <w:spacing w:after="150"/>
      </w:pPr>
      <w:r>
        <w:rPr/>
        <w:t xml:space="preserve">三、总体行业“十四五”整体规划及预测185</w:t>
      </w:r>
    </w:p>
    <w:p>
      <w:pPr>
        <w:spacing w:after="150"/>
      </w:pPr>
      <w:r>
        <w:rPr/>
        <w:t xml:space="preserve">第二节 2024-2029年海藻糖行业运行状况预测 186</w:t>
      </w:r>
    </w:p>
    <w:p>
      <w:pPr>
        <w:spacing w:after="150"/>
      </w:pPr>
      <w:r>
        <w:rPr/>
        <w:t xml:space="preserve">一、2024-2029年行业总产值预测 186</w:t>
      </w:r>
    </w:p>
    <w:p>
      <w:pPr>
        <w:spacing w:after="150"/>
      </w:pPr>
      <w:r>
        <w:rPr/>
        <w:t xml:space="preserve">二、2024-2029年行业销售收入预测187</w:t>
      </w:r>
    </w:p>
    <w:p>
      <w:pPr>
        <w:spacing w:after="150"/>
      </w:pPr>
      <w:r>
        <w:rPr/>
        <w:t xml:space="preserve">三、2024-2029年行业利润总额预测188</w:t>
      </w:r>
    </w:p>
    <w:p>
      <w:pPr>
        <w:spacing w:after="150"/>
      </w:pPr>
      <w:r>
        <w:rPr/>
        <w:t xml:space="preserve">四、2024-2029年行业总资产预测 188</w:t>
      </w:r>
    </w:p>
    <w:p>
      <w:pPr>
        <w:spacing w:after="150"/>
      </w:pPr>
      <w:r>
        <w:rPr>
          <w:b w:val="1"/>
          <w:bCs w:val="1"/>
        </w:rPr>
        <w:t xml:space="preserve">第十二章 2024-2029年海藻糖行业投资风险展望190</w:t>
      </w:r>
    </w:p>
    <w:p>
      <w:pPr>
        <w:spacing w:after="150"/>
      </w:pPr>
      <w:r>
        <w:rPr/>
        <w:t xml:space="preserve">第一节 宏观调控风险190</w:t>
      </w:r>
    </w:p>
    <w:p>
      <w:pPr>
        <w:spacing w:after="150"/>
      </w:pPr>
      <w:r>
        <w:rPr/>
        <w:t xml:space="preserve">第二节 行业竞争风险191</w:t>
      </w:r>
    </w:p>
    <w:p>
      <w:pPr>
        <w:spacing w:after="150"/>
      </w:pPr>
      <w:r>
        <w:rPr/>
        <w:t xml:space="preserve">第三节 供需波动风险192</w:t>
      </w:r>
    </w:p>
    <w:p>
      <w:pPr>
        <w:spacing w:after="150"/>
      </w:pPr>
      <w:r>
        <w:rPr/>
        <w:t xml:space="preserve">第四节 经营管理风险192</w:t>
      </w:r>
    </w:p>
    <w:p>
      <w:pPr>
        <w:spacing w:after="150"/>
      </w:pPr>
      <w:r>
        <w:rPr/>
        <w:t xml:space="preserve">第五节 技术风险193</w:t>
      </w:r>
    </w:p>
    <w:p>
      <w:pPr>
        <w:spacing w:after="150"/>
      </w:pPr>
      <w:r>
        <w:rPr/>
        <w:t xml:space="preserve">第六节 其他风险194</w:t>
      </w:r>
    </w:p>
    <w:p>
      <w:pPr>
        <w:spacing w:after="150"/>
      </w:pPr>
      <w:r>
        <w:rPr>
          <w:b w:val="1"/>
          <w:bCs w:val="1"/>
        </w:rPr>
        <w:t xml:space="preserve">第十三章 2024-2029年海藻糖行业发展投资策略及建议 196</w:t>
      </w:r>
    </w:p>
    <w:p>
      <w:pPr>
        <w:spacing w:after="150"/>
      </w:pPr>
      <w:r>
        <w:rPr/>
        <w:t xml:space="preserve">第一节 2024-2029年中国海藻糖企业投资策略分析 196</w:t>
      </w:r>
    </w:p>
    <w:p>
      <w:pPr>
        <w:spacing w:after="150"/>
      </w:pPr>
      <w:r>
        <w:rPr/>
        <w:t xml:space="preserve">一、产品定位策略 196</w:t>
      </w:r>
    </w:p>
    <w:p>
      <w:pPr>
        <w:spacing w:after="150"/>
      </w:pPr>
      <w:r>
        <w:rPr/>
        <w:t xml:space="preserve">二、产品开发策略 197</w:t>
      </w:r>
    </w:p>
    <w:p>
      <w:pPr>
        <w:spacing w:after="150"/>
      </w:pPr>
      <w:r>
        <w:rPr/>
        <w:t xml:space="preserve">三、渠道销售策略 197</w:t>
      </w:r>
    </w:p>
    <w:p>
      <w:pPr>
        <w:spacing w:after="150"/>
      </w:pPr>
      <w:r>
        <w:rPr/>
        <w:t xml:space="preserve">四、品牌经营策略 200</w:t>
      </w:r>
    </w:p>
    <w:p>
      <w:pPr>
        <w:spacing w:after="150"/>
      </w:pPr>
      <w:r>
        <w:rPr/>
        <w:t xml:space="preserve">五、服务策略 201</w:t>
      </w:r>
    </w:p>
    <w:p>
      <w:pPr>
        <w:spacing w:after="150"/>
      </w:pPr>
      <w:r>
        <w:rPr/>
        <w:t xml:space="preserve">第二节 企业观点综述及专家建议 202</w:t>
      </w:r>
    </w:p>
    <w:p>
      <w:pPr>
        <w:spacing w:after="150"/>
      </w:pPr>
      <w:r>
        <w:rPr/>
        <w:t xml:space="preserve">一、企业观点综述 202</w:t>
      </w:r>
    </w:p>
    <w:p>
      <w:pPr>
        <w:spacing w:after="150"/>
      </w:pPr>
      <w:r>
        <w:rPr/>
        <w:t xml:space="preserve">二、应对危机策略建议 202</w:t>
      </w:r>
    </w:p>
    <w:p>
      <w:pPr>
        <w:spacing w:after="150"/>
      </w:pPr>
      <w:r>
        <w:rPr/>
        <w:t xml:space="preserve">三、专家投资建议 204</w:t>
      </w:r>
    </w:p>
    <w:p>
      <w:pPr>
        <w:spacing w:after="150"/>
      </w:pPr>
      <w:r>
        <w:rPr>
          <w:b w:val="1"/>
          <w:bCs w:val="1"/>
        </w:rPr>
        <w:t xml:space="preserve">图表目录</w:t>
      </w:r>
    </w:p>
    <w:p>
      <w:pPr>
        <w:spacing w:after="150"/>
      </w:pPr>
      <w:r>
        <w:rPr/>
        <w:t xml:space="preserve">图表1：2019-2023年国内生产总值及其增长速度20</w:t>
      </w:r>
    </w:p>
    <w:p>
      <w:pPr>
        <w:spacing w:after="150"/>
      </w:pPr>
      <w:r>
        <w:rPr/>
        <w:t xml:space="preserve">图表2：2019-2023年粮食产量及其增长速度21</w:t>
      </w:r>
    </w:p>
    <w:p>
      <w:pPr>
        <w:spacing w:after="150"/>
      </w:pPr>
      <w:r>
        <w:rPr/>
        <w:t xml:space="preserve">图表3：2019-2023年规模以上工业增加值增长速度(月度同比)22</w:t>
      </w:r>
    </w:p>
    <w:p>
      <w:pPr>
        <w:spacing w:after="150"/>
      </w:pPr>
      <w:r>
        <w:rPr/>
        <w:t xml:space="preserve">图表4：2019-2023年全部工业增加值及其增长速度22</w:t>
      </w:r>
    </w:p>
    <w:p>
      <w:pPr>
        <w:spacing w:after="150"/>
      </w:pPr>
      <w:r>
        <w:rPr/>
        <w:t xml:space="preserve">图表5：2019-2023年主要工业产品产量及其增长速度23</w:t>
      </w:r>
    </w:p>
    <w:p>
      <w:pPr>
        <w:spacing w:after="150"/>
      </w:pPr>
      <w:r>
        <w:rPr/>
        <w:t xml:space="preserve">图表6：2019-2023年规模以上工业企业实现利润及其增长速度25</w:t>
      </w:r>
    </w:p>
    <w:p>
      <w:pPr>
        <w:spacing w:after="150"/>
      </w:pPr>
      <w:r>
        <w:rPr/>
        <w:t xml:space="preserve">图表7：2019-2023年建筑业增加值及其增长速度25</w:t>
      </w:r>
    </w:p>
    <w:p>
      <w:pPr>
        <w:spacing w:after="150"/>
      </w:pPr>
      <w:r>
        <w:rPr/>
        <w:t xml:space="preserve">图表8：2019-2023年城镇新增就业人数26</w:t>
      </w:r>
    </w:p>
    <w:p>
      <w:pPr>
        <w:spacing w:after="150"/>
      </w:pPr>
      <w:r>
        <w:rPr/>
        <w:t xml:space="preserve">图表9：2019-2023年国家外汇储备及其增长速度27</w:t>
      </w:r>
    </w:p>
    <w:p>
      <w:pPr>
        <w:spacing w:after="150"/>
      </w:pPr>
      <w:r>
        <w:rPr/>
        <w:t xml:space="preserve">图表10：2019-2023年财政收入及其增长速度27</w:t>
      </w:r>
    </w:p>
    <w:p>
      <w:pPr>
        <w:spacing w:after="150"/>
      </w:pPr>
      <w:r>
        <w:rPr/>
        <w:t xml:space="preserve">图表11：2019-2023年居民消费价格指数涨跌幅度(月度同比)28</w:t>
      </w:r>
    </w:p>
    <w:p>
      <w:pPr>
        <w:spacing w:after="150"/>
      </w:pPr>
      <w:r>
        <w:rPr/>
        <w:t xml:space="preserve">图表12：2019-2023年居民消费价格涨跌幅度28</w:t>
      </w:r>
    </w:p>
    <w:p>
      <w:pPr>
        <w:spacing w:after="150"/>
      </w:pPr>
      <w:r>
        <w:rPr/>
        <w:t xml:space="preserve">图表13：2019-2023年居民消费价格比上年涨跌幅度28</w:t>
      </w:r>
    </w:p>
    <w:p>
      <w:pPr>
        <w:spacing w:after="150"/>
      </w:pPr>
      <w:r>
        <w:rPr/>
        <w:t xml:space="preserve">图表14：居民消费价格分类指数(2019-2023年1月)29</w:t>
      </w:r>
    </w:p>
    <w:p>
      <w:pPr>
        <w:spacing w:after="150"/>
      </w:pPr>
      <w:r>
        <w:rPr/>
        <w:t xml:space="preserve">图表15：居民消费价格分类指数(2019-2023年2月)30</w:t>
      </w:r>
    </w:p>
    <w:p>
      <w:pPr>
        <w:spacing w:after="150"/>
      </w:pPr>
      <w:r>
        <w:rPr/>
        <w:t xml:space="preserve">图表16：居民消费价格分类指数(2019-2023年3月)31</w:t>
      </w:r>
    </w:p>
    <w:p>
      <w:pPr>
        <w:spacing w:after="150"/>
      </w:pPr>
      <w:r>
        <w:rPr/>
        <w:t xml:space="preserve">图表17：居民消费价格分类指数(2019-2023年4月)32</w:t>
      </w:r>
    </w:p>
    <w:p>
      <w:pPr>
        <w:spacing w:after="150"/>
      </w:pPr>
      <w:r>
        <w:rPr/>
        <w:t xml:space="preserve">图表18：居民消费价格分类指数(2019-2023年5月)33</w:t>
      </w:r>
    </w:p>
    <w:p>
      <w:pPr>
        <w:spacing w:after="150"/>
      </w:pPr>
      <w:r>
        <w:rPr/>
        <w:t xml:space="preserve">图表19：居民消费价格分类指数(2019-2023年6月)33</w:t>
      </w:r>
    </w:p>
    <w:p>
      <w:pPr>
        <w:spacing w:after="150"/>
      </w:pPr>
      <w:r>
        <w:rPr/>
        <w:t xml:space="preserve">图表20：居民消费价格分类指数(2019-2023年7月)34</w:t>
      </w:r>
    </w:p>
    <w:p>
      <w:pPr>
        <w:spacing w:after="150"/>
      </w:pPr>
      <w:r>
        <w:rPr/>
        <w:t xml:space="preserve">图表21：居民消费价格分类指数(2019-2023年8月)35</w:t>
      </w:r>
    </w:p>
    <w:p>
      <w:pPr>
        <w:spacing w:after="150"/>
      </w:pPr>
      <w:r>
        <w:rPr/>
        <w:t xml:space="preserve">图表22：居民消费价格分类指数(2019-2023年9月)36</w:t>
      </w:r>
    </w:p>
    <w:p>
      <w:pPr>
        <w:spacing w:after="150"/>
      </w:pPr>
      <w:r>
        <w:rPr/>
        <w:t xml:space="preserve">图表23：居民消费价格分类指数(2019-2023年10月)37</w:t>
      </w:r>
    </w:p>
    <w:p>
      <w:pPr>
        <w:spacing w:after="150"/>
      </w:pPr>
      <w:r>
        <w:rPr/>
        <w:t xml:space="preserve">图表24：居民消费价格分类指数(2019-2023年11月)37</w:t>
      </w:r>
    </w:p>
    <w:p>
      <w:pPr>
        <w:spacing w:after="150"/>
      </w:pPr>
      <w:r>
        <w:rPr/>
        <w:t xml:space="preserve">图表25：居民消费价格分类指数(2019-2023年12月)38</w:t>
      </w:r>
    </w:p>
    <w:p>
      <w:pPr>
        <w:spacing w:after="150"/>
      </w:pPr>
      <w:r>
        <w:rPr/>
        <w:t xml:space="preserve">图表26：2019-2023年农村居民人均纯收入及其增长速度39</w:t>
      </w:r>
    </w:p>
    <w:p>
      <w:pPr>
        <w:spacing w:after="150"/>
      </w:pPr>
      <w:r>
        <w:rPr/>
        <w:t xml:space="preserve">图表27：2019-2023年城镇居民人均可支配收入及其增长速度40</w:t>
      </w:r>
    </w:p>
    <w:p>
      <w:pPr>
        <w:spacing w:after="150"/>
      </w:pPr>
      <w:r>
        <w:rPr/>
        <w:t xml:space="preserve">图表28：2019-2023年全社会消费品零售总额增长速度(月度同比)41</w:t>
      </w:r>
    </w:p>
    <w:p>
      <w:pPr>
        <w:spacing w:after="150"/>
      </w:pPr>
      <w:r>
        <w:rPr/>
        <w:t xml:space="preserve">图表29：2019-2023年社会消费品零售总额及其增长速度41</w:t>
      </w:r>
    </w:p>
    <w:p>
      <w:pPr>
        <w:spacing w:after="150"/>
      </w:pPr>
      <w:r>
        <w:rPr/>
        <w:t xml:space="preserve">图表30：社会消费品零售总额(2019-2023年1月)41</w:t>
      </w:r>
    </w:p>
    <w:p>
      <w:pPr>
        <w:spacing w:after="150"/>
      </w:pPr>
      <w:r>
        <w:rPr/>
        <w:t xml:space="preserve">图表31：社会消费品零售总额(2019-2023年2月)42</w:t>
      </w:r>
    </w:p>
    <w:p>
      <w:pPr>
        <w:spacing w:after="150"/>
      </w:pPr>
      <w:r>
        <w:rPr/>
        <w:t xml:space="preserve">图表32：社会消费品零售总额(2019-2023年3月)43</w:t>
      </w:r>
    </w:p>
    <w:p>
      <w:pPr>
        <w:spacing w:after="150"/>
      </w:pPr>
      <w:r>
        <w:rPr/>
        <w:t xml:space="preserve">图表33：社会消费品零售总额(2019-2023年4月)43</w:t>
      </w:r>
    </w:p>
    <w:p>
      <w:pPr>
        <w:spacing w:after="150"/>
      </w:pPr>
      <w:r>
        <w:rPr/>
        <w:t xml:space="preserve">图表34：社会消费品零售总额(2019-2023年5月)44</w:t>
      </w:r>
    </w:p>
    <w:p>
      <w:pPr>
        <w:spacing w:after="150"/>
      </w:pPr>
      <w:r>
        <w:rPr/>
        <w:t xml:space="preserve">图表35：社会消费品零售总额(2019-2023年6月)44</w:t>
      </w:r>
    </w:p>
    <w:p>
      <w:pPr>
        <w:spacing w:after="150"/>
      </w:pPr>
      <w:r>
        <w:rPr/>
        <w:t xml:space="preserve">图表36：社会消费品零售总额(2019-2023年7月)45</w:t>
      </w:r>
    </w:p>
    <w:p>
      <w:pPr>
        <w:spacing w:after="150"/>
      </w:pPr>
      <w:r>
        <w:rPr/>
        <w:t xml:space="preserve">图表37：社会消费品零售总额(2019-2023年8月)45</w:t>
      </w:r>
    </w:p>
    <w:p>
      <w:pPr>
        <w:spacing w:after="150"/>
      </w:pPr>
      <w:r>
        <w:rPr/>
        <w:t xml:space="preserve">图表38：社会消费品零售总额(2019-2023年9月)46</w:t>
      </w:r>
    </w:p>
    <w:p>
      <w:pPr>
        <w:spacing w:after="150"/>
      </w:pPr>
      <w:r>
        <w:rPr/>
        <w:t xml:space="preserve">图表39：社会消费品零售总额(2019-2023年10月)46</w:t>
      </w:r>
    </w:p>
    <w:p>
      <w:pPr>
        <w:spacing w:after="150"/>
      </w:pPr>
      <w:r>
        <w:rPr/>
        <w:t xml:space="preserve">图表40：社会消费品零售总额(2019-2023年11月)47</w:t>
      </w:r>
    </w:p>
    <w:p>
      <w:pPr>
        <w:spacing w:after="150"/>
      </w:pPr>
      <w:r>
        <w:rPr/>
        <w:t xml:space="preserve">图表41：社会消费品零售总额(2019-2023年12月)47</w:t>
      </w:r>
    </w:p>
    <w:p>
      <w:pPr>
        <w:spacing w:after="150"/>
      </w:pPr>
      <w:r>
        <w:rPr/>
        <w:t xml:space="preserve">图表42：2019-2023年城镇固定资产投资增长速度(累计同比)48</w:t>
      </w:r>
    </w:p>
    <w:p>
      <w:pPr>
        <w:spacing w:after="150"/>
      </w:pPr>
      <w:r>
        <w:rPr/>
        <w:t xml:space="preserve">图表43：2019-2023年全社会固定资产投资及其增长速度49</w:t>
      </w:r>
    </w:p>
    <w:p>
      <w:pPr>
        <w:spacing w:after="150"/>
      </w:pPr>
      <w:r>
        <w:rPr/>
        <w:t xml:space="preserve">图表44：2019-2023年分行业城镇固定资产投资及其增长速度49</w:t>
      </w:r>
    </w:p>
    <w:p>
      <w:pPr>
        <w:spacing w:after="150"/>
      </w:pPr>
      <w:r>
        <w:rPr/>
        <w:t xml:space="preserve">图表45：2019-2023年固定资产投资新增主要生产能力51</w:t>
      </w:r>
    </w:p>
    <w:p>
      <w:pPr>
        <w:spacing w:after="150"/>
      </w:pPr>
      <w:r>
        <w:rPr/>
        <w:t xml:space="preserve">图表46：2019-2023年房地产开发和销售主要指标完成情况52</w:t>
      </w:r>
    </w:p>
    <w:p>
      <w:pPr>
        <w:spacing w:after="150"/>
      </w:pPr>
      <w:r>
        <w:rPr/>
        <w:t xml:space="preserve">图表47：城镇固定资产投资情况(2019-2023年1-2月)53</w:t>
      </w:r>
    </w:p>
    <w:p>
      <w:pPr>
        <w:spacing w:after="150"/>
      </w:pPr>
      <w:r>
        <w:rPr/>
        <w:t xml:space="preserve">图表48：城镇固定资产投资情况(2019-2023年1-3月)54</w:t>
      </w:r>
    </w:p>
    <w:p>
      <w:pPr>
        <w:spacing w:after="150"/>
      </w:pPr>
      <w:r>
        <w:rPr/>
        <w:t xml:space="preserve">图表49：城镇固定资产投资情况(2019-2023年1-4月)56</w:t>
      </w:r>
    </w:p>
    <w:p>
      <w:pPr>
        <w:spacing w:after="150"/>
      </w:pPr>
      <w:r>
        <w:rPr/>
        <w:t xml:space="preserve">图表50：城镇固定资产投资情况(2019-2023年1-5月)57</w:t>
      </w:r>
    </w:p>
    <w:p>
      <w:pPr>
        <w:spacing w:after="150"/>
      </w:pPr>
      <w:r>
        <w:rPr/>
        <w:t xml:space="preserve">图表51：城镇固定资产投资情况(2019-2023年1-6月)58</w:t>
      </w:r>
    </w:p>
    <w:p>
      <w:pPr>
        <w:spacing w:after="150"/>
      </w:pPr>
      <w:r>
        <w:rPr/>
        <w:t xml:space="preserve">图表52：城镇固定资产投资情况(2019-2023年1-7月)60</w:t>
      </w:r>
    </w:p>
    <w:p>
      <w:pPr>
        <w:spacing w:after="150"/>
      </w:pPr>
      <w:r>
        <w:rPr/>
        <w:t xml:space="preserve">图表53：城镇固定资产投资情况(2019-2023年1-8月)61</w:t>
      </w:r>
    </w:p>
    <w:p>
      <w:pPr>
        <w:spacing w:after="150"/>
      </w:pPr>
      <w:r>
        <w:rPr/>
        <w:t xml:space="preserve">图表54：城镇固定资产投资情况(2019-2023年1-9月)63</w:t>
      </w:r>
    </w:p>
    <w:p>
      <w:pPr>
        <w:spacing w:after="150"/>
      </w:pPr>
      <w:r>
        <w:rPr/>
        <w:t xml:space="preserve">图表55：城镇固定资产投资情况(2019-2023年1-10月)64</w:t>
      </w:r>
    </w:p>
    <w:p>
      <w:pPr>
        <w:spacing w:after="150"/>
      </w:pPr>
      <w:r>
        <w:rPr/>
        <w:t xml:space="preserve">图表56：城镇固定资产投资情况(2019-2023年1-11月)65</w:t>
      </w:r>
    </w:p>
    <w:p>
      <w:pPr>
        <w:spacing w:after="150"/>
      </w:pPr>
      <w:r>
        <w:rPr/>
        <w:t xml:space="preserve">图表57：城镇固定资产投资情况(2019-2023年1-12月)67</w:t>
      </w:r>
    </w:p>
    <w:p>
      <w:pPr>
        <w:spacing w:after="150"/>
      </w:pPr>
      <w:r>
        <w:rPr/>
        <w:t xml:space="preserve">图表58：2019-2023年货物进出口总额及其增长速度68</w:t>
      </w:r>
    </w:p>
    <w:p>
      <w:pPr>
        <w:spacing w:after="150"/>
      </w:pPr>
      <w:r>
        <w:rPr/>
        <w:t xml:space="preserve">图表59：2019-2023年主要商品出口数量、金额及其增长速度69</w:t>
      </w:r>
    </w:p>
    <w:p>
      <w:pPr>
        <w:spacing w:after="150"/>
      </w:pPr>
      <w:r>
        <w:rPr/>
        <w:t xml:space="preserve">图表60：2019-2023年主要商品进口数量、金额及其增长速度70</w:t>
      </w:r>
    </w:p>
    <w:p>
      <w:pPr>
        <w:spacing w:after="150"/>
      </w:pPr>
      <w:r>
        <w:rPr/>
        <w:t xml:space="preserve">图表61：2019-2023年对主要国家和地区货物进出口额及其增长速度71</w:t>
      </w:r>
    </w:p>
    <w:p>
      <w:pPr>
        <w:spacing w:after="150"/>
      </w:pPr>
      <w:r>
        <w:rPr/>
        <w:t xml:space="preserve">图表62：2019-2023年货物进出口总额71</w:t>
      </w:r>
    </w:p>
    <w:p>
      <w:pPr>
        <w:spacing w:after="150"/>
      </w:pPr>
      <w:r>
        <w:rPr/>
        <w:t xml:space="preserve">图表63：2019-2023年非金融领域外商直接投资及其增长速度72</w:t>
      </w:r>
    </w:p>
    <w:p>
      <w:pPr>
        <w:spacing w:after="150"/>
      </w:pPr>
      <w:r>
        <w:rPr/>
        <w:t xml:space="preserve">图表64：1978-2019-2023年中国城乡居民恩格尔系数对比表73</w:t>
      </w:r>
    </w:p>
    <w:p>
      <w:pPr>
        <w:spacing w:after="150"/>
      </w:pPr>
      <w:r>
        <w:rPr/>
        <w:t xml:space="preserve">图表65：2019-2023年城镇新增就业人数75</w:t>
      </w:r>
    </w:p>
    <w:p>
      <w:pPr>
        <w:spacing w:after="150"/>
      </w:pPr>
      <w:r>
        <w:rPr/>
        <w:t xml:space="preserve">图表66：2019-2023年海藻糖行业盈利能力分析118</w:t>
      </w:r>
    </w:p>
    <w:p>
      <w:pPr>
        <w:spacing w:after="150"/>
      </w:pPr>
      <w:r>
        <w:rPr/>
        <w:t xml:space="preserve">图表67：2019-2023年海藻糖行业偿债能力分析118</w:t>
      </w:r>
    </w:p>
    <w:p>
      <w:pPr>
        <w:spacing w:after="150"/>
      </w:pPr>
      <w:r>
        <w:rPr/>
        <w:t xml:space="preserve">图表68：2019-2023年海藻糖行业经营效率分析119</w:t>
      </w:r>
    </w:p>
    <w:p>
      <w:pPr>
        <w:spacing w:after="150"/>
      </w:pPr>
      <w:r>
        <w:rPr/>
        <w:t xml:space="preserve">图表69：2019-2023年我国海藻糖行业人均创利分析120</w:t>
      </w:r>
    </w:p>
    <w:p>
      <w:pPr>
        <w:spacing w:after="150"/>
      </w:pPr>
      <w:r>
        <w:rPr/>
        <w:t xml:space="preserve">图表70：2019-2023年海藻糖行业亏损面分析120</w:t>
      </w:r>
    </w:p>
    <w:p>
      <w:pPr>
        <w:spacing w:after="150"/>
      </w:pPr>
      <w:r>
        <w:rPr/>
        <w:t xml:space="preserve">图表71：海藻糖行业与宏观经济相关性分析127</w:t>
      </w:r>
    </w:p>
    <w:p>
      <w:pPr>
        <w:spacing w:after="150"/>
      </w:pPr>
      <w:r>
        <w:rPr/>
        <w:t xml:space="preserve">图表72：海藻糖行业生命周期的判断128</w:t>
      </w:r>
    </w:p>
    <w:p>
      <w:pPr>
        <w:spacing w:after="150"/>
      </w:pPr>
      <w:r>
        <w:rPr/>
        <w:t xml:space="preserve">图表73：2019-2023年我国海藻糖行业生产总量及增速分析129</w:t>
      </w:r>
    </w:p>
    <w:p>
      <w:pPr>
        <w:spacing w:after="150"/>
      </w:pPr>
      <w:r>
        <w:rPr/>
        <w:t xml:space="preserve">图表74：2019-2023年我国海藻糖行业进口数量及增长情况130</w:t>
      </w:r>
    </w:p>
    <w:p>
      <w:pPr>
        <w:spacing w:after="150"/>
      </w:pPr>
      <w:r>
        <w:rPr/>
        <w:t xml:space="preserve">图表75：2019-2023年我国海藻糖行业出口数量及增长情况131</w:t>
      </w:r>
    </w:p>
    <w:p>
      <w:pPr>
        <w:spacing w:after="150"/>
      </w:pPr>
      <w:r>
        <w:rPr/>
        <w:t xml:space="preserve">图表76：2019-2023年我国海藻糖产品价格走势分析132</w:t>
      </w:r>
    </w:p>
    <w:p>
      <w:pPr>
        <w:spacing w:after="150"/>
      </w:pPr>
      <w:r>
        <w:rPr/>
        <w:t xml:space="preserve">图表77：2019-2023年我国海藻糖行业市场供给分析133</w:t>
      </w:r>
    </w:p>
    <w:p>
      <w:pPr>
        <w:spacing w:after="150"/>
      </w:pPr>
      <w:r>
        <w:rPr/>
        <w:t xml:space="preserve">图表78：2019-2023年我国海藻糖行业市场价格分析133</w:t>
      </w:r>
    </w:p>
    <w:p>
      <w:pPr>
        <w:spacing w:after="150"/>
      </w:pPr>
      <w:r>
        <w:rPr/>
        <w:t xml:space="preserve">图表79：2019-2023年我国海藻糖行业市场需求分析135</w:t>
      </w:r>
    </w:p>
    <w:p>
      <w:pPr>
        <w:spacing w:after="150"/>
      </w:pPr>
      <w:r>
        <w:rPr/>
        <w:t xml:space="preserve">图表80：海藻糖在食品行业的需求分析136</w:t>
      </w:r>
    </w:p>
    <w:p>
      <w:pPr>
        <w:spacing w:after="150"/>
      </w:pPr>
      <w:r>
        <w:rPr/>
        <w:t xml:space="preserve">图表81：2024-2029年海藻糖价格预测分析143</w:t>
      </w:r>
    </w:p>
    <w:p>
      <w:pPr>
        <w:spacing w:after="150"/>
      </w:pPr>
      <w:r>
        <w:rPr/>
        <w:t xml:space="preserve">图表82：产业链形成模式示意图145</w:t>
      </w:r>
    </w:p>
    <w:p>
      <w:pPr>
        <w:spacing w:after="150"/>
      </w:pPr>
      <w:r>
        <w:rPr/>
        <w:t xml:space="preserve">图表83：海藻糖的产业链结构图147</w:t>
      </w:r>
    </w:p>
    <w:p>
      <w:pPr>
        <w:spacing w:after="150"/>
      </w:pPr>
      <w:r>
        <w:rPr/>
        <w:t xml:space="preserve">图表84：2019-2023年我国木薯淀粉产量分析147</w:t>
      </w:r>
    </w:p>
    <w:p>
      <w:pPr>
        <w:spacing w:after="150"/>
      </w:pPr>
      <w:r>
        <w:rPr/>
        <w:t xml:space="preserve">图表85：我国海藻糖销售区域分布156</w:t>
      </w:r>
    </w:p>
    <w:p>
      <w:pPr>
        <w:spacing w:after="150"/>
      </w:pPr>
      <w:r>
        <w:rPr/>
        <w:t xml:space="preserve">图表86：海藻糖行业经济周期分析158</w:t>
      </w:r>
    </w:p>
    <w:p>
      <w:pPr>
        <w:spacing w:after="150"/>
      </w:pPr>
      <w:r>
        <w:rPr/>
        <w:t xml:space="preserve">图表87：近4年南宁中诺生物工程有限责任公司销售毛利率变化情况162</w:t>
      </w:r>
    </w:p>
    <w:p>
      <w:pPr>
        <w:spacing w:after="150"/>
      </w:pPr>
      <w:r>
        <w:rPr/>
        <w:t xml:space="preserve">图表88：近4年南宁中诺生物工程有限责任公司资产负债率变化情况163</w:t>
      </w:r>
    </w:p>
    <w:p>
      <w:pPr>
        <w:spacing w:after="150"/>
      </w:pPr>
      <w:r>
        <w:rPr/>
        <w:t xml:space="preserve">图表89：近4年南宁中诺生物工程有限责任公司固定资产周转次数情况163</w:t>
      </w:r>
    </w:p>
    <w:p>
      <w:pPr>
        <w:spacing w:after="150"/>
      </w:pPr>
      <w:r>
        <w:rPr/>
        <w:t xml:space="preserve">图表90：近4年南宁中诺生物工程有限责任公司流动资产周转次数变化情况164</w:t>
      </w:r>
    </w:p>
    <w:p>
      <w:pPr>
        <w:spacing w:after="150"/>
      </w:pPr>
      <w:r>
        <w:rPr/>
        <w:t xml:space="preserve">图表91：近4年南宁中诺生物工程有限责任公司产权比率变化情况165</w:t>
      </w:r>
    </w:p>
    <w:p>
      <w:pPr>
        <w:spacing w:after="150"/>
      </w:pPr>
      <w:r>
        <w:rPr/>
        <w:t xml:space="preserve">图表92：近4年南宁中诺生物工程有限责任公司已获利息倍数变化情况165</w:t>
      </w:r>
    </w:p>
    <w:p>
      <w:pPr>
        <w:spacing w:after="150"/>
      </w:pPr>
      <w:r>
        <w:rPr/>
        <w:t xml:space="preserve">图表93：南宁利东霖化工有限公司简介167</w:t>
      </w:r>
    </w:p>
    <w:p>
      <w:pPr>
        <w:spacing w:after="150"/>
      </w:pPr>
      <w:r>
        <w:rPr/>
        <w:t xml:space="preserve">图表94：近4年南宁利东霖化工有限公司销售毛利率变化情况167</w:t>
      </w:r>
    </w:p>
    <w:p>
      <w:pPr>
        <w:spacing w:after="150"/>
      </w:pPr>
      <w:r>
        <w:rPr/>
        <w:t xml:space="preserve">图表95：近4年南宁利东霖化工有限公司资产负债率变化情况168</w:t>
      </w:r>
    </w:p>
    <w:p>
      <w:pPr>
        <w:spacing w:after="150"/>
      </w:pPr>
      <w:r>
        <w:rPr/>
        <w:t xml:space="preserve">图表96：近4年南宁利东霖化工有限公司固定资产周转次数情况169</w:t>
      </w:r>
    </w:p>
    <w:p>
      <w:pPr>
        <w:spacing w:after="150"/>
      </w:pPr>
      <w:r>
        <w:rPr/>
        <w:t xml:space="preserve">图表97：近4年南宁利东霖化工有限公司流动资产周转次数变化情况169</w:t>
      </w:r>
    </w:p>
    <w:p>
      <w:pPr>
        <w:spacing w:after="150"/>
      </w:pPr>
      <w:r>
        <w:rPr/>
        <w:t xml:space="preserve">图表98：近4年南宁利东霖化工有限公司产权比率变化情况170</w:t>
      </w:r>
    </w:p>
    <w:p>
      <w:pPr>
        <w:spacing w:after="150"/>
      </w:pPr>
      <w:r>
        <w:rPr/>
        <w:t xml:space="preserve">图表99：近4年南宁利东霖化工有限公司已获利息倍数变化情况170</w:t>
      </w:r>
    </w:p>
    <w:p>
      <w:pPr>
        <w:spacing w:after="150"/>
      </w:pPr>
      <w:r>
        <w:rPr/>
        <w:t xml:space="preserve">图表100：广州越业生物科技有限公司简介172</w:t>
      </w:r>
    </w:p>
    <w:p>
      <w:pPr>
        <w:spacing w:after="150"/>
      </w:pPr>
      <w:r>
        <w:rPr/>
        <w:t xml:space="preserve">图表101：近2年广州越业生物科技有限公司销售毛利率变化情况173</w:t>
      </w:r>
    </w:p>
    <w:p>
      <w:pPr>
        <w:spacing w:after="150"/>
      </w:pPr>
      <w:r>
        <w:rPr/>
        <w:t xml:space="preserve">图表102：近2年广州越业生物科技有限公司资产负债率变化情况173</w:t>
      </w:r>
    </w:p>
    <w:p>
      <w:pPr>
        <w:spacing w:after="150"/>
      </w:pPr>
      <w:r>
        <w:rPr/>
        <w:t xml:space="preserve">图表103：近2年广州越业生物科技有限公司固定资产周转次数情况174</w:t>
      </w:r>
    </w:p>
    <w:p>
      <w:pPr>
        <w:spacing w:after="150"/>
      </w:pPr>
      <w:r>
        <w:rPr/>
        <w:t xml:space="preserve">图表104：近2年广州越业生物科技有限公司流动资产周转次数变化情况174</w:t>
      </w:r>
    </w:p>
    <w:p>
      <w:pPr>
        <w:spacing w:after="150"/>
      </w:pPr>
      <w:r>
        <w:rPr/>
        <w:t xml:space="preserve">图表105：近2年广州越业生物科技有限公司产权比率变化情况175</w:t>
      </w:r>
    </w:p>
    <w:p>
      <w:pPr>
        <w:spacing w:after="150"/>
      </w:pPr>
      <w:r>
        <w:rPr/>
        <w:t xml:space="preserve">图表106：近2年广州越业生物科技有限公司已获利息倍数变化情况175</w:t>
      </w:r>
    </w:p>
    <w:p>
      <w:pPr>
        <w:spacing w:after="150"/>
      </w:pPr>
      <w:r>
        <w:rPr/>
        <w:t xml:space="preserve">图表107：近4年广西南宁杰沃利生物制品有限公司销售毛利率变化情况177</w:t>
      </w:r>
    </w:p>
    <w:p>
      <w:pPr>
        <w:spacing w:after="150"/>
      </w:pPr>
      <w:r>
        <w:rPr/>
        <w:t xml:space="preserve">图表108：近4年广西南宁杰沃利生物制品有限公司资产负债率变化情况178</w:t>
      </w:r>
    </w:p>
    <w:p>
      <w:pPr>
        <w:spacing w:after="150"/>
      </w:pPr>
      <w:r>
        <w:rPr/>
        <w:t xml:space="preserve">图表109：近4年广西南宁杰沃利生物制品有限公司固定资产周转次数情况178</w:t>
      </w:r>
    </w:p>
    <w:p>
      <w:pPr>
        <w:spacing w:after="150"/>
      </w:pPr>
      <w:r>
        <w:rPr/>
        <w:t xml:space="preserve">图表110：近4年广西南宁杰沃利生物制品有限公司流动资产周转次数变化情况179</w:t>
      </w:r>
    </w:p>
    <w:p>
      <w:pPr>
        <w:spacing w:after="150"/>
      </w:pPr>
      <w:r>
        <w:rPr/>
        <w:t xml:space="preserve">图表111：近4年广西南宁杰沃利生物制品有限公司产权比率变化情况180</w:t>
      </w:r>
    </w:p>
    <w:p>
      <w:pPr>
        <w:spacing w:after="150"/>
      </w:pPr>
      <w:r>
        <w:rPr/>
        <w:t xml:space="preserve">图表112：近4年广西南宁杰沃利生物制品有限公司已获利息倍数变化情况180</w:t>
      </w:r>
    </w:p>
    <w:p>
      <w:pPr>
        <w:spacing w:after="150"/>
      </w:pPr>
      <w:r>
        <w:rPr/>
        <w:t xml:space="preserve">图表113：2024-2029年我国海藻糖产品市场盈利预测183</w:t>
      </w:r>
    </w:p>
    <w:p>
      <w:pPr>
        <w:spacing w:after="150"/>
      </w:pPr>
      <w:r>
        <w:rPr/>
        <w:t xml:space="preserve">图表114：2024-2029年海藻糖行业生产总量及增速预测184</w:t>
      </w:r>
    </w:p>
    <w:p>
      <w:pPr>
        <w:spacing w:after="150"/>
      </w:pPr>
      <w:r>
        <w:rPr/>
        <w:t xml:space="preserve">图表115：2024-2029年海藻糖行业发展分析185</w:t>
      </w:r>
    </w:p>
    <w:p>
      <w:pPr>
        <w:spacing w:after="150"/>
      </w:pPr>
      <w:r>
        <w:rPr/>
        <w:t xml:space="preserve">图表117：2024-2029年海藻糖行业总产值预测186</w:t>
      </w:r>
    </w:p>
    <w:p>
      <w:pPr>
        <w:spacing w:after="150"/>
      </w:pPr>
      <w:r>
        <w:rPr/>
        <w:t xml:space="preserve">图表118：2024-2029年海藻糖行业销售收入预测187</w:t>
      </w:r>
    </w:p>
    <w:p>
      <w:pPr>
        <w:spacing w:after="150"/>
      </w:pPr>
      <w:r>
        <w:rPr/>
        <w:t xml:space="preserve">图表119：2024-2029年海藻糖行业利润总额预测188</w:t>
      </w:r>
    </w:p>
    <w:p>
      <w:pPr>
        <w:spacing w:after="150"/>
      </w:pPr>
      <w:r>
        <w:rPr/>
        <w:t xml:space="preserve">图表120：2024-2029年海藻糖行业总资产预测188</w:t>
      </w:r>
    </w:p>
    <w:p>
      <w:pPr>
        <w:spacing w:after="150"/>
      </w:pPr>
      <w:r>
        <w:rPr/>
        <w:t xml:space="preserve">图表121：2024-2029年海藻糖行业同业竞争风险及控制策略191</w:t>
      </w:r>
    </w:p>
    <w:p>
      <w:pPr>
        <w:spacing w:after="150"/>
      </w:pPr>
      <w:r>
        <w:rPr/>
        <w:t xml:space="preserve">图表122：海藻糖项目投资注意事项图204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2024-2029年中国海藻糖行业竞争态势与深度研究咨询预测报告</dc:title>
  <dc:description>2024-2029年中国海藻糖行业竞争态势与深度研究咨询预测报告</dc:description>
  <dc:subject>2024-2029年中国海藻糖行业竞争态势与深度研究咨询预测报告</dc:subject>
  <cp:keywords>研究报告</cp:keywords>
  <cp:category>研究报告</cp:category>
  <cp:lastModifiedBy>北京中道泰和信息咨询有限公司</cp:lastModifiedBy>
  <dcterms:created xsi:type="dcterms:W3CDTF">2024-01-24T04:27:56+08:00</dcterms:created>
  <dcterms:modified xsi:type="dcterms:W3CDTF">2024-01-24T04:27:56+08:00</dcterms:modified>
</cp:coreProperties>
</file>

<file path=docProps/custom.xml><?xml version="1.0" encoding="utf-8"?>
<Properties xmlns="http://schemas.openxmlformats.org/officeDocument/2006/custom-properties" xmlns:vt="http://schemas.openxmlformats.org/officeDocument/2006/docPropsVTypes"/>
</file>