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2024-2029年中国电蚊拍行业竞争格局与投资价值研究咨询报告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蚊拍行业竞争的不断加剧，大型企业间并购整合与资本运作日趋频繁，国内外优秀的电蚊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蚊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蚊拍行业的市场走向和发展趋势。</w:t>
      </w:r>
    </w:p>
    <w:p>
      <w:pPr>
        <w:spacing w:after="150"/>
      </w:pPr>
      <w:r>
        <w:rPr/>
        <w:t xml:space="preserve">本报告专业!权威!报告根据电蚊拍行业的发展轨迹及多年的实践经验，对中国电蚊拍行业的内外部环境、行业发展现状、产业链发展状况、市场供需、竞争格局、标杆企业、发展趋势、机会风险、发展策略与投资建议等进行了分析，并重点分析了我国电蚊拍行业将面临的机遇与挑战，对电蚊拍行业未来的发展趋势及前景作出审慎分析与预测。是电蚊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中国电蚊拍行业发展概述</w:t>
      </w:r>
    </w:p>
    <w:p>
      <w:pPr>
        <w:spacing w:after="150"/>
      </w:pPr>
      <w:r>
        <w:rPr/>
        <w:t xml:space="preserve">第一节 电蚊拍行业发展情况</w:t>
      </w:r>
    </w:p>
    <w:p>
      <w:pPr>
        <w:spacing w:after="150"/>
      </w:pPr>
      <w:r>
        <w:rPr/>
        <w:t xml:space="preserve">一、电蚊拍定义</w:t>
      </w:r>
    </w:p>
    <w:p>
      <w:pPr>
        <w:spacing w:after="150"/>
      </w:pPr>
      <w:r>
        <w:rPr/>
        <w:t xml:space="preserve">二、电蚊拍行业发展历程</w:t>
      </w:r>
    </w:p>
    <w:p>
      <w:pPr>
        <w:spacing w:after="150"/>
      </w:pPr>
      <w:r>
        <w:rPr/>
        <w:t xml:space="preserve">第二节 电蚊拍产业链分析</w:t>
      </w:r>
    </w:p>
    <w:p>
      <w:pPr>
        <w:spacing w:after="150"/>
      </w:pPr>
      <w:r>
        <w:rPr/>
        <w:t xml:space="preserve">一、产业链模型介绍</w:t>
      </w:r>
    </w:p>
    <w:p>
      <w:pPr>
        <w:spacing w:after="150"/>
      </w:pPr>
      <w:r>
        <w:rPr/>
        <w:t xml:space="preserve">二、电蚊拍产业链模型分析</w:t>
      </w:r>
    </w:p>
    <w:p>
      <w:pPr>
        <w:spacing w:after="150"/>
      </w:pPr>
      <w:r>
        <w:rPr/>
        <w:t xml:space="preserve">第三节 中国电蚊拍行业经济指标分析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b w:val="1"/>
          <w:bCs w:val="1"/>
        </w:rPr>
        <w:t xml:space="preserve">第二章 电蚊拍产品生产工艺及技术趋势研究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国内外技术对比分析</w:t>
      </w:r>
    </w:p>
    <w:p>
      <w:pPr>
        <w:spacing w:after="150"/>
      </w:pPr>
      <w:r>
        <w:rPr/>
        <w:t xml:space="preserve">第五节 国内外最新技术进展及趋势研究</w:t>
      </w:r>
    </w:p>
    <w:p>
      <w:pPr>
        <w:spacing w:after="150"/>
      </w:pPr>
      <w:r>
        <w:rPr>
          <w:b w:val="1"/>
          <w:bCs w:val="1"/>
        </w:rPr>
        <w:t xml:space="preserve">第三章 国际电蚊拍产品市场运行态势分析</w:t>
      </w:r>
    </w:p>
    <w:p>
      <w:pPr>
        <w:spacing w:after="150"/>
      </w:pPr>
      <w:r>
        <w:rPr/>
        <w:t xml:space="preserve">第一节 国际电蚊拍产品市场现状分析</w:t>
      </w:r>
    </w:p>
    <w:p>
      <w:pPr>
        <w:spacing w:after="150"/>
      </w:pPr>
      <w:r>
        <w:rPr/>
        <w:t xml:space="preserve">一、国际电蚊拍产品市场供需分析</w:t>
      </w:r>
    </w:p>
    <w:p>
      <w:pPr>
        <w:spacing w:after="150"/>
      </w:pPr>
      <w:r>
        <w:rPr/>
        <w:t xml:space="preserve">二、国际电蚊拍产品价格走势分析</w:t>
      </w:r>
    </w:p>
    <w:p>
      <w:pPr>
        <w:spacing w:after="150"/>
      </w:pPr>
      <w:r>
        <w:rPr/>
        <w:t xml:space="preserve">三、国际电蚊拍产品市场运行特征分析</w:t>
      </w:r>
    </w:p>
    <w:p>
      <w:pPr>
        <w:spacing w:after="150"/>
      </w:pPr>
      <w:r>
        <w:rPr/>
        <w:t xml:space="preserve">第二节 国际电蚊拍产品主要国家及地区发展情况分析</w:t>
      </w:r>
    </w:p>
    <w:p>
      <w:pPr>
        <w:spacing w:after="150"/>
      </w:pPr>
      <w:r>
        <w:rPr/>
        <w:t xml:space="preserve">一、美国</w:t>
      </w:r>
    </w:p>
    <w:p>
      <w:pPr>
        <w:spacing w:after="150"/>
      </w:pPr>
      <w:r>
        <w:rPr/>
        <w:t xml:space="preserve">二、亚洲</w:t>
      </w:r>
    </w:p>
    <w:p>
      <w:pPr>
        <w:spacing w:after="150"/>
      </w:pPr>
      <w:r>
        <w:rPr/>
        <w:t xml:space="preserve">三、欧洲</w:t>
      </w:r>
    </w:p>
    <w:p>
      <w:pPr>
        <w:spacing w:after="150"/>
      </w:pPr>
      <w:r>
        <w:rPr/>
        <w:t xml:space="preserve">第三节 国际电蚊拍重点企业分析</w:t>
      </w:r>
    </w:p>
    <w:p>
      <w:pPr>
        <w:spacing w:after="150"/>
      </w:pPr>
      <w:r>
        <w:rPr>
          <w:b w:val="1"/>
          <w:bCs w:val="1"/>
        </w:rPr>
        <w:t xml:space="preserve">第四章 2019-2023年国内电蚊拍产品市场运行结构分析</w:t>
      </w:r>
    </w:p>
    <w:p>
      <w:pPr>
        <w:spacing w:after="150"/>
      </w:pPr>
      <w:r>
        <w:rPr/>
        <w:t xml:space="preserve">第一节 国内电蚊拍产品市场规模分析</w:t>
      </w:r>
    </w:p>
    <w:p>
      <w:pPr>
        <w:spacing w:after="150"/>
      </w:pPr>
      <w:r>
        <w:rPr/>
        <w:t xml:space="preserve">一、总量规模</w:t>
      </w:r>
    </w:p>
    <w:p>
      <w:pPr>
        <w:spacing w:after="150"/>
      </w:pPr>
      <w:r>
        <w:rPr/>
        <w:t xml:space="preserve">二、增长速度</w:t>
      </w:r>
    </w:p>
    <w:p>
      <w:pPr>
        <w:spacing w:after="150"/>
      </w:pPr>
      <w:r>
        <w:rPr/>
        <w:t xml:space="preserve">三、市场季节变动分析</w:t>
      </w:r>
    </w:p>
    <w:p>
      <w:pPr>
        <w:spacing w:after="150"/>
      </w:pPr>
      <w:r>
        <w:rPr/>
        <w:t xml:space="preserve">第二节 国内电蚊拍产品市场供给平衡性分析</w:t>
      </w:r>
    </w:p>
    <w:p>
      <w:pPr>
        <w:spacing w:after="150"/>
      </w:pPr>
      <w:r>
        <w:rPr>
          <w:b w:val="1"/>
          <w:bCs w:val="1"/>
        </w:rPr>
        <w:t xml:space="preserve">第五章 2019-2023年中国电蚊拍行业市场现状分析</w:t>
      </w:r>
    </w:p>
    <w:p>
      <w:pPr>
        <w:spacing w:after="150"/>
      </w:pPr>
      <w:r>
        <w:rPr/>
        <w:t xml:space="preserve">第一节 电蚊拍市场现状分析及预测</w:t>
      </w:r>
    </w:p>
    <w:p>
      <w:pPr>
        <w:spacing w:after="150"/>
      </w:pPr>
      <w:r>
        <w:rPr/>
        <w:t xml:space="preserve">一、2019-2023年我国电蚊拍市场规模分析</w:t>
      </w:r>
    </w:p>
    <w:p>
      <w:pPr>
        <w:spacing w:after="150"/>
      </w:pPr>
      <w:r>
        <w:rPr/>
        <w:t xml:space="preserve">二、2024-2029年我国电蚊拍市场规模预测</w:t>
      </w:r>
    </w:p>
    <w:p>
      <w:pPr>
        <w:spacing w:after="150"/>
      </w:pPr>
      <w:r>
        <w:rPr/>
        <w:t xml:space="preserve">第二节 电蚊拍产品产能分析及预测</w:t>
      </w:r>
    </w:p>
    <w:p>
      <w:pPr>
        <w:spacing w:after="150"/>
      </w:pPr>
      <w:r>
        <w:rPr/>
        <w:t xml:space="preserve">一、2019-2023年我国电蚊拍产能分析</w:t>
      </w:r>
    </w:p>
    <w:p>
      <w:pPr>
        <w:spacing w:after="150"/>
      </w:pPr>
      <w:r>
        <w:rPr/>
        <w:t xml:space="preserve">二、2024-2029年我国电蚊拍产能预测</w:t>
      </w:r>
    </w:p>
    <w:p>
      <w:pPr>
        <w:spacing w:after="150"/>
      </w:pPr>
      <w:r>
        <w:rPr/>
        <w:t xml:space="preserve">第三节 电蚊拍产品产量分析及预测</w:t>
      </w:r>
    </w:p>
    <w:p>
      <w:pPr>
        <w:spacing w:after="150"/>
      </w:pPr>
      <w:r>
        <w:rPr/>
        <w:t xml:space="preserve">一、2019-2023年我国电蚊拍产量分析</w:t>
      </w:r>
    </w:p>
    <w:p>
      <w:pPr>
        <w:spacing w:after="150"/>
      </w:pPr>
      <w:r>
        <w:rPr/>
        <w:t xml:space="preserve">二、2024-2029年我国电蚊拍产量预测</w:t>
      </w:r>
    </w:p>
    <w:p>
      <w:pPr>
        <w:spacing w:after="150"/>
      </w:pPr>
      <w:r>
        <w:rPr/>
        <w:t xml:space="preserve">第四节 电蚊拍市场需求分析及预测</w:t>
      </w:r>
    </w:p>
    <w:p>
      <w:pPr>
        <w:spacing w:after="150"/>
      </w:pPr>
      <w:r>
        <w:rPr/>
        <w:t xml:space="preserve">一、2019-2023年我国电蚊拍市场需求分析</w:t>
      </w:r>
    </w:p>
    <w:p>
      <w:pPr>
        <w:spacing w:after="150"/>
      </w:pPr>
      <w:r>
        <w:rPr/>
        <w:t xml:space="preserve">二、2024-2029年我国电蚊拍市场需求预测</w:t>
      </w:r>
    </w:p>
    <w:p>
      <w:pPr>
        <w:spacing w:after="150"/>
      </w:pPr>
      <w:r>
        <w:rPr/>
        <w:t xml:space="preserve">第五节 电蚊拍价格趋势分析</w:t>
      </w:r>
    </w:p>
    <w:p>
      <w:pPr>
        <w:spacing w:after="150"/>
      </w:pPr>
      <w:r>
        <w:rPr/>
        <w:t xml:space="preserve">一、2019-2023年我国电蚊拍市场价格分析</w:t>
      </w:r>
    </w:p>
    <w:p>
      <w:pPr>
        <w:spacing w:after="150"/>
      </w:pPr>
      <w:r>
        <w:rPr/>
        <w:t xml:space="preserve">二、2024-2029年我国电蚊拍市场价格预测</w:t>
      </w:r>
    </w:p>
    <w:p>
      <w:pPr>
        <w:spacing w:after="150"/>
      </w:pPr>
      <w:r>
        <w:rPr/>
        <w:t xml:space="preserve">第六节 电蚊拍行业生产分析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四、产品及原材料产能情况分析</w:t>
      </w:r>
    </w:p>
    <w:p>
      <w:pPr>
        <w:spacing w:after="150"/>
      </w:pPr>
      <w:r>
        <w:rPr/>
        <w:t xml:space="preserve">第七节 2019-2023年电蚊拍行业市场供给分析</w:t>
      </w:r>
    </w:p>
    <w:p>
      <w:pPr>
        <w:spacing w:after="150"/>
      </w:pPr>
      <w:r>
        <w:rPr/>
        <w:t xml:space="preserve">一、电蚊拍生产规模现状</w:t>
      </w:r>
    </w:p>
    <w:p>
      <w:pPr>
        <w:spacing w:after="150"/>
      </w:pPr>
      <w:r>
        <w:rPr/>
        <w:t xml:space="preserve">二、电蚊拍产能规模分布</w:t>
      </w:r>
    </w:p>
    <w:p>
      <w:pPr>
        <w:spacing w:after="150"/>
      </w:pPr>
      <w:r>
        <w:rPr/>
        <w:t xml:space="preserve">三、电蚊拍市场价格走势</w:t>
      </w:r>
    </w:p>
    <w:p>
      <w:pPr>
        <w:spacing w:after="150"/>
      </w:pPr>
      <w:r>
        <w:rPr/>
        <w:t xml:space="preserve">四、电蚊拍重点厂商分布</w:t>
      </w:r>
    </w:p>
    <w:p>
      <w:pPr>
        <w:spacing w:after="150"/>
      </w:pPr>
      <w:r>
        <w:rPr/>
        <w:t xml:space="preserve">五、电蚊拍产供状况分析</w:t>
      </w:r>
    </w:p>
    <w:p>
      <w:pPr>
        <w:spacing w:after="150"/>
      </w:pPr>
      <w:r>
        <w:rPr>
          <w:b w:val="1"/>
          <w:bCs w:val="1"/>
        </w:rPr>
        <w:t xml:space="preserve">第六章 2019-2023年中国电蚊拍进出口数据监测研究</w:t>
      </w:r>
    </w:p>
    <w:p>
      <w:pPr>
        <w:spacing w:after="150"/>
      </w:pPr>
      <w:r>
        <w:rPr/>
        <w:t xml:space="preserve">第一节 2019-2023年中国电蚊拍进口数据统计</w:t>
      </w:r>
    </w:p>
    <w:p>
      <w:pPr>
        <w:spacing w:after="150"/>
      </w:pPr>
      <w:r>
        <w:rPr/>
        <w:t xml:space="preserve">一、进口数量分析</w:t>
      </w:r>
    </w:p>
    <w:p>
      <w:pPr>
        <w:spacing w:after="150"/>
      </w:pPr>
      <w:r>
        <w:rPr/>
        <w:t xml:space="preserve">二、进口金额分析</w:t>
      </w:r>
    </w:p>
    <w:p>
      <w:pPr>
        <w:spacing w:after="150"/>
      </w:pPr>
      <w:r>
        <w:rPr/>
        <w:t xml:space="preserve">第二节 2019-2023年中国电蚊拍出口数据统计</w:t>
      </w:r>
    </w:p>
    <w:p>
      <w:pPr>
        <w:spacing w:after="150"/>
      </w:pPr>
      <w:r>
        <w:rPr/>
        <w:t xml:space="preserve">一、出口数量分析</w:t>
      </w:r>
    </w:p>
    <w:p>
      <w:pPr>
        <w:spacing w:after="150"/>
      </w:pPr>
      <w:r>
        <w:rPr/>
        <w:t xml:space="preserve">二、出口金额分析</w:t>
      </w:r>
    </w:p>
    <w:p>
      <w:pPr>
        <w:spacing w:after="150"/>
      </w:pPr>
      <w:r>
        <w:rPr/>
        <w:t xml:space="preserve">第三节 2019-2023年中国电蚊拍进出口平均单价监测</w:t>
      </w:r>
    </w:p>
    <w:p>
      <w:pPr>
        <w:spacing w:after="150"/>
      </w:pPr>
      <w:r>
        <w:rPr/>
        <w:t xml:space="preserve">第四节 2019-2023年中国电蚊拍进出口国家及地区分析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2019-2023年电蚊拍行业采购状况分析</w:t>
      </w:r>
    </w:p>
    <w:p>
      <w:pPr>
        <w:spacing w:after="150"/>
      </w:pPr>
      <w:r>
        <w:rPr/>
        <w:t xml:space="preserve">第一节 2019-2023年电蚊拍成本分析</w:t>
      </w:r>
    </w:p>
    <w:p>
      <w:pPr>
        <w:spacing w:after="150"/>
      </w:pPr>
      <w:r>
        <w:rPr/>
        <w:t xml:space="preserve">一、原材料成本走势分析</w:t>
      </w:r>
    </w:p>
    <w:p>
      <w:pPr>
        <w:spacing w:after="150"/>
      </w:pPr>
      <w:r>
        <w:rPr/>
        <w:t xml:space="preserve">二、劳动力供需及价格分析</w:t>
      </w:r>
    </w:p>
    <w:p>
      <w:pPr>
        <w:spacing w:after="150"/>
      </w:pPr>
      <w:r>
        <w:rPr/>
        <w:t xml:space="preserve">三、其他方面成本走势分析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电蚊拍产业链的分析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四、上下游行业影响及趋势分析</w:t>
      </w:r>
    </w:p>
    <w:p>
      <w:pPr>
        <w:spacing w:after="150"/>
      </w:pPr>
      <w:r>
        <w:rPr>
          <w:b w:val="1"/>
          <w:bCs w:val="1"/>
        </w:rPr>
        <w:t xml:space="preserve">第八章 2019-2023年中国电蚊拍市场竞争格局分析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电蚊拍竞争力优势分析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电蚊拍行业竞争格局分析</w:t>
      </w:r>
    </w:p>
    <w:p>
      <w:pPr>
        <w:spacing w:after="150"/>
      </w:pPr>
      <w:r>
        <w:rPr/>
        <w:t xml:space="preserve">一、电蚊拍行业竞争分析</w:t>
      </w:r>
    </w:p>
    <w:p>
      <w:pPr>
        <w:spacing w:after="150"/>
      </w:pPr>
      <w:r>
        <w:rPr/>
        <w:t xml:space="preserve">二、国内外电蚊拍竞争分析</w:t>
      </w:r>
    </w:p>
    <w:p>
      <w:pPr>
        <w:spacing w:after="150"/>
      </w:pPr>
      <w:r>
        <w:rPr/>
        <w:t xml:space="preserve">三、中国电蚊拍市场竞争分析</w:t>
      </w:r>
    </w:p>
    <w:p>
      <w:pPr>
        <w:spacing w:after="150"/>
      </w:pPr>
      <w:r>
        <w:rPr/>
        <w:t xml:space="preserve">四、中国电蚊拍市场集中度分析</w:t>
      </w:r>
    </w:p>
    <w:p>
      <w:pPr>
        <w:spacing w:after="150"/>
      </w:pPr>
      <w:r>
        <w:rPr/>
        <w:t xml:space="preserve">五、中国电蚊拍竞争对手市场份额</w:t>
      </w:r>
    </w:p>
    <w:p>
      <w:pPr>
        <w:spacing w:after="150"/>
      </w:pPr>
      <w:r>
        <w:rPr/>
        <w:t xml:space="preserve">六、中国电蚊拍主要品牌企业梯队分布</w:t>
      </w:r>
    </w:p>
    <w:p>
      <w:pPr>
        <w:spacing w:after="150"/>
      </w:pPr>
      <w:r>
        <w:rPr>
          <w:b w:val="1"/>
          <w:bCs w:val="1"/>
        </w:rPr>
        <w:t xml:space="preserve">第九章 2019-2023年中国电蚊拍品牌消费者偏好深度调查</w:t>
      </w:r>
    </w:p>
    <w:p>
      <w:pPr>
        <w:spacing w:after="150"/>
      </w:pPr>
      <w:r>
        <w:rPr/>
        <w:t xml:space="preserve">第一节 中国电蚊拍产品目标客户群体调查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中国电蚊拍产品的品牌市场调查</w:t>
      </w:r>
    </w:p>
    <w:p>
      <w:pPr>
        <w:spacing w:after="150"/>
      </w:pPr>
      <w:r>
        <w:rPr/>
        <w:t xml:space="preserve">一、消费者对电蚊拍品牌认知度宏观调查</w:t>
      </w:r>
    </w:p>
    <w:p>
      <w:pPr>
        <w:spacing w:after="150"/>
      </w:pPr>
      <w:r>
        <w:rPr/>
        <w:t xml:space="preserve">二、消费者对电蚊拍产品的品牌偏好调查</w:t>
      </w:r>
    </w:p>
    <w:p>
      <w:pPr>
        <w:spacing w:after="150"/>
      </w:pPr>
      <w:r>
        <w:rPr/>
        <w:t xml:space="preserve">三、消费者对电蚊拍品牌的首要认知渠道</w:t>
      </w:r>
    </w:p>
    <w:p>
      <w:pPr>
        <w:spacing w:after="150"/>
      </w:pPr>
      <w:r>
        <w:rPr/>
        <w:t xml:space="preserve">四、消费者经常购买的品牌调查</w:t>
      </w:r>
    </w:p>
    <w:p>
      <w:pPr>
        <w:spacing w:after="150"/>
      </w:pPr>
      <w:r>
        <w:rPr/>
        <w:t xml:space="preserve">五、电蚊拍品牌忠诚度调查</w:t>
      </w:r>
    </w:p>
    <w:p>
      <w:pPr>
        <w:spacing w:after="150"/>
      </w:pPr>
      <w:r>
        <w:rPr/>
        <w:t xml:space="preserve">六、电蚊拍品牌市场占有率调查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第十章 中国电蚊拍品牌企业竞争力分析</w:t>
      </w:r>
    </w:p>
    <w:p>
      <w:pPr>
        <w:spacing w:after="150"/>
      </w:pPr>
      <w:r>
        <w:rPr/>
        <w:t xml:space="preserve">第一节 广东太格尔电源科技有限公司(雅格电蚊拍)</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九星企业集团(九星)</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汕头市裕丰实业有限公司(鼎能)</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广州市松乐电子科技有限公司(DP久量)</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卡东欧电子有限公司(卡东欧KDO)</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揭西县河婆美乐电子电器(美乐)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潮州市开发区冠胜电器(冠胜)</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深圳市家博士电器有限公司(家博士)</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电蚊拍地区销售情况及竞争力深度研究</w:t>
      </w:r>
    </w:p>
    <w:p>
      <w:pPr>
        <w:spacing w:after="150"/>
      </w:pPr>
      <w:r>
        <w:rPr/>
        <w:t xml:space="preserve">第一节 中国电蚊拍各地区对比销售分析</w:t>
      </w:r>
    </w:p>
    <w:p>
      <w:pPr>
        <w:spacing w:after="150"/>
      </w:pPr>
      <w:r>
        <w:rPr/>
        <w:t xml:space="preserve">第二节 “东北地区”销售分析</w:t>
      </w:r>
    </w:p>
    <w:p>
      <w:pPr>
        <w:spacing w:after="150"/>
      </w:pPr>
      <w:r>
        <w:rPr/>
        <w:t xml:space="preserve">一、2019-2023年东北地区销售规模</w:t>
      </w:r>
    </w:p>
    <w:p>
      <w:pPr>
        <w:spacing w:after="150"/>
      </w:pPr>
      <w:r>
        <w:rPr/>
        <w:t xml:space="preserve">二、东北地区“规格”销售分析</w:t>
      </w:r>
    </w:p>
    <w:p>
      <w:pPr>
        <w:spacing w:after="150"/>
      </w:pPr>
      <w:r>
        <w:rPr/>
        <w:t xml:space="preserve">三、2019-2023年东北地区“规格”销售规模分析</w:t>
      </w:r>
    </w:p>
    <w:p>
      <w:pPr>
        <w:spacing w:after="150"/>
      </w:pPr>
      <w:r>
        <w:rPr/>
        <w:t xml:space="preserve">第三节 “华北地区”销售分析</w:t>
      </w:r>
    </w:p>
    <w:p>
      <w:pPr>
        <w:spacing w:after="150"/>
      </w:pPr>
      <w:r>
        <w:rPr/>
        <w:t xml:space="preserve">一、2019-2023年华北地区销售规模</w:t>
      </w:r>
    </w:p>
    <w:p>
      <w:pPr>
        <w:spacing w:after="150"/>
      </w:pPr>
      <w:r>
        <w:rPr/>
        <w:t xml:space="preserve">二、华北地区“规格”销售分析</w:t>
      </w:r>
    </w:p>
    <w:p>
      <w:pPr>
        <w:spacing w:after="150"/>
      </w:pPr>
      <w:r>
        <w:rPr/>
        <w:t xml:space="preserve">三、2019-2023年华北地区“规格”销售规模分析</w:t>
      </w:r>
    </w:p>
    <w:p>
      <w:pPr>
        <w:spacing w:after="150"/>
      </w:pPr>
      <w:r>
        <w:rPr/>
        <w:t xml:space="preserve">第四节 “华东地区”销售分析</w:t>
      </w:r>
    </w:p>
    <w:p>
      <w:pPr>
        <w:spacing w:after="150"/>
      </w:pPr>
      <w:r>
        <w:rPr/>
        <w:t xml:space="preserve">一、2019-2023年华东地区销售规模</w:t>
      </w:r>
    </w:p>
    <w:p>
      <w:pPr>
        <w:spacing w:after="150"/>
      </w:pPr>
      <w:r>
        <w:rPr/>
        <w:t xml:space="preserve">二、华东地区“规格”销售分析</w:t>
      </w:r>
    </w:p>
    <w:p>
      <w:pPr>
        <w:spacing w:after="150"/>
      </w:pPr>
      <w:r>
        <w:rPr/>
        <w:t xml:space="preserve">三、2019-2023年华东地区“规格”销售规模分析</w:t>
      </w:r>
    </w:p>
    <w:p>
      <w:pPr>
        <w:spacing w:after="150"/>
      </w:pPr>
      <w:r>
        <w:rPr/>
        <w:t xml:space="preserve">第五节 “华南地区”销售分析</w:t>
      </w:r>
    </w:p>
    <w:p>
      <w:pPr>
        <w:spacing w:after="150"/>
      </w:pPr>
      <w:r>
        <w:rPr/>
        <w:t xml:space="preserve">一、2019-2023年华南地区销售规模</w:t>
      </w:r>
    </w:p>
    <w:p>
      <w:pPr>
        <w:spacing w:after="150"/>
      </w:pPr>
      <w:r>
        <w:rPr/>
        <w:t xml:space="preserve">二、华南地区“规格”销售分析</w:t>
      </w:r>
    </w:p>
    <w:p>
      <w:pPr>
        <w:spacing w:after="150"/>
      </w:pPr>
      <w:r>
        <w:rPr/>
        <w:t xml:space="preserve">三、2019-2023年华南地区“规格”销售规模分析</w:t>
      </w:r>
    </w:p>
    <w:p>
      <w:pPr>
        <w:spacing w:after="150"/>
      </w:pPr>
      <w:r>
        <w:rPr/>
        <w:t xml:space="preserve">第六节 “西北地区”销售分析</w:t>
      </w:r>
    </w:p>
    <w:p>
      <w:pPr>
        <w:spacing w:after="150"/>
      </w:pPr>
      <w:r>
        <w:rPr/>
        <w:t xml:space="preserve">一、2019-2023年西北地区销售规模</w:t>
      </w:r>
    </w:p>
    <w:p>
      <w:pPr>
        <w:spacing w:after="150"/>
      </w:pPr>
      <w:r>
        <w:rPr/>
        <w:t xml:space="preserve">二、西北地区“规格”销售分析</w:t>
      </w:r>
    </w:p>
    <w:p>
      <w:pPr>
        <w:spacing w:after="150"/>
      </w:pPr>
      <w:r>
        <w:rPr/>
        <w:t xml:space="preserve">三、2019-2023年西北地区“规格”销售规模分析</w:t>
      </w:r>
    </w:p>
    <w:p>
      <w:pPr>
        <w:spacing w:after="150"/>
      </w:pPr>
      <w:r>
        <w:rPr/>
        <w:t xml:space="preserve">第七节 “华中地区”销售分析</w:t>
      </w:r>
    </w:p>
    <w:p>
      <w:pPr>
        <w:spacing w:after="150"/>
      </w:pPr>
      <w:r>
        <w:rPr/>
        <w:t xml:space="preserve">一、2019-2023年华中地区销售规模</w:t>
      </w:r>
    </w:p>
    <w:p>
      <w:pPr>
        <w:spacing w:after="150"/>
      </w:pPr>
      <w:r>
        <w:rPr/>
        <w:t xml:space="preserve">二、华中地区“规格”销售分析</w:t>
      </w:r>
    </w:p>
    <w:p>
      <w:pPr>
        <w:spacing w:after="150"/>
      </w:pPr>
      <w:r>
        <w:rPr/>
        <w:t xml:space="preserve">三、2019-2023年华中地区“规格”销售规模分析</w:t>
      </w:r>
    </w:p>
    <w:p>
      <w:pPr>
        <w:spacing w:after="150"/>
      </w:pPr>
      <w:r>
        <w:rPr/>
        <w:t xml:space="preserve">第八节 “西南地区”销售分析</w:t>
      </w:r>
    </w:p>
    <w:p>
      <w:pPr>
        <w:spacing w:after="150"/>
      </w:pPr>
      <w:r>
        <w:rPr/>
        <w:t xml:space="preserve">一、2019-2023年西南地区销售规模</w:t>
      </w:r>
    </w:p>
    <w:p>
      <w:pPr>
        <w:spacing w:after="150"/>
      </w:pPr>
      <w:r>
        <w:rPr/>
        <w:t xml:space="preserve">二、西南地区“规格”销售分析</w:t>
      </w:r>
    </w:p>
    <w:p>
      <w:pPr>
        <w:spacing w:after="150"/>
      </w:pPr>
      <w:r>
        <w:rPr/>
        <w:t xml:space="preserve">三、2019-2023年西南地区“规格”销售规模分析</w:t>
      </w:r>
    </w:p>
    <w:p>
      <w:pPr>
        <w:spacing w:after="150"/>
      </w:pPr>
      <w:r>
        <w:rPr/>
        <w:t xml:space="preserve">第九节 主要省市集中度及竞争力模式分析</w:t>
      </w:r>
    </w:p>
    <w:p>
      <w:pPr>
        <w:spacing w:after="150"/>
      </w:pPr>
      <w:r>
        <w:rPr>
          <w:b w:val="1"/>
          <w:bCs w:val="1"/>
        </w:rPr>
        <w:t xml:space="preserve">第十二章 电蚊拍下游应用行业发展分析</w:t>
      </w:r>
    </w:p>
    <w:p>
      <w:pPr>
        <w:spacing w:after="150"/>
      </w:pPr>
      <w:r>
        <w:rPr/>
        <w:t xml:space="preserve">第一节 下游应用行业发展状况</w:t>
      </w:r>
    </w:p>
    <w:p>
      <w:pPr>
        <w:spacing w:after="150"/>
      </w:pPr>
      <w:r>
        <w:rPr/>
        <w:t xml:space="preserve">第二节 下游应用行业市场集中度</w:t>
      </w:r>
    </w:p>
    <w:p>
      <w:pPr>
        <w:spacing w:after="150"/>
      </w:pPr>
      <w:r>
        <w:rPr/>
        <w:t xml:space="preserve">第三节 下游应用行业发展趋势</w:t>
      </w:r>
    </w:p>
    <w:p>
      <w:pPr>
        <w:spacing w:after="150"/>
      </w:pPr>
      <w:r>
        <w:rPr>
          <w:b w:val="1"/>
          <w:bCs w:val="1"/>
        </w:rPr>
        <w:t xml:space="preserve">第十三章 2024-2029年电蚊拍行业前景展望</w:t>
      </w:r>
    </w:p>
    <w:p>
      <w:pPr>
        <w:spacing w:after="150"/>
      </w:pPr>
      <w:r>
        <w:rPr/>
        <w:t xml:space="preserve">第一节 行业发展环境预测</w:t>
      </w:r>
    </w:p>
    <w:p>
      <w:pPr>
        <w:spacing w:after="150"/>
      </w:pPr>
      <w:r>
        <w:rPr/>
        <w:t xml:space="preserve">一、全球主要经济指标预测</w:t>
      </w:r>
    </w:p>
    <w:p>
      <w:pPr>
        <w:spacing w:after="150"/>
      </w:pPr>
      <w:r>
        <w:rPr/>
        <w:t xml:space="preserve">二、主要宏观政策趋势及其影响分析</w:t>
      </w:r>
    </w:p>
    <w:p>
      <w:pPr>
        <w:spacing w:after="150"/>
      </w:pPr>
      <w:r>
        <w:rPr/>
        <w:t xml:space="preserve">三、消费、投资及外贸形势展望</w:t>
      </w:r>
    </w:p>
    <w:p>
      <w:pPr>
        <w:spacing w:after="150"/>
      </w:pPr>
      <w:r>
        <w:rPr/>
        <w:t xml:space="preserve">四、国家政策</w:t>
      </w:r>
    </w:p>
    <w:p>
      <w:pPr>
        <w:spacing w:after="150"/>
      </w:pPr>
      <w:r>
        <w:rPr/>
        <w:t xml:space="preserve">第二节 2024-2029年行业供求形势展望</w:t>
      </w:r>
    </w:p>
    <w:p>
      <w:pPr>
        <w:spacing w:after="150"/>
      </w:pPr>
      <w:r>
        <w:rPr/>
        <w:t xml:space="preserve">一、上游原料供应预测及市场情况</w:t>
      </w:r>
    </w:p>
    <w:p>
      <w:pPr>
        <w:spacing w:after="150"/>
      </w:pPr>
      <w:r>
        <w:rPr/>
        <w:t xml:space="preserve">二、2024-2029年电蚊拍下游需求行业发展展望</w:t>
      </w:r>
    </w:p>
    <w:p>
      <w:pPr>
        <w:spacing w:after="150"/>
      </w:pPr>
      <w:r>
        <w:rPr/>
        <w:t xml:space="preserve">三、2024-2029年电蚊拍行业产能预测</w:t>
      </w:r>
    </w:p>
    <w:p>
      <w:pPr>
        <w:spacing w:after="150"/>
      </w:pPr>
      <w:r>
        <w:rPr/>
        <w:t xml:space="preserve">四、进出口形势展望</w:t>
      </w:r>
    </w:p>
    <w:p>
      <w:pPr>
        <w:spacing w:after="150"/>
      </w:pPr>
      <w:r>
        <w:rPr/>
        <w:t xml:space="preserve">第三节 电蚊拍市场前景分析</w:t>
      </w:r>
    </w:p>
    <w:p>
      <w:pPr>
        <w:spacing w:after="150"/>
      </w:pPr>
      <w:r>
        <w:rPr/>
        <w:t xml:space="preserve">一、电蚊拍市场容量分析</w:t>
      </w:r>
    </w:p>
    <w:p>
      <w:pPr>
        <w:spacing w:after="150"/>
      </w:pPr>
      <w:r>
        <w:rPr/>
        <w:t xml:space="preserve">二、电蚊拍行业利好利空政策</w:t>
      </w:r>
    </w:p>
    <w:p>
      <w:pPr>
        <w:spacing w:after="150"/>
      </w:pPr>
      <w:r>
        <w:rPr/>
        <w:t xml:space="preserve">三、电蚊拍行业发展前景分析</w:t>
      </w:r>
    </w:p>
    <w:p>
      <w:pPr>
        <w:spacing w:after="150"/>
      </w:pPr>
      <w:r>
        <w:rPr/>
        <w:t xml:space="preserve">第四节 电蚊拍未来发展预测分析</w:t>
      </w:r>
    </w:p>
    <w:p>
      <w:pPr>
        <w:spacing w:after="150"/>
      </w:pPr>
      <w:r>
        <w:rPr/>
        <w:t xml:space="preserve">一、中国电蚊拍发展方向分析</w:t>
      </w:r>
    </w:p>
    <w:p>
      <w:pPr>
        <w:spacing w:after="150"/>
      </w:pPr>
      <w:r>
        <w:rPr/>
        <w:t xml:space="preserve">二、2024-2029年中国电蚊拍行业发展规模</w:t>
      </w:r>
    </w:p>
    <w:p>
      <w:pPr>
        <w:spacing w:after="150"/>
      </w:pPr>
      <w:r>
        <w:rPr/>
        <w:t xml:space="preserve">三、2024-2029年中国电蚊拍行业发展趋势预测</w:t>
      </w:r>
    </w:p>
    <w:p>
      <w:pPr>
        <w:spacing w:after="150"/>
      </w:pPr>
      <w:r>
        <w:rPr/>
        <w:t xml:space="preserve">第五节 2024-2029年电蚊拍行业供需预测</w:t>
      </w:r>
    </w:p>
    <w:p>
      <w:pPr>
        <w:spacing w:after="150"/>
      </w:pPr>
      <w:r>
        <w:rPr/>
        <w:t xml:space="preserve">一、2024-2029年电蚊拍行业供给预测</w:t>
      </w:r>
    </w:p>
    <w:p>
      <w:pPr>
        <w:spacing w:after="150"/>
      </w:pPr>
      <w:r>
        <w:rPr/>
        <w:t xml:space="preserve">二、2024-2029年电蚊拍行业需求预测</w:t>
      </w:r>
    </w:p>
    <w:p>
      <w:pPr>
        <w:spacing w:after="150"/>
      </w:pPr>
      <w:r>
        <w:rPr/>
        <w:t xml:space="preserve">第六节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六、中国电蚊拍行业SWOT分析</w:t>
      </w:r>
    </w:p>
    <w:p>
      <w:pPr>
        <w:spacing w:after="150"/>
      </w:pPr>
      <w:r>
        <w:rPr/>
        <w:t xml:space="preserve">第七节 行业市场格局与经济效益展望</w:t>
      </w:r>
    </w:p>
    <w:p>
      <w:pPr>
        <w:spacing w:after="150"/>
      </w:pPr>
      <w:r>
        <w:rPr/>
        <w:t xml:space="preserve">一、市场格局展望</w:t>
      </w:r>
    </w:p>
    <w:p>
      <w:pPr>
        <w:spacing w:after="150"/>
      </w:pPr>
      <w:r>
        <w:rPr/>
        <w:t xml:space="preserve">二、经济效益预测</w:t>
      </w:r>
    </w:p>
    <w:p>
      <w:pPr>
        <w:spacing w:after="150"/>
      </w:pPr>
      <w:r>
        <w:rPr/>
        <w:t xml:space="preserve">第八节 总体行业“十四五”整体规划及预测</w:t>
      </w:r>
    </w:p>
    <w:p>
      <w:pPr>
        <w:spacing w:after="150"/>
      </w:pPr>
      <w:r>
        <w:rPr/>
        <w:t xml:space="preserve">一、2024-2029年电蚊拍行业国际展望</w:t>
      </w:r>
    </w:p>
    <w:p>
      <w:pPr>
        <w:spacing w:after="150"/>
      </w:pPr>
      <w:r>
        <w:rPr/>
        <w:t xml:space="preserve">二、2024-2029年国内电蚊拍行业发展展望</w:t>
      </w:r>
    </w:p>
    <w:p>
      <w:pPr>
        <w:spacing w:after="150"/>
      </w:pPr>
      <w:r>
        <w:rPr>
          <w:b w:val="1"/>
          <w:bCs w:val="1"/>
        </w:rPr>
        <w:t xml:space="preserve">第十四章 2024-2029年电蚊拍行业投资机会与风险分析</w:t>
      </w:r>
    </w:p>
    <w:p>
      <w:pPr>
        <w:spacing w:after="150"/>
      </w:pPr>
      <w:r>
        <w:rPr/>
        <w:t xml:space="preserve">第一节 投资环境的分析与对策</w:t>
      </w:r>
    </w:p>
    <w:p>
      <w:pPr>
        <w:spacing w:after="150"/>
      </w:pPr>
      <w:r>
        <w:rPr/>
        <w:t xml:space="preserve">第二节 投资机遇分析</w:t>
      </w:r>
    </w:p>
    <w:p>
      <w:pPr>
        <w:spacing w:after="150"/>
      </w:pPr>
      <w:r>
        <w:rPr/>
        <w:t xml:space="preserve">第三节 投资风险分析</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四、进入退出风险</w:t>
      </w:r>
    </w:p>
    <w:p>
      <w:pPr>
        <w:spacing w:after="150"/>
      </w:pPr>
      <w:r>
        <w:rPr/>
        <w:t xml:space="preserve">第四节 投资策略与建议</w:t>
      </w:r>
    </w:p>
    <w:p>
      <w:pPr>
        <w:spacing w:after="150"/>
      </w:pPr>
      <w:r>
        <w:rPr/>
        <w:t xml:space="preserve">一、企业资本结构选择</w:t>
      </w:r>
    </w:p>
    <w:p>
      <w:pPr>
        <w:spacing w:after="150"/>
      </w:pPr>
      <w:r>
        <w:rPr/>
        <w:t xml:space="preserve">二、企业战略选择</w:t>
      </w:r>
    </w:p>
    <w:p>
      <w:pPr>
        <w:spacing w:after="150"/>
      </w:pPr>
      <w:r>
        <w:rPr/>
        <w:t xml:space="preserve">三、投资区域选择</w:t>
      </w:r>
    </w:p>
    <w:p>
      <w:pPr>
        <w:spacing w:after="150"/>
      </w:pPr>
      <w:r>
        <w:rPr>
          <w:b w:val="1"/>
          <w:bCs w:val="1"/>
        </w:rPr>
        <w:t xml:space="preserve">第十五章 2024-2029年电蚊拍行业项目投资与融资建议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2024-2029年全国投资规模预测</w:t>
      </w:r>
    </w:p>
    <w:p>
      <w:pPr>
        <w:spacing w:after="150"/>
      </w:pPr>
      <w:r>
        <w:rPr/>
        <w:t xml:space="preserve">第四节 2024-2029年电蚊拍行业投资收益预测</w:t>
      </w:r>
    </w:p>
    <w:p>
      <w:pPr>
        <w:spacing w:after="150"/>
      </w:pPr>
      <w:r>
        <w:rPr/>
        <w:t xml:space="preserve">第五节 2024-2029年电蚊拍项目投资建议</w:t>
      </w:r>
    </w:p>
    <w:p>
      <w:pPr>
        <w:spacing w:after="150"/>
      </w:pPr>
      <w:r>
        <w:rPr/>
        <w:t xml:space="preserve">第六节 2024-2029年电蚊拍项目融资建议</w:t>
      </w:r>
    </w:p>
    <w:p>
      <w:pPr>
        <w:spacing w:after="150"/>
      </w:pPr>
      <w:r>
        <w:rPr>
          <w:b w:val="1"/>
          <w:bCs w:val="1"/>
        </w:rPr>
        <w:t xml:space="preserve">图表目录</w:t>
      </w:r>
    </w:p>
    <w:p>
      <w:pPr>
        <w:spacing w:after="150"/>
      </w:pPr>
      <w:r>
        <w:rPr/>
        <w:t xml:space="preserve">图表：2019-2023年国内电蚊拍产量统计表</w:t>
      </w:r>
    </w:p>
    <w:p>
      <w:pPr>
        <w:spacing w:after="150"/>
      </w:pPr>
      <w:r>
        <w:rPr/>
        <w:t xml:space="preserve">图表：2019-2023年国内电蚊拍产量直观图</w:t>
      </w:r>
    </w:p>
    <w:p>
      <w:pPr>
        <w:spacing w:after="150"/>
      </w:pPr>
      <w:r>
        <w:rPr/>
        <w:t xml:space="preserve">图表：2019-2023年国内电蚊拍产量区域结构统计表</w:t>
      </w:r>
    </w:p>
    <w:p>
      <w:pPr>
        <w:spacing w:after="150"/>
      </w:pPr>
      <w:r>
        <w:rPr/>
        <w:t xml:space="preserve">图表：2019-2023年国内电蚊拍产量区域结构直观图</w:t>
      </w:r>
    </w:p>
    <w:p>
      <w:pPr>
        <w:spacing w:after="150"/>
      </w:pPr>
      <w:r>
        <w:rPr/>
        <w:t xml:space="preserve">图表：2019-2023年电蚊拍行业产品产量企业集中度统计表</w:t>
      </w:r>
    </w:p>
    <w:p>
      <w:pPr>
        <w:spacing w:after="150"/>
      </w:pPr>
      <w:r>
        <w:rPr/>
        <w:t xml:space="preserve">图表：2019-2023年电蚊拍行业产品产量企业集中度情况直观图</w:t>
      </w:r>
    </w:p>
    <w:p>
      <w:pPr>
        <w:spacing w:after="150"/>
      </w:pPr>
      <w:r>
        <w:rPr/>
        <w:t xml:space="preserve">图表：2019-2023年中国电蚊拍进口数量分析</w:t>
      </w:r>
    </w:p>
    <w:p>
      <w:pPr>
        <w:spacing w:after="150"/>
      </w:pPr>
      <w:r>
        <w:rPr/>
        <w:t xml:space="preserve">图表：2019-2023年中国电蚊拍进口金额分析</w:t>
      </w:r>
    </w:p>
    <w:p>
      <w:pPr>
        <w:spacing w:after="150"/>
      </w:pPr>
      <w:r>
        <w:rPr/>
        <w:t xml:space="preserve">图表：2019-2023年中国电蚊拍出口数量分析</w:t>
      </w:r>
    </w:p>
    <w:p>
      <w:pPr>
        <w:spacing w:after="150"/>
      </w:pPr>
      <w:r>
        <w:rPr/>
        <w:t xml:space="preserve">图表：2019-2023年中国电蚊拍出口金额分析</w:t>
      </w:r>
    </w:p>
    <w:p>
      <w:pPr>
        <w:spacing w:after="150"/>
      </w:pPr>
      <w:r>
        <w:rPr/>
        <w:t xml:space="preserve">图表：2019-2023年中国电蚊拍进出口平均单价分析</w:t>
      </w:r>
    </w:p>
    <w:p>
      <w:pPr>
        <w:spacing w:after="150"/>
      </w:pPr>
      <w:r>
        <w:rPr/>
        <w:t xml:space="preserve">图表：2019-2023年中国电蚊拍进口国家及地区分析</w:t>
      </w:r>
    </w:p>
    <w:p>
      <w:pPr>
        <w:spacing w:after="150"/>
      </w:pPr>
      <w:r>
        <w:rPr/>
        <w:t xml:space="preserve">图表：2019-2023年中国电蚊拍出口国家及地区分析</w:t>
      </w:r>
    </w:p>
    <w:p>
      <w:pPr>
        <w:spacing w:after="150"/>
      </w:pPr>
      <w:r>
        <w:rPr/>
        <w:t xml:space="preserve">图表：广东太格尔电源科技有限公司主要经济指标走势图</w:t>
      </w:r>
    </w:p>
    <w:p>
      <w:pPr>
        <w:spacing w:after="150"/>
      </w:pPr>
      <w:r>
        <w:rPr/>
        <w:t xml:space="preserve">图表：广东太格尔电源科技有限公司经营收入走势图</w:t>
      </w:r>
    </w:p>
    <w:p>
      <w:pPr>
        <w:spacing w:after="150"/>
      </w:pPr>
      <w:r>
        <w:rPr/>
        <w:t xml:space="preserve">图表：广东太格尔电源科技有限公司盈利指标走势图</w:t>
      </w:r>
    </w:p>
    <w:p>
      <w:pPr>
        <w:spacing w:after="150"/>
      </w:pPr>
      <w:r>
        <w:rPr/>
        <w:t xml:space="preserve">图表：广东太格尔电源科技有限公司负债情况图</w:t>
      </w:r>
    </w:p>
    <w:p>
      <w:pPr>
        <w:spacing w:after="150"/>
      </w:pPr>
      <w:r>
        <w:rPr/>
        <w:t xml:space="preserve">图表：广东太格尔电源科技有限公司负债指标走势图</w:t>
      </w:r>
    </w:p>
    <w:p>
      <w:pPr>
        <w:spacing w:after="150"/>
      </w:pPr>
      <w:r>
        <w:rPr/>
        <w:t xml:space="preserve">图表：广东太格尔电源科技有限公司运营能力指标走势图</w:t>
      </w:r>
    </w:p>
    <w:p>
      <w:pPr>
        <w:spacing w:after="150"/>
      </w:pPr>
      <w:r>
        <w:rPr/>
        <w:t xml:space="preserve">图表：广东太格尔电源科技有限公司成长能力指标走势图</w:t>
      </w:r>
    </w:p>
    <w:p>
      <w:pPr>
        <w:spacing w:after="150"/>
      </w:pPr>
      <w:r>
        <w:rPr/>
        <w:t xml:space="preserve">图表：九星企业集团主要经济指标走势图</w:t>
      </w:r>
    </w:p>
    <w:p>
      <w:pPr>
        <w:spacing w:after="150"/>
      </w:pPr>
      <w:r>
        <w:rPr/>
        <w:t xml:space="preserve">图表：九星企业集团经营收入走势图</w:t>
      </w:r>
    </w:p>
    <w:p>
      <w:pPr>
        <w:spacing w:after="150"/>
      </w:pPr>
      <w:r>
        <w:rPr/>
        <w:t xml:space="preserve">图表：九星企业集团盈利指标走势图</w:t>
      </w:r>
    </w:p>
    <w:p>
      <w:pPr>
        <w:spacing w:after="150"/>
      </w:pPr>
      <w:r>
        <w:rPr/>
        <w:t xml:space="preserve">图表：九星企业集团负债情况图</w:t>
      </w:r>
    </w:p>
    <w:p>
      <w:pPr>
        <w:spacing w:after="150"/>
      </w:pPr>
      <w:r>
        <w:rPr/>
        <w:t xml:space="preserve">图表：九星企业集团负债指标走势图</w:t>
      </w:r>
    </w:p>
    <w:p>
      <w:pPr>
        <w:spacing w:after="150"/>
      </w:pPr>
      <w:r>
        <w:rPr/>
        <w:t xml:space="preserve">图表：九星企业集团运营能力指标走势图</w:t>
      </w:r>
    </w:p>
    <w:p>
      <w:pPr>
        <w:spacing w:after="150"/>
      </w:pPr>
      <w:r>
        <w:rPr/>
        <w:t xml:space="preserve">图表：九星企业集团成长能力指标走势图</w:t>
      </w:r>
    </w:p>
    <w:p>
      <w:pPr>
        <w:spacing w:after="150"/>
      </w:pPr>
      <w:r>
        <w:rPr/>
        <w:t xml:space="preserve">图表：汕头市裕丰实业有限公司主要经济指标走势图</w:t>
      </w:r>
    </w:p>
    <w:p>
      <w:pPr>
        <w:spacing w:after="150"/>
      </w:pPr>
      <w:r>
        <w:rPr/>
        <w:t xml:space="preserve">图表：汕头市裕丰实业有限公司经营收入走势图</w:t>
      </w:r>
    </w:p>
    <w:p>
      <w:pPr>
        <w:spacing w:after="150"/>
      </w:pPr>
      <w:r>
        <w:rPr/>
        <w:t xml:space="preserve">图表：汕头市裕丰实业有限公司盈利指标走势图</w:t>
      </w:r>
    </w:p>
    <w:p>
      <w:pPr>
        <w:spacing w:after="150"/>
      </w:pPr>
      <w:r>
        <w:rPr/>
        <w:t xml:space="preserve">图表：汕头市裕丰实业有限公司负债情况图</w:t>
      </w:r>
    </w:p>
    <w:p>
      <w:pPr>
        <w:spacing w:after="150"/>
      </w:pPr>
      <w:r>
        <w:rPr/>
        <w:t xml:space="preserve">图表：汕头市裕丰实业有限公司负债指标走势图</w:t>
      </w:r>
    </w:p>
    <w:p>
      <w:pPr>
        <w:spacing w:after="150"/>
      </w:pPr>
      <w:r>
        <w:rPr/>
        <w:t xml:space="preserve">图表：汕头市裕丰实业有限公司运营能力指标走势图</w:t>
      </w:r>
    </w:p>
    <w:p>
      <w:pPr>
        <w:spacing w:after="150"/>
      </w:pPr>
      <w:r>
        <w:rPr/>
        <w:t xml:space="preserve">图表：汕头市裕丰实业有限公司成长能力指标走势图</w:t>
      </w:r>
    </w:p>
    <w:p>
      <w:pPr>
        <w:spacing w:after="150"/>
      </w:pPr>
      <w:r>
        <w:rPr/>
        <w:t xml:space="preserve">图表：广州市松乐电子科技有限公司主要经济指标走势图</w:t>
      </w:r>
    </w:p>
    <w:p>
      <w:pPr>
        <w:spacing w:after="150"/>
      </w:pPr>
      <w:r>
        <w:rPr/>
        <w:t xml:space="preserve">图表：广州市松乐电子科技有限公司经营收入走势图</w:t>
      </w:r>
    </w:p>
    <w:p>
      <w:pPr>
        <w:spacing w:after="150"/>
      </w:pPr>
      <w:r>
        <w:rPr/>
        <w:t xml:space="preserve">图表：广州市松乐电子科技有限公司盈利指标走势图</w:t>
      </w:r>
    </w:p>
    <w:p>
      <w:pPr>
        <w:spacing w:after="150"/>
      </w:pPr>
      <w:r>
        <w:rPr/>
        <w:t xml:space="preserve">图表：广州市松乐电子科技有限公司负债情况图</w:t>
      </w:r>
    </w:p>
    <w:p>
      <w:pPr>
        <w:spacing w:after="150"/>
      </w:pPr>
      <w:r>
        <w:rPr/>
        <w:t xml:space="preserve">图表：广州市松乐电子科技有限公司负债指标走势图</w:t>
      </w:r>
    </w:p>
    <w:p>
      <w:pPr>
        <w:spacing w:after="150"/>
      </w:pPr>
      <w:r>
        <w:rPr/>
        <w:t xml:space="preserve">图表：广州市松乐电子科技有限公司运营能力指标走势图</w:t>
      </w:r>
    </w:p>
    <w:p>
      <w:pPr>
        <w:spacing w:after="150"/>
      </w:pPr>
      <w:r>
        <w:rPr/>
        <w:t xml:space="preserve">图表：广州市松乐电子科技有限公司成长能力指标走势图</w:t>
      </w:r>
    </w:p>
    <w:p>
      <w:pPr>
        <w:spacing w:after="150"/>
      </w:pPr>
      <w:r>
        <w:rPr/>
        <w:t xml:space="preserve">图表：卡东欧电子有限公司主要经济指标走势图</w:t>
      </w:r>
    </w:p>
    <w:p>
      <w:pPr>
        <w:spacing w:after="150"/>
      </w:pPr>
      <w:r>
        <w:rPr/>
        <w:t xml:space="preserve">图表：卡东欧电子有限公司经营收入走势图</w:t>
      </w:r>
    </w:p>
    <w:p>
      <w:pPr>
        <w:spacing w:after="150"/>
      </w:pPr>
      <w:r>
        <w:rPr/>
        <w:t xml:space="preserve">图表：卡东欧电子有限公司盈利指标走势图</w:t>
      </w:r>
    </w:p>
    <w:p>
      <w:pPr>
        <w:spacing w:after="150"/>
      </w:pPr>
      <w:r>
        <w:rPr/>
        <w:t xml:space="preserve">图表：卡东欧电子有限公司负债情况图</w:t>
      </w:r>
    </w:p>
    <w:p>
      <w:pPr>
        <w:spacing w:after="150"/>
      </w:pPr>
      <w:r>
        <w:rPr/>
        <w:t xml:space="preserve">图表：卡东欧电子有限公司负债指标走势图</w:t>
      </w:r>
    </w:p>
    <w:p>
      <w:pPr>
        <w:spacing w:after="150"/>
      </w:pPr>
      <w:r>
        <w:rPr/>
        <w:t xml:space="preserve">图表：卡东欧电子有限公司运营能力指标走势图</w:t>
      </w:r>
    </w:p>
    <w:p>
      <w:pPr>
        <w:spacing w:after="150"/>
      </w:pPr>
      <w:r>
        <w:rPr/>
        <w:t xml:space="preserve">图表：卡东欧电子有限公司成长能力指标走势图</w:t>
      </w:r>
    </w:p>
    <w:p>
      <w:pPr>
        <w:spacing w:after="150"/>
      </w:pPr>
      <w:r>
        <w:rPr/>
        <w:t xml:space="preserve">图表：揭西县河婆美乐电子电器主要经济指标走势图</w:t>
      </w:r>
    </w:p>
    <w:p>
      <w:pPr>
        <w:spacing w:after="150"/>
      </w:pPr>
      <w:r>
        <w:rPr/>
        <w:t xml:space="preserve">图表：揭西县河婆美乐电子电器经营收入走势图</w:t>
      </w:r>
    </w:p>
    <w:p>
      <w:pPr>
        <w:spacing w:after="150"/>
      </w:pPr>
      <w:r>
        <w:rPr/>
        <w:t xml:space="preserve">图表：揭西县河婆美乐电子电器盈利指标走势图</w:t>
      </w:r>
    </w:p>
    <w:p>
      <w:pPr>
        <w:spacing w:after="150"/>
      </w:pPr>
      <w:r>
        <w:rPr/>
        <w:t xml:space="preserve">图表：揭西县河婆美乐电子电器负债情况图</w:t>
      </w:r>
    </w:p>
    <w:p>
      <w:pPr>
        <w:spacing w:after="150"/>
      </w:pPr>
      <w:r>
        <w:rPr/>
        <w:t xml:space="preserve">图表：揭西县河婆美乐电子电器负债指标走势图</w:t>
      </w:r>
    </w:p>
    <w:p>
      <w:pPr>
        <w:spacing w:after="150"/>
      </w:pPr>
      <w:r>
        <w:rPr/>
        <w:t xml:space="preserve">图表：揭西县河婆美乐电子电器运营能力指标走势图</w:t>
      </w:r>
    </w:p>
    <w:p>
      <w:pPr>
        <w:spacing w:after="150"/>
      </w:pPr>
      <w:r>
        <w:rPr/>
        <w:t xml:space="preserve">图表：揭西县河婆美乐电子电器成长能力指标走势图</w:t>
      </w:r>
    </w:p>
    <w:p>
      <w:pPr>
        <w:spacing w:after="150"/>
      </w:pPr>
      <w:r>
        <w:rPr/>
        <w:t xml:space="preserve">图表：潮州市开发区冠胜电器主要经济指标走势图</w:t>
      </w:r>
    </w:p>
    <w:p>
      <w:pPr>
        <w:spacing w:after="150"/>
      </w:pPr>
      <w:r>
        <w:rPr/>
        <w:t xml:space="preserve">图表：潮州市开发区冠胜电器经营收入走势图</w:t>
      </w:r>
    </w:p>
    <w:p>
      <w:pPr>
        <w:spacing w:after="150"/>
      </w:pPr>
      <w:r>
        <w:rPr/>
        <w:t xml:space="preserve">图表：潮州市开发区冠胜电器盈利指标走势图</w:t>
      </w:r>
    </w:p>
    <w:p>
      <w:pPr>
        <w:spacing w:after="150"/>
      </w:pPr>
      <w:r>
        <w:rPr/>
        <w:t xml:space="preserve">图表：潮州市开发区冠胜电器负债情况图</w:t>
      </w:r>
    </w:p>
    <w:p>
      <w:pPr>
        <w:spacing w:after="150"/>
      </w:pPr>
      <w:r>
        <w:rPr/>
        <w:t xml:space="preserve">图表：潮州市开发区冠胜电器负债指标走势图</w:t>
      </w:r>
    </w:p>
    <w:p>
      <w:pPr>
        <w:spacing w:after="150"/>
      </w:pPr>
      <w:r>
        <w:rPr/>
        <w:t xml:space="preserve">图表：潮州市开发区冠胜电器运营能力指标走势图</w:t>
      </w:r>
    </w:p>
    <w:p>
      <w:pPr>
        <w:spacing w:after="150"/>
      </w:pPr>
      <w:r>
        <w:rPr/>
        <w:t xml:space="preserve">图表：潮州市开发区冠胜电器成长能力指标走势图</w:t>
      </w:r>
    </w:p>
    <w:p>
      <w:pPr>
        <w:spacing w:after="150"/>
      </w:pPr>
      <w:r>
        <w:rPr/>
        <w:t xml:space="preserve">图表：深圳市家博士电器有限公司主要经济指标走势图</w:t>
      </w:r>
    </w:p>
    <w:p>
      <w:pPr>
        <w:spacing w:after="150"/>
      </w:pPr>
      <w:r>
        <w:rPr/>
        <w:t xml:space="preserve">图表：深圳市家博士电器有限公司经营收入走势图</w:t>
      </w:r>
    </w:p>
    <w:p>
      <w:pPr>
        <w:spacing w:after="150"/>
      </w:pPr>
      <w:r>
        <w:rPr/>
        <w:t xml:space="preserve">图表：深圳市家博士电器有限公司盈利指标走势图</w:t>
      </w:r>
    </w:p>
    <w:p>
      <w:pPr>
        <w:spacing w:after="150"/>
      </w:pPr>
      <w:r>
        <w:rPr/>
        <w:t xml:space="preserve">图表：深圳市家博士电器有限公司负债情况图</w:t>
      </w:r>
    </w:p>
    <w:p>
      <w:pPr>
        <w:spacing w:after="150"/>
      </w:pPr>
      <w:r>
        <w:rPr/>
        <w:t xml:space="preserve">图表：深圳市家博士电器有限公司负债指标走势图</w:t>
      </w:r>
    </w:p>
    <w:p>
      <w:pPr>
        <w:spacing w:after="150"/>
      </w:pPr>
      <w:r>
        <w:rPr/>
        <w:t xml:space="preserve">图表：深圳市家博士电器有限公司运营能力指标走势图</w:t>
      </w:r>
    </w:p>
    <w:p>
      <w:pPr>
        <w:spacing w:after="150"/>
      </w:pPr>
      <w:r>
        <w:rPr/>
        <w:t xml:space="preserve">图表：深圳市家博士电器有限公司成长能力指标走势图</w:t>
      </w:r>
    </w:p>
    <w:p>
      <w:pPr>
        <w:spacing w:after="150"/>
      </w:pPr>
      <w:r>
        <w:rPr/>
        <w:t xml:space="preserve">图表：2024-2029年中国电蚊拍行业发展规模</w:t>
      </w:r>
    </w:p>
    <w:p>
      <w:pPr>
        <w:spacing w:after="150"/>
      </w:pPr>
      <w:r>
        <w:rPr/>
        <w:t xml:space="preserve">图表：2024-2029年中国电蚊拍行业发展趋势预测</w:t>
      </w:r>
    </w:p>
    <w:p>
      <w:pPr>
        <w:spacing w:after="150"/>
      </w:pPr>
      <w:r>
        <w:rPr/>
        <w:t xml:space="preserve">图表：2024-2029年电蚊拍行业供给预测</w:t>
      </w:r>
    </w:p>
    <w:p>
      <w:pPr>
        <w:spacing w:after="150"/>
      </w:pPr>
      <w:r>
        <w:rPr/>
        <w:t xml:space="preserve">图表：2024-2029年电蚊拍行业需求预测</w:t>
      </w:r>
    </w:p>
    <w:p>
      <w:pPr>
        <w:spacing w:after="150"/>
      </w:pPr>
      <w:r>
        <w:rPr/>
        <w:t xml:space="preserve">图表：区域发展战略咨询流程图</w:t>
      </w:r>
    </w:p>
    <w:p>
      <w:pPr>
        <w:spacing w:after="150"/>
      </w:pPr>
      <w:r>
        <w:rPr/>
        <w:t xml:space="preserve">图表：区域SWOT战略分析图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2024-2029年中国电蚊拍行业竞争格局与投资价值研究咨询报告</dc:title>
  <dc:description>2024-2029年中国电蚊拍行业竞争格局与投资价值研究咨询报告</dc:description>
  <dc:subject>2024-2029年中国电蚊拍行业竞争格局与投资价值研究咨询报告</dc:subject>
  <cp:keywords>研究报告</cp:keywords>
  <cp:category>研究报告</cp:category>
  <cp:lastModifiedBy>北京中道泰和信息咨询有限公司</cp:lastModifiedBy>
  <dcterms:created xsi:type="dcterms:W3CDTF">2024-01-24T04:27:47+08:00</dcterms:created>
  <dcterms:modified xsi:type="dcterms:W3CDTF">2024-01-24T04:27:47+08:00</dcterms:modified>
</cp:coreProperties>
</file>

<file path=docProps/custom.xml><?xml version="1.0" encoding="utf-8"?>
<Properties xmlns="http://schemas.openxmlformats.org/officeDocument/2006/custom-properties" xmlns:vt="http://schemas.openxmlformats.org/officeDocument/2006/docPropsVTypes"/>
</file>