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2024-2029年中国石料开采行业竞争格局与投资价值研究咨询报告</w:t>
      </w:r>
    </w:p>
    <w:p>
      <w:pPr>
        <w:spacing w:after="150"/>
      </w:pPr>
      <w:r>
        <w:rPr>
          <w:b w:val="1"/>
          <w:bCs w:val="1"/>
        </w:rPr>
        <w:t xml:space="preserve">报告简介</w:t>
      </w:r>
    </w:p>
    <w:p>
      <w:pPr>
        <w:spacing w:after="150"/>
      </w:pPr>
      <w:r>
        <w:rPr/>
        <w:t xml:space="preserve">随着石料开采行业竞争的不断加剧，大型企业间并购整合与资本运作日趋频繁，国内外优秀的石料开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料开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料开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料开采行业的市场走向和发展趋势。</w:t>
      </w:r>
    </w:p>
    <w:p>
      <w:pPr>
        <w:spacing w:after="150"/>
      </w:pPr>
      <w:r>
        <w:rPr/>
        <w:t xml:space="preserve">报告对中国石料开采行业的内外部环境、行业发展现状、产业链发展状况、市场供需、竞争格局、标杆企业、发展趋势、机会风险、发展策略与投资建议等进行了分析，并重点分析了我国石料开采行业将面临的机遇与挑战。报告将帮助石料开采企业、学术科研单位、投资企业准确了解石料开采行业最新发展动向，及早发现石料开采行业市场的空白点，机会点，增长点和盈利点……准确把握石料开采行业未被满足的市场需求和趋势，有效规避石料开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石料开采概述16</w:t>
      </w:r>
    </w:p>
    <w:p>
      <w:pPr>
        <w:spacing w:after="150"/>
      </w:pPr>
      <w:r>
        <w:rPr/>
        <w:t xml:space="preserve">第一节 石料开采定义16</w:t>
      </w:r>
    </w:p>
    <w:p>
      <w:pPr>
        <w:spacing w:after="150"/>
      </w:pPr>
      <w:r>
        <w:rPr/>
        <w:t xml:space="preserve">第二节 石料开采行业发展历程16</w:t>
      </w:r>
    </w:p>
    <w:p>
      <w:pPr>
        <w:spacing w:after="150"/>
      </w:pPr>
      <w:r>
        <w:rPr/>
        <w:t xml:space="preserve">第三节 石料开采分类情况17</w:t>
      </w:r>
    </w:p>
    <w:p>
      <w:pPr>
        <w:spacing w:after="150"/>
      </w:pPr>
      <w:r>
        <w:rPr/>
        <w:t xml:space="preserve">第四节 石料开采产业链分析17</w:t>
      </w:r>
    </w:p>
    <w:p>
      <w:pPr>
        <w:spacing w:after="150"/>
      </w:pPr>
      <w:r>
        <w:rPr/>
        <w:t xml:space="preserve">一、产业链模型介绍17</w:t>
      </w:r>
    </w:p>
    <w:p>
      <w:pPr>
        <w:spacing w:after="150"/>
      </w:pPr>
      <w:r>
        <w:rPr/>
        <w:t xml:space="preserve">二、石料开采产业链模型分析18</w:t>
      </w:r>
    </w:p>
    <w:p>
      <w:pPr>
        <w:spacing w:after="150"/>
      </w:pPr>
      <w:r>
        <w:rPr>
          <w:b w:val="1"/>
          <w:bCs w:val="1"/>
        </w:rPr>
        <w:t xml:space="preserve">第二章 2019-2023年中国石料开采行业发展环境分析19</w:t>
      </w:r>
    </w:p>
    <w:p>
      <w:pPr>
        <w:spacing w:after="150"/>
      </w:pPr>
      <w:r>
        <w:rPr/>
        <w:t xml:space="preserve">第一节 2019-2023年中国经济环境分析19</w:t>
      </w:r>
    </w:p>
    <w:p>
      <w:pPr>
        <w:spacing w:after="150"/>
      </w:pPr>
      <w:r>
        <w:rPr/>
        <w:t xml:space="preserve">一、宏观经济19</w:t>
      </w:r>
    </w:p>
    <w:p>
      <w:pPr>
        <w:spacing w:after="150"/>
      </w:pPr>
      <w:r>
        <w:rPr/>
        <w:t xml:space="preserve">二、工业形势26</w:t>
      </w:r>
    </w:p>
    <w:p>
      <w:pPr>
        <w:spacing w:after="150"/>
      </w:pPr>
      <w:r>
        <w:rPr/>
        <w:t xml:space="preserve">三、固定资产投资32</w:t>
      </w:r>
    </w:p>
    <w:p>
      <w:pPr>
        <w:spacing w:after="150"/>
      </w:pPr>
      <w:r>
        <w:rPr/>
        <w:t xml:space="preserve">第二节 2019-2023年中国石料开采行业发展政策环境分析45</w:t>
      </w:r>
    </w:p>
    <w:p>
      <w:pPr>
        <w:spacing w:after="150"/>
      </w:pPr>
      <w:r>
        <w:rPr/>
        <w:t xml:space="preserve">一、行业政策影响分析45</w:t>
      </w:r>
    </w:p>
    <w:p>
      <w:pPr>
        <w:spacing w:after="150"/>
      </w:pPr>
      <w:r>
        <w:rPr/>
        <w:t xml:space="preserve">二、相关行业标准分析46</w:t>
      </w:r>
    </w:p>
    <w:p>
      <w:pPr>
        <w:spacing w:after="150"/>
      </w:pPr>
      <w:r>
        <w:rPr/>
        <w:t xml:space="preserve">第三节 2019-2023年中国石料开采行业发展社会环境分析48</w:t>
      </w:r>
    </w:p>
    <w:p>
      <w:pPr>
        <w:spacing w:after="150"/>
      </w:pPr>
      <w:r>
        <w:rPr/>
        <w:t xml:space="preserve">一、居民消费水平分析48</w:t>
      </w:r>
    </w:p>
    <w:p>
      <w:pPr>
        <w:spacing w:after="150"/>
      </w:pPr>
      <w:r>
        <w:rPr/>
        <w:t xml:space="preserve">二、财政收支状况分析53</w:t>
      </w:r>
    </w:p>
    <w:p>
      <w:pPr>
        <w:spacing w:after="150"/>
      </w:pPr>
      <w:r>
        <w:rPr>
          <w:b w:val="1"/>
          <w:bCs w:val="1"/>
        </w:rPr>
        <w:t xml:space="preserve">第三章 中国石料开采生产现状分析62</w:t>
      </w:r>
    </w:p>
    <w:p>
      <w:pPr>
        <w:spacing w:after="150"/>
      </w:pPr>
      <w:r>
        <w:rPr/>
        <w:t xml:space="preserve">第一节 石料开采行业总体规模62</w:t>
      </w:r>
    </w:p>
    <w:p>
      <w:pPr>
        <w:spacing w:after="150"/>
      </w:pPr>
      <w:r>
        <w:rPr/>
        <w:t xml:space="preserve">第二节 石料开采产能概况63</w:t>
      </w:r>
    </w:p>
    <w:p>
      <w:pPr>
        <w:spacing w:after="150"/>
      </w:pPr>
      <w:r>
        <w:rPr/>
        <w:t xml:space="preserve">一、2019-2023年第产能分析63</w:t>
      </w:r>
    </w:p>
    <w:p>
      <w:pPr>
        <w:spacing w:after="150"/>
      </w:pPr>
      <w:r>
        <w:rPr/>
        <w:t xml:space="preserve">二、2024-2029年产能预测63</w:t>
      </w:r>
    </w:p>
    <w:p>
      <w:pPr>
        <w:spacing w:after="150"/>
      </w:pPr>
      <w:r>
        <w:rPr/>
        <w:t xml:space="preserve">第三节 石料开采市场容量概况64</w:t>
      </w:r>
    </w:p>
    <w:p>
      <w:pPr>
        <w:spacing w:after="150"/>
      </w:pPr>
      <w:r>
        <w:rPr/>
        <w:t xml:space="preserve">一、2019-2023年第市场容量分析64</w:t>
      </w:r>
    </w:p>
    <w:p>
      <w:pPr>
        <w:spacing w:after="150"/>
      </w:pPr>
      <w:r>
        <w:rPr/>
        <w:t xml:space="preserve">二、产能配置与产能利用率调查64</w:t>
      </w:r>
    </w:p>
    <w:p>
      <w:pPr>
        <w:spacing w:after="150"/>
      </w:pPr>
      <w:r>
        <w:rPr/>
        <w:t xml:space="preserve">三、2024-2029年市场容量预测65</w:t>
      </w:r>
    </w:p>
    <w:p>
      <w:pPr>
        <w:spacing w:after="150"/>
      </w:pPr>
      <w:r>
        <w:rPr/>
        <w:t xml:space="preserve">第四节 石料开采产业的生命周期分析65</w:t>
      </w:r>
    </w:p>
    <w:p>
      <w:pPr>
        <w:spacing w:after="150"/>
      </w:pPr>
      <w:r>
        <w:rPr/>
        <w:t xml:space="preserve">第五节 石料开采产业供需情况预测66</w:t>
      </w:r>
    </w:p>
    <w:p>
      <w:pPr>
        <w:spacing w:after="150"/>
      </w:pPr>
      <w:r>
        <w:rPr>
          <w:b w:val="1"/>
          <w:bCs w:val="1"/>
        </w:rPr>
        <w:t xml:space="preserve">第四章 石料开采国内产品价格走势及影响因素分析68</w:t>
      </w:r>
    </w:p>
    <w:p>
      <w:pPr>
        <w:spacing w:after="150"/>
      </w:pPr>
      <w:r>
        <w:rPr/>
        <w:t xml:space="preserve">第一节 国内产品2019-2023年价格回顾68</w:t>
      </w:r>
    </w:p>
    <w:p>
      <w:pPr>
        <w:spacing w:after="150"/>
      </w:pPr>
      <w:r>
        <w:rPr/>
        <w:t xml:space="preserve">第二节 国内产品当前市场价格及评述68</w:t>
      </w:r>
    </w:p>
    <w:p>
      <w:pPr>
        <w:spacing w:after="150"/>
      </w:pPr>
      <w:r>
        <w:rPr/>
        <w:t xml:space="preserve">第三节 国内产品价格影响因素分析69</w:t>
      </w:r>
    </w:p>
    <w:p>
      <w:pPr>
        <w:spacing w:after="150"/>
      </w:pPr>
      <w:r>
        <w:rPr/>
        <w:t xml:space="preserve">第四节 2024-2029年国内产品未来价格走势预测69</w:t>
      </w:r>
    </w:p>
    <w:p>
      <w:pPr>
        <w:spacing w:after="150"/>
      </w:pPr>
      <w:r>
        <w:rPr>
          <w:b w:val="1"/>
          <w:bCs w:val="1"/>
        </w:rPr>
        <w:t xml:space="preserve">第五章 2019-2023年我国石料开采行业发展现状分析70</w:t>
      </w:r>
    </w:p>
    <w:p>
      <w:pPr>
        <w:spacing w:after="150"/>
      </w:pPr>
      <w:r>
        <w:rPr/>
        <w:t xml:space="preserve">第一节 我国石料开采行业发展现状70</w:t>
      </w:r>
    </w:p>
    <w:p>
      <w:pPr>
        <w:spacing w:after="150"/>
      </w:pPr>
      <w:r>
        <w:rPr/>
        <w:t xml:space="preserve">一、石料开采行业品牌发展现状70</w:t>
      </w:r>
    </w:p>
    <w:p>
      <w:pPr>
        <w:spacing w:after="150"/>
      </w:pPr>
      <w:r>
        <w:rPr/>
        <w:t xml:space="preserve">二、石料开采行业需求市场现状70</w:t>
      </w:r>
    </w:p>
    <w:p>
      <w:pPr>
        <w:spacing w:after="150"/>
      </w:pPr>
      <w:r>
        <w:rPr/>
        <w:t xml:space="preserve">三、石料开采市场需求层次分析70</w:t>
      </w:r>
    </w:p>
    <w:p>
      <w:pPr>
        <w:spacing w:after="150"/>
      </w:pPr>
      <w:r>
        <w:rPr/>
        <w:t xml:space="preserve">四、我国石料开采市场走向分析71</w:t>
      </w:r>
    </w:p>
    <w:p>
      <w:pPr>
        <w:spacing w:after="150"/>
      </w:pPr>
      <w:r>
        <w:rPr/>
        <w:t xml:space="preserve">第二节 中国石料开采产品技术分析71</w:t>
      </w:r>
    </w:p>
    <w:p>
      <w:pPr>
        <w:spacing w:after="150"/>
      </w:pPr>
      <w:r>
        <w:rPr/>
        <w:t xml:space="preserve">一、2019-2023年石料开采产品技术变化特点71</w:t>
      </w:r>
    </w:p>
    <w:p>
      <w:pPr>
        <w:spacing w:after="150"/>
      </w:pPr>
      <w:r>
        <w:rPr/>
        <w:t xml:space="preserve">二、2019-2023年石料开采产品市场的新技术71</w:t>
      </w:r>
    </w:p>
    <w:p>
      <w:pPr>
        <w:spacing w:after="150"/>
      </w:pPr>
      <w:r>
        <w:rPr/>
        <w:t xml:space="preserve">三、2019-2023年石料开采产品市场现状分析72</w:t>
      </w:r>
    </w:p>
    <w:p>
      <w:pPr>
        <w:spacing w:after="150"/>
      </w:pPr>
      <w:r>
        <w:rPr/>
        <w:t xml:space="preserve">第三节 中国石料开采行业存在的问题72</w:t>
      </w:r>
    </w:p>
    <w:p>
      <w:pPr>
        <w:spacing w:after="150"/>
      </w:pPr>
      <w:r>
        <w:rPr/>
        <w:t xml:space="preserve">一、石料开采产品市场存在的主要问题72</w:t>
      </w:r>
    </w:p>
    <w:p>
      <w:pPr>
        <w:spacing w:after="150"/>
      </w:pPr>
      <w:r>
        <w:rPr/>
        <w:t xml:space="preserve">二、国内石料开采产品市场的三大瓶颈73</w:t>
      </w:r>
    </w:p>
    <w:p>
      <w:pPr>
        <w:spacing w:after="150"/>
      </w:pPr>
      <w:r>
        <w:rPr/>
        <w:t xml:space="preserve">三、石料开采产品市场遭遇的规模难题73</w:t>
      </w:r>
    </w:p>
    <w:p>
      <w:pPr>
        <w:spacing w:after="150"/>
      </w:pPr>
      <w:r>
        <w:rPr/>
        <w:t xml:space="preserve">第四节 对中国石料开采市场的分析及思考74</w:t>
      </w:r>
    </w:p>
    <w:p>
      <w:pPr>
        <w:spacing w:after="150"/>
      </w:pPr>
      <w:r>
        <w:rPr/>
        <w:t xml:space="preserve">一、石料开采市场特点74</w:t>
      </w:r>
    </w:p>
    <w:p>
      <w:pPr>
        <w:spacing w:after="150"/>
      </w:pPr>
      <w:r>
        <w:rPr/>
        <w:t xml:space="preserve">二、石料开采市场分析74</w:t>
      </w:r>
    </w:p>
    <w:p>
      <w:pPr>
        <w:spacing w:after="150"/>
      </w:pPr>
      <w:r>
        <w:rPr/>
        <w:t xml:space="preserve">三、石料开采市场变化的方向75</w:t>
      </w:r>
    </w:p>
    <w:p>
      <w:pPr>
        <w:spacing w:after="150"/>
      </w:pPr>
      <w:r>
        <w:rPr/>
        <w:t xml:space="preserve">四、中国石料开采行业发展的新思路76</w:t>
      </w:r>
    </w:p>
    <w:p>
      <w:pPr>
        <w:spacing w:after="150"/>
      </w:pPr>
      <w:r>
        <w:rPr/>
        <w:t xml:space="preserve">五、对中国石料开采行业发展的思考77</w:t>
      </w:r>
    </w:p>
    <w:p>
      <w:pPr>
        <w:spacing w:after="150"/>
      </w:pPr>
      <w:r>
        <w:rPr>
          <w:b w:val="1"/>
          <w:bCs w:val="1"/>
        </w:rPr>
        <w:t xml:space="preserve">第六章 2019-2023年中国石料开采行业发展概况79</w:t>
      </w:r>
    </w:p>
    <w:p>
      <w:pPr>
        <w:spacing w:after="150"/>
      </w:pPr>
      <w:r>
        <w:rPr/>
        <w:t xml:space="preserve">第一节 2019-2023年中国石料开采行业发展态势分析79</w:t>
      </w:r>
    </w:p>
    <w:p>
      <w:pPr>
        <w:spacing w:after="150"/>
      </w:pPr>
      <w:r>
        <w:rPr/>
        <w:t xml:space="preserve">第二节 2019-2023年中国石料开采行业发展特点分析79</w:t>
      </w:r>
    </w:p>
    <w:p>
      <w:pPr>
        <w:spacing w:after="150"/>
      </w:pPr>
      <w:r>
        <w:rPr/>
        <w:t xml:space="preserve">第三节 2019-2023年中国石料开采行业市场供需分析80</w:t>
      </w:r>
    </w:p>
    <w:p>
      <w:pPr>
        <w:spacing w:after="150"/>
      </w:pPr>
      <w:r>
        <w:rPr>
          <w:b w:val="1"/>
          <w:bCs w:val="1"/>
        </w:rPr>
        <w:t xml:space="preserve">第七章 石料开采行业市场竞争策略分析81</w:t>
      </w:r>
    </w:p>
    <w:p>
      <w:pPr>
        <w:spacing w:after="150"/>
      </w:pPr>
      <w:r>
        <w:rPr/>
        <w:t xml:space="preserve">第一节 行业竞争结构分析81</w:t>
      </w:r>
    </w:p>
    <w:p>
      <w:pPr>
        <w:spacing w:after="150"/>
      </w:pPr>
      <w:r>
        <w:rPr/>
        <w:t xml:space="preserve">一、现有企业间竞争81</w:t>
      </w:r>
    </w:p>
    <w:p>
      <w:pPr>
        <w:spacing w:after="150"/>
      </w:pPr>
      <w:r>
        <w:rPr/>
        <w:t xml:space="preserve">二、潜在进入者分析82</w:t>
      </w:r>
    </w:p>
    <w:p>
      <w:pPr>
        <w:spacing w:after="150"/>
      </w:pPr>
      <w:r>
        <w:rPr/>
        <w:t xml:space="preserve">三、替代品威胁分析83</w:t>
      </w:r>
    </w:p>
    <w:p>
      <w:pPr>
        <w:spacing w:after="150"/>
      </w:pPr>
      <w:r>
        <w:rPr/>
        <w:t xml:space="preserve">四、供应商议价能力83</w:t>
      </w:r>
    </w:p>
    <w:p>
      <w:pPr>
        <w:spacing w:after="150"/>
      </w:pPr>
      <w:r>
        <w:rPr/>
        <w:t xml:space="preserve">五、客户议价能力84</w:t>
      </w:r>
    </w:p>
    <w:p>
      <w:pPr>
        <w:spacing w:after="150"/>
      </w:pPr>
      <w:r>
        <w:rPr/>
        <w:t xml:space="preserve">第二节 石料开采市场竞争策略分析85</w:t>
      </w:r>
    </w:p>
    <w:p>
      <w:pPr>
        <w:spacing w:after="150"/>
      </w:pPr>
      <w:r>
        <w:rPr/>
        <w:t xml:space="preserve">一、石料开采市场增长潜力分析85</w:t>
      </w:r>
    </w:p>
    <w:p>
      <w:pPr>
        <w:spacing w:after="150"/>
      </w:pPr>
      <w:r>
        <w:rPr/>
        <w:t xml:space="preserve">二、石料开采产品竞争策略分析85</w:t>
      </w:r>
    </w:p>
    <w:p>
      <w:pPr>
        <w:spacing w:after="150"/>
      </w:pPr>
      <w:r>
        <w:rPr/>
        <w:t xml:space="preserve">三、典型企业产品竞争策略分析86</w:t>
      </w:r>
    </w:p>
    <w:p>
      <w:pPr>
        <w:spacing w:after="150"/>
      </w:pPr>
      <w:r>
        <w:rPr/>
        <w:t xml:space="preserve">第三节 石料开采企业竞争策略分析86</w:t>
      </w:r>
    </w:p>
    <w:p>
      <w:pPr>
        <w:spacing w:after="150"/>
      </w:pPr>
      <w:r>
        <w:rPr/>
        <w:t xml:space="preserve">一、较低成本战略86</w:t>
      </w:r>
    </w:p>
    <w:p>
      <w:pPr>
        <w:spacing w:after="150"/>
      </w:pPr>
      <w:r>
        <w:rPr/>
        <w:t xml:space="preserve">二、差异化战略87</w:t>
      </w:r>
    </w:p>
    <w:p>
      <w:pPr>
        <w:spacing w:after="150"/>
      </w:pPr>
      <w:r>
        <w:rPr>
          <w:b w:val="1"/>
          <w:bCs w:val="1"/>
        </w:rPr>
        <w:t xml:space="preserve">第八章 石料开采行业投资与发展前景分析88</w:t>
      </w:r>
    </w:p>
    <w:p>
      <w:pPr>
        <w:spacing w:after="150"/>
      </w:pPr>
      <w:r>
        <w:rPr/>
        <w:t xml:space="preserve">第一节 2019-2023年石料开采行业投资情况分析88</w:t>
      </w:r>
    </w:p>
    <w:p>
      <w:pPr>
        <w:spacing w:after="150"/>
      </w:pPr>
      <w:r>
        <w:rPr/>
        <w:t xml:space="preserve">一、2019-2023年总体投资结构88</w:t>
      </w:r>
    </w:p>
    <w:p>
      <w:pPr>
        <w:spacing w:after="150"/>
      </w:pPr>
      <w:r>
        <w:rPr/>
        <w:t xml:space="preserve">二、2019-2023年投资规模情况88</w:t>
      </w:r>
    </w:p>
    <w:p>
      <w:pPr>
        <w:spacing w:after="150"/>
      </w:pPr>
      <w:r>
        <w:rPr/>
        <w:t xml:space="preserve">三、2019-2023年投资增速情况89</w:t>
      </w:r>
    </w:p>
    <w:p>
      <w:pPr>
        <w:spacing w:after="150"/>
      </w:pPr>
      <w:r>
        <w:rPr/>
        <w:t xml:space="preserve">四、2019-2023年分地区投资分析90</w:t>
      </w:r>
    </w:p>
    <w:p>
      <w:pPr>
        <w:spacing w:after="150"/>
      </w:pPr>
      <w:r>
        <w:rPr/>
        <w:t xml:space="preserve">第二节 石料开采行业投资机会分析90</w:t>
      </w:r>
    </w:p>
    <w:p>
      <w:pPr>
        <w:spacing w:after="150"/>
      </w:pPr>
      <w:r>
        <w:rPr/>
        <w:t xml:space="preserve">一、石料开采投资项目分析90</w:t>
      </w:r>
    </w:p>
    <w:p>
      <w:pPr>
        <w:spacing w:after="150"/>
      </w:pPr>
      <w:r>
        <w:rPr/>
        <w:t xml:space="preserve">二、可以投资的石料开采模式91</w:t>
      </w:r>
    </w:p>
    <w:p>
      <w:pPr>
        <w:spacing w:after="150"/>
      </w:pPr>
      <w:r>
        <w:rPr/>
        <w:t xml:space="preserve">三、2019-2023年石料开采投资机会91</w:t>
      </w:r>
    </w:p>
    <w:p>
      <w:pPr>
        <w:spacing w:after="150"/>
      </w:pPr>
      <w:r>
        <w:rPr/>
        <w:t xml:space="preserve">四、2019-2023年石料开采投资新方向91</w:t>
      </w:r>
    </w:p>
    <w:p>
      <w:pPr>
        <w:spacing w:after="150"/>
      </w:pPr>
      <w:r>
        <w:rPr/>
        <w:t xml:space="preserve">第三节 石料开采行业发展前景分析92</w:t>
      </w:r>
    </w:p>
    <w:p>
      <w:pPr>
        <w:spacing w:after="150"/>
      </w:pPr>
      <w:r>
        <w:rPr/>
        <w:t xml:space="preserve">一、新冠疫情下石料开采市场的发展前景92</w:t>
      </w:r>
    </w:p>
    <w:p>
      <w:pPr>
        <w:spacing w:after="150"/>
      </w:pPr>
      <w:r>
        <w:rPr/>
        <w:t xml:space="preserve">二、2019-2023年石料开采市场面临的发展商机92</w:t>
      </w:r>
    </w:p>
    <w:p>
      <w:pPr>
        <w:spacing w:after="150"/>
      </w:pPr>
      <w:r>
        <w:rPr>
          <w:b w:val="1"/>
          <w:bCs w:val="1"/>
        </w:rPr>
        <w:t xml:space="preserve">第九章 2024-2029年中国石料开采行业发展前景预测分析94</w:t>
      </w:r>
    </w:p>
    <w:p>
      <w:pPr>
        <w:spacing w:after="150"/>
      </w:pPr>
      <w:r>
        <w:rPr/>
        <w:t xml:space="preserve">第一节 2024-2029年中国石料开采行业发展预测分析94</w:t>
      </w:r>
    </w:p>
    <w:p>
      <w:pPr>
        <w:spacing w:after="150"/>
      </w:pPr>
      <w:r>
        <w:rPr/>
        <w:t xml:space="preserve">一、未来石料开采发展分析94</w:t>
      </w:r>
    </w:p>
    <w:p>
      <w:pPr>
        <w:spacing w:after="150"/>
      </w:pPr>
      <w:r>
        <w:rPr/>
        <w:t xml:space="preserve">二、未来石料开采行业技术开发方向94</w:t>
      </w:r>
    </w:p>
    <w:p>
      <w:pPr>
        <w:spacing w:after="150"/>
      </w:pPr>
      <w:r>
        <w:rPr/>
        <w:t xml:space="preserve">三、总体行业“十四五”整体规划及预测95</w:t>
      </w:r>
    </w:p>
    <w:p>
      <w:pPr>
        <w:spacing w:after="150"/>
      </w:pPr>
      <w:r>
        <w:rPr/>
        <w:t xml:space="preserve">第二节 2024-2029年中国石料开采行业市场前景分析102</w:t>
      </w:r>
    </w:p>
    <w:p>
      <w:pPr>
        <w:spacing w:after="150"/>
      </w:pPr>
      <w:r>
        <w:rPr/>
        <w:t xml:space="preserve">一、产品差异化是企业发展的方向102</w:t>
      </w:r>
    </w:p>
    <w:p>
      <w:pPr>
        <w:spacing w:after="150"/>
      </w:pPr>
      <w:r>
        <w:rPr/>
        <w:t xml:space="preserve">二、渠道重心下沉103</w:t>
      </w:r>
    </w:p>
    <w:p>
      <w:pPr>
        <w:spacing w:after="150"/>
      </w:pPr>
      <w:r>
        <w:rPr>
          <w:b w:val="1"/>
          <w:bCs w:val="1"/>
        </w:rPr>
        <w:t xml:space="preserve">第十章 石料开采上游原材料供应状况分析104</w:t>
      </w:r>
    </w:p>
    <w:p>
      <w:pPr>
        <w:spacing w:after="150"/>
      </w:pPr>
      <w:r>
        <w:rPr/>
        <w:t xml:space="preserve">第一节 主要原材料104</w:t>
      </w:r>
    </w:p>
    <w:p>
      <w:pPr>
        <w:spacing w:after="150"/>
      </w:pPr>
      <w:r>
        <w:rPr/>
        <w:t xml:space="preserve">第二节 主要原材料2019-2023年价格及供应情况107</w:t>
      </w:r>
    </w:p>
    <w:p>
      <w:pPr>
        <w:spacing w:after="150"/>
      </w:pPr>
      <w:r>
        <w:rPr/>
        <w:t xml:space="preserve">第三节 2024-2029年主要原材料未来价格及供应情况预测108</w:t>
      </w:r>
    </w:p>
    <w:p>
      <w:pPr>
        <w:spacing w:after="150"/>
      </w:pPr>
      <w:r>
        <w:rPr>
          <w:b w:val="1"/>
          <w:bCs w:val="1"/>
        </w:rPr>
        <w:t xml:space="preserve">第十一章 石料开采行业上下游行业分析109</w:t>
      </w:r>
    </w:p>
    <w:p>
      <w:pPr>
        <w:spacing w:after="150"/>
      </w:pPr>
      <w:r>
        <w:rPr/>
        <w:t xml:space="preserve">第一节 上游行业分析109</w:t>
      </w:r>
    </w:p>
    <w:p>
      <w:pPr>
        <w:spacing w:after="150"/>
      </w:pPr>
      <w:r>
        <w:rPr/>
        <w:t xml:space="preserve">一、发展现状109</w:t>
      </w:r>
    </w:p>
    <w:p>
      <w:pPr>
        <w:spacing w:after="150"/>
      </w:pPr>
      <w:r>
        <w:rPr/>
        <w:t xml:space="preserve">二、发展趋势预测110</w:t>
      </w:r>
    </w:p>
    <w:p>
      <w:pPr>
        <w:spacing w:after="150"/>
      </w:pPr>
      <w:r>
        <w:rPr/>
        <w:t xml:space="preserve">三、行业新动态及其对石料开采行业的影响111</w:t>
      </w:r>
    </w:p>
    <w:p>
      <w:pPr>
        <w:spacing w:after="150"/>
      </w:pPr>
      <w:r>
        <w:rPr/>
        <w:t xml:space="preserve">四、行业竞争状况及其对石料开采行业的意义111</w:t>
      </w:r>
    </w:p>
    <w:p>
      <w:pPr>
        <w:spacing w:after="150"/>
      </w:pPr>
      <w:r>
        <w:rPr/>
        <w:t xml:space="preserve">第二节 下游行业分析111</w:t>
      </w:r>
    </w:p>
    <w:p>
      <w:pPr>
        <w:spacing w:after="150"/>
      </w:pPr>
      <w:r>
        <w:rPr/>
        <w:t xml:space="preserve">一、发展现状111</w:t>
      </w:r>
    </w:p>
    <w:p>
      <w:pPr>
        <w:spacing w:after="150"/>
      </w:pPr>
      <w:r>
        <w:rPr/>
        <w:t xml:space="preserve">二、发展趋势预测112</w:t>
      </w:r>
    </w:p>
    <w:p>
      <w:pPr>
        <w:spacing w:after="150"/>
      </w:pPr>
      <w:r>
        <w:rPr/>
        <w:t xml:space="preserve">三、市场现状分析112</w:t>
      </w:r>
    </w:p>
    <w:p>
      <w:pPr>
        <w:spacing w:after="150"/>
      </w:pPr>
      <w:r>
        <w:rPr/>
        <w:t xml:space="preserve">四、行业新动态及其对石料开采行业的影响113</w:t>
      </w:r>
    </w:p>
    <w:p>
      <w:pPr>
        <w:spacing w:after="150"/>
      </w:pPr>
      <w:r>
        <w:rPr/>
        <w:t xml:space="preserve">五、行业竞争状况及其对石料开采行业的意义114</w:t>
      </w:r>
    </w:p>
    <w:p>
      <w:pPr>
        <w:spacing w:after="150"/>
      </w:pPr>
      <w:r>
        <w:rPr>
          <w:b w:val="1"/>
          <w:bCs w:val="1"/>
        </w:rPr>
        <w:t xml:space="preserve">第十二章 2024-2029年石料开采行业发展趋势及投资风险分析115</w:t>
      </w:r>
    </w:p>
    <w:p>
      <w:pPr>
        <w:spacing w:after="150"/>
      </w:pPr>
      <w:r>
        <w:rPr/>
        <w:t xml:space="preserve">第一节 当前石料开采存在的问题115</w:t>
      </w:r>
    </w:p>
    <w:p>
      <w:pPr>
        <w:spacing w:after="150"/>
      </w:pPr>
      <w:r>
        <w:rPr/>
        <w:t xml:space="preserve">第二节 石料开采未来发展预测分析118</w:t>
      </w:r>
    </w:p>
    <w:p>
      <w:pPr>
        <w:spacing w:after="150"/>
      </w:pPr>
      <w:r>
        <w:rPr/>
        <w:t xml:space="preserve">一、中国石料开采发展方向分析118</w:t>
      </w:r>
    </w:p>
    <w:p>
      <w:pPr>
        <w:spacing w:after="150"/>
      </w:pPr>
      <w:r>
        <w:rPr/>
        <w:t xml:space="preserve">二、2024-2029年中国石料开采行业发展规模122</w:t>
      </w:r>
    </w:p>
    <w:p>
      <w:pPr>
        <w:spacing w:after="150"/>
      </w:pPr>
      <w:r>
        <w:rPr/>
        <w:t xml:space="preserve">三、2024-2029年中国石料开采行业发展趋势预测123</w:t>
      </w:r>
    </w:p>
    <w:p>
      <w:pPr>
        <w:spacing w:after="150"/>
      </w:pPr>
      <w:r>
        <w:rPr/>
        <w:t xml:space="preserve">第三节 2024-2029年中国石料开采行业投资风险分析123</w:t>
      </w:r>
    </w:p>
    <w:p>
      <w:pPr>
        <w:spacing w:after="150"/>
      </w:pPr>
      <w:r>
        <w:rPr/>
        <w:t xml:space="preserve">一、市场竞争风险124</w:t>
      </w:r>
    </w:p>
    <w:p>
      <w:pPr>
        <w:spacing w:after="150"/>
      </w:pPr>
      <w:r>
        <w:rPr/>
        <w:t xml:space="preserve">二、原材料压力风险分析124</w:t>
      </w:r>
    </w:p>
    <w:p>
      <w:pPr>
        <w:spacing w:after="150"/>
      </w:pPr>
      <w:r>
        <w:rPr/>
        <w:t xml:space="preserve">三、技术风险分析124</w:t>
      </w:r>
    </w:p>
    <w:p>
      <w:pPr>
        <w:spacing w:after="150"/>
      </w:pPr>
      <w:r>
        <w:rPr/>
        <w:t xml:space="preserve">四、政策和体制风险124</w:t>
      </w:r>
    </w:p>
    <w:p>
      <w:pPr>
        <w:spacing w:after="150"/>
      </w:pPr>
      <w:r>
        <w:rPr/>
        <w:t xml:space="preserve">五、外资进入现状及对未来市场的威胁125</w:t>
      </w:r>
    </w:p>
    <w:p>
      <w:pPr>
        <w:spacing w:after="150"/>
      </w:pPr>
      <w:r>
        <w:rPr>
          <w:b w:val="1"/>
          <w:bCs w:val="1"/>
        </w:rPr>
        <w:t xml:space="preserve">第十三章 石料开采国内重点生产厂家分析126</w:t>
      </w:r>
    </w:p>
    <w:p>
      <w:pPr>
        <w:spacing w:after="150"/>
      </w:pPr>
      <w:r>
        <w:rPr/>
        <w:t xml:space="preserve">第一节 文登市华岩石材有限公司126</w:t>
      </w:r>
    </w:p>
    <w:p>
      <w:pPr>
        <w:spacing w:after="150"/>
      </w:pPr>
      <w:r>
        <w:rPr/>
        <w:t xml:space="preserve">一、企业基本概况126</w:t>
      </w:r>
    </w:p>
    <w:p>
      <w:pPr>
        <w:spacing w:after="150"/>
      </w:pPr>
      <w:r>
        <w:rPr/>
        <w:t xml:space="preserve">二、2019-2023年企业经营与财务状况分析126</w:t>
      </w:r>
    </w:p>
    <w:p>
      <w:pPr>
        <w:spacing w:after="150"/>
      </w:pPr>
      <w:r>
        <w:rPr/>
        <w:t xml:space="preserve">第二节 环球石材集团132</w:t>
      </w:r>
    </w:p>
    <w:p>
      <w:pPr>
        <w:spacing w:after="150"/>
      </w:pPr>
      <w:r>
        <w:rPr/>
        <w:t xml:space="preserve">一、企业基本概况132</w:t>
      </w:r>
    </w:p>
    <w:p>
      <w:pPr>
        <w:spacing w:after="150"/>
      </w:pPr>
      <w:r>
        <w:rPr/>
        <w:t xml:space="preserve">二、2019-2023年企业经营与财务状况分析133</w:t>
      </w:r>
    </w:p>
    <w:p>
      <w:pPr>
        <w:spacing w:after="150"/>
      </w:pPr>
      <w:r>
        <w:rPr/>
        <w:t xml:space="preserve">第三节 福建泉州南星大理石有限公司139</w:t>
      </w:r>
    </w:p>
    <w:p>
      <w:pPr>
        <w:spacing w:after="150"/>
      </w:pPr>
      <w:r>
        <w:rPr/>
        <w:t xml:space="preserve">一、企业基本概况139</w:t>
      </w:r>
    </w:p>
    <w:p>
      <w:pPr>
        <w:spacing w:after="150"/>
      </w:pPr>
      <w:r>
        <w:rPr/>
        <w:t xml:space="preserve">二、2019-2023年企业经营与财务状况分析141</w:t>
      </w:r>
    </w:p>
    <w:p>
      <w:pPr>
        <w:spacing w:after="150"/>
      </w:pPr>
      <w:r>
        <w:rPr/>
        <w:t xml:space="preserve">第四节 溪石集团发展有限公司146</w:t>
      </w:r>
    </w:p>
    <w:p>
      <w:pPr>
        <w:spacing w:after="150"/>
      </w:pPr>
      <w:r>
        <w:rPr/>
        <w:t xml:space="preserve">一、企业基本概况146</w:t>
      </w:r>
    </w:p>
    <w:p>
      <w:pPr>
        <w:spacing w:after="150"/>
      </w:pPr>
      <w:r>
        <w:rPr/>
        <w:t xml:space="preserve">二、2019-2023年企业经营与财务状况分析148</w:t>
      </w:r>
    </w:p>
    <w:p>
      <w:pPr>
        <w:spacing w:after="150"/>
      </w:pPr>
      <w:r>
        <w:rPr/>
        <w:t xml:space="preserve">第五节 福建省东升石业股份有限公司154</w:t>
      </w:r>
    </w:p>
    <w:p>
      <w:pPr>
        <w:spacing w:after="150"/>
      </w:pPr>
      <w:r>
        <w:rPr/>
        <w:t xml:space="preserve">一、企业基本概况154</w:t>
      </w:r>
    </w:p>
    <w:p>
      <w:pPr>
        <w:spacing w:after="150"/>
      </w:pPr>
      <w:r>
        <w:rPr/>
        <w:t xml:space="preserve">二、2019-2023年企业经营与财务状况分析155</w:t>
      </w:r>
    </w:p>
    <w:p>
      <w:pPr>
        <w:spacing w:after="150"/>
      </w:pPr>
      <w:r>
        <w:rPr>
          <w:b w:val="1"/>
          <w:bCs w:val="1"/>
        </w:rPr>
        <w:t xml:space="preserve">第十四章 石料开采地区销售分析162</w:t>
      </w:r>
    </w:p>
    <w:p>
      <w:pPr>
        <w:spacing w:after="150"/>
      </w:pPr>
      <w:r>
        <w:rPr/>
        <w:t xml:space="preserve">第一节 中国石料开采区域销售市场结构变化162</w:t>
      </w:r>
    </w:p>
    <w:p>
      <w:pPr>
        <w:spacing w:after="150"/>
      </w:pPr>
      <w:r>
        <w:rPr/>
        <w:t xml:space="preserve">第二节 石料开采东北地区市场分析162</w:t>
      </w:r>
    </w:p>
    <w:p>
      <w:pPr>
        <w:spacing w:after="150"/>
      </w:pPr>
      <w:r>
        <w:rPr/>
        <w:t xml:space="preserve">一、2019-2023年东北地区石料开采生产规模162</w:t>
      </w:r>
    </w:p>
    <w:p>
      <w:pPr>
        <w:spacing w:after="150"/>
      </w:pPr>
      <w:r>
        <w:rPr/>
        <w:t xml:space="preserve">二、东北地区石料开采销售预测分析163</w:t>
      </w:r>
    </w:p>
    <w:p>
      <w:pPr>
        <w:spacing w:after="150"/>
      </w:pPr>
      <w:r>
        <w:rPr/>
        <w:t xml:space="preserve">三、2019-2023年东北地区石料开采销售规模分析163</w:t>
      </w:r>
    </w:p>
    <w:p>
      <w:pPr>
        <w:spacing w:after="150"/>
      </w:pPr>
      <w:r>
        <w:rPr/>
        <w:t xml:space="preserve">第三节 石料开采华北地区市场分析164</w:t>
      </w:r>
    </w:p>
    <w:p>
      <w:pPr>
        <w:spacing w:after="150"/>
      </w:pPr>
      <w:r>
        <w:rPr/>
        <w:t xml:space="preserve">一、2019-2023年华北地区石料开采生产规模164</w:t>
      </w:r>
    </w:p>
    <w:p>
      <w:pPr>
        <w:spacing w:after="150"/>
      </w:pPr>
      <w:r>
        <w:rPr/>
        <w:t xml:space="preserve">二、华北地区石料开采销售预测分析164</w:t>
      </w:r>
    </w:p>
    <w:p>
      <w:pPr>
        <w:spacing w:after="150"/>
      </w:pPr>
      <w:r>
        <w:rPr/>
        <w:t xml:space="preserve">三、2019-2023年华北地区石料开采销售规模分析165</w:t>
      </w:r>
    </w:p>
    <w:p>
      <w:pPr>
        <w:spacing w:after="150"/>
      </w:pPr>
      <w:r>
        <w:rPr/>
        <w:t xml:space="preserve">第四节 石料开采中南地区市场分析165</w:t>
      </w:r>
    </w:p>
    <w:p>
      <w:pPr>
        <w:spacing w:after="150"/>
      </w:pPr>
      <w:r>
        <w:rPr/>
        <w:t xml:space="preserve">一、2019-2023年中南地区石料开采生产规模165</w:t>
      </w:r>
    </w:p>
    <w:p>
      <w:pPr>
        <w:spacing w:after="150"/>
      </w:pPr>
      <w:r>
        <w:rPr/>
        <w:t xml:space="preserve">二、中南地区石料开采销售预测分析166</w:t>
      </w:r>
    </w:p>
    <w:p>
      <w:pPr>
        <w:spacing w:after="150"/>
      </w:pPr>
      <w:r>
        <w:rPr/>
        <w:t xml:space="preserve">三、2019-2023年中南地区石料开采销售规模分析166</w:t>
      </w:r>
    </w:p>
    <w:p>
      <w:pPr>
        <w:spacing w:after="150"/>
      </w:pPr>
      <w:r>
        <w:rPr/>
        <w:t xml:space="preserve">第五节 石料开采华东地区市场分析167</w:t>
      </w:r>
    </w:p>
    <w:p>
      <w:pPr>
        <w:spacing w:after="150"/>
      </w:pPr>
      <w:r>
        <w:rPr/>
        <w:t xml:space="preserve">一、2019-2023年华东地区石料开采生产规模167</w:t>
      </w:r>
    </w:p>
    <w:p>
      <w:pPr>
        <w:spacing w:after="150"/>
      </w:pPr>
      <w:r>
        <w:rPr/>
        <w:t xml:space="preserve">二、华东地区石料开采销售预测分析167</w:t>
      </w:r>
    </w:p>
    <w:p>
      <w:pPr>
        <w:spacing w:after="150"/>
      </w:pPr>
      <w:r>
        <w:rPr/>
        <w:t xml:space="preserve">三、2019-2023年华东地区石料开采销售规模分析168</w:t>
      </w:r>
    </w:p>
    <w:p>
      <w:pPr>
        <w:spacing w:after="150"/>
      </w:pPr>
      <w:r>
        <w:rPr/>
        <w:t xml:space="preserve">第六节 石料开采西北地区市场分析168</w:t>
      </w:r>
    </w:p>
    <w:p>
      <w:pPr>
        <w:spacing w:after="150"/>
      </w:pPr>
      <w:r>
        <w:rPr/>
        <w:t xml:space="preserve">一、2019-2023年西北地区石料开采生产规模169</w:t>
      </w:r>
    </w:p>
    <w:p>
      <w:pPr>
        <w:spacing w:after="150"/>
      </w:pPr>
      <w:r>
        <w:rPr/>
        <w:t xml:space="preserve">二、西北地区石料开采销售预测分析169</w:t>
      </w:r>
    </w:p>
    <w:p>
      <w:pPr>
        <w:spacing w:after="150"/>
      </w:pPr>
      <w:r>
        <w:rPr/>
        <w:t xml:space="preserve">三、2019-2023年西北地区石料开采销售规模分析170</w:t>
      </w:r>
    </w:p>
    <w:p>
      <w:pPr>
        <w:spacing w:after="150"/>
      </w:pPr>
      <w:r>
        <w:rPr>
          <w:b w:val="1"/>
          <w:bCs w:val="1"/>
        </w:rPr>
        <w:t xml:space="preserve">第十五章 2024-2029年中国石料开采行业投资战略研究171</w:t>
      </w:r>
    </w:p>
    <w:p>
      <w:pPr>
        <w:spacing w:after="150"/>
      </w:pPr>
      <w:r>
        <w:rPr/>
        <w:t xml:space="preserve">第一节 2024-2029年中国石料开采行业投资策略分析171</w:t>
      </w:r>
    </w:p>
    <w:p>
      <w:pPr>
        <w:spacing w:after="150"/>
      </w:pPr>
      <w:r>
        <w:rPr/>
        <w:t xml:space="preserve">一、石料开采投资策略171</w:t>
      </w:r>
    </w:p>
    <w:p>
      <w:pPr>
        <w:spacing w:after="150"/>
      </w:pPr>
      <w:r>
        <w:rPr/>
        <w:t xml:space="preserve">二、石料开采投资筹划策略172</w:t>
      </w:r>
    </w:p>
    <w:p>
      <w:pPr>
        <w:spacing w:after="150"/>
      </w:pPr>
      <w:r>
        <w:rPr/>
        <w:t xml:space="preserve">三、2019-2023年石料开采品牌竞争战略173</w:t>
      </w:r>
    </w:p>
    <w:p>
      <w:pPr>
        <w:spacing w:after="150"/>
      </w:pPr>
      <w:r>
        <w:rPr/>
        <w:t xml:space="preserve">第二节 2024-2029年中国石料开采行业品牌建设策略182</w:t>
      </w:r>
    </w:p>
    <w:p>
      <w:pPr>
        <w:spacing w:after="150"/>
      </w:pPr>
      <w:r>
        <w:rPr/>
        <w:t xml:space="preserve">一、石料开采的规划182</w:t>
      </w:r>
    </w:p>
    <w:p>
      <w:pPr>
        <w:spacing w:after="150"/>
      </w:pPr>
      <w:r>
        <w:rPr/>
        <w:t xml:space="preserve">二、石料开采的建设183</w:t>
      </w:r>
    </w:p>
    <w:p>
      <w:pPr>
        <w:spacing w:after="150"/>
      </w:pPr>
      <w:r>
        <w:rPr/>
        <w:t xml:space="preserve">三、石料开采业成功之道183</w:t>
      </w:r>
    </w:p>
    <w:p>
      <w:pPr>
        <w:spacing w:after="150"/>
      </w:pPr>
      <w:r>
        <w:rPr>
          <w:b w:val="1"/>
          <w:bCs w:val="1"/>
        </w:rPr>
        <w:t xml:space="preserve">第十六章 市场指标预测及行业项目投资建议187</w:t>
      </w:r>
    </w:p>
    <w:p>
      <w:pPr>
        <w:spacing w:after="150"/>
      </w:pPr>
      <w:r>
        <w:rPr/>
        <w:t xml:space="preserve">第一节 中国石料开采行业市场发展趋势预测187</w:t>
      </w:r>
    </w:p>
    <w:p>
      <w:pPr>
        <w:spacing w:after="150"/>
      </w:pPr>
      <w:r>
        <w:rPr/>
        <w:t xml:space="preserve">第二节 石料开采产品投资机会187</w:t>
      </w:r>
    </w:p>
    <w:p>
      <w:pPr>
        <w:spacing w:after="150"/>
      </w:pPr>
      <w:r>
        <w:rPr/>
        <w:t xml:space="preserve">第三节 石料开采产品投资趋势分析188</w:t>
      </w:r>
    </w:p>
    <w:p>
      <w:pPr>
        <w:spacing w:after="150"/>
      </w:pPr>
      <w:r>
        <w:rPr/>
        <w:t xml:space="preserve">第四节 项目投资建议188</w:t>
      </w:r>
    </w:p>
    <w:p>
      <w:pPr>
        <w:spacing w:after="150"/>
      </w:pPr>
      <w:r>
        <w:rPr/>
        <w:t xml:space="preserve">一、行业投资环境考察188</w:t>
      </w:r>
    </w:p>
    <w:p>
      <w:pPr>
        <w:spacing w:after="150"/>
      </w:pPr>
      <w:r>
        <w:rPr/>
        <w:t xml:space="preserve">二、投资风险及控制策略189</w:t>
      </w:r>
    </w:p>
    <w:p>
      <w:pPr>
        <w:spacing w:after="150"/>
      </w:pPr>
      <w:r>
        <w:rPr/>
        <w:t xml:space="preserve">三、产品投资方向建议189</w:t>
      </w:r>
    </w:p>
    <w:p>
      <w:pPr>
        <w:spacing w:after="150"/>
      </w:pPr>
      <w:r>
        <w:rPr/>
        <w:t xml:space="preserve">四、项目投资建议201</w:t>
      </w:r>
    </w:p>
    <w:p>
      <w:pPr>
        <w:spacing w:after="150"/>
      </w:pPr>
      <w:r>
        <w:rPr>
          <w:b w:val="1"/>
          <w:bCs w:val="1"/>
        </w:rPr>
        <w:t xml:space="preserve">图表目录</w:t>
      </w:r>
    </w:p>
    <w:p>
      <w:pPr>
        <w:spacing w:after="150"/>
      </w:pPr>
      <w:r>
        <w:rPr/>
        <w:t xml:space="preserve">图表1 2019-2023年我国国内生产总值25</w:t>
      </w:r>
    </w:p>
    <w:p>
      <w:pPr>
        <w:spacing w:after="150"/>
      </w:pPr>
      <w:r>
        <w:rPr/>
        <w:t xml:space="preserve">图表2 2019-2023年我国GDP同比增长速度25</w:t>
      </w:r>
    </w:p>
    <w:p>
      <w:pPr>
        <w:spacing w:after="150"/>
      </w:pPr>
      <w:r>
        <w:rPr/>
        <w:t xml:space="preserve">图表3 2019-2023年主要工业产品产量及其增长速度26</w:t>
      </w:r>
    </w:p>
    <w:p>
      <w:pPr>
        <w:spacing w:after="150"/>
      </w:pPr>
      <w:r>
        <w:rPr/>
        <w:t xml:space="preserve">图表4 2019-2023年规模以上工业企业实现利润及其增长速度 单位：亿元28</w:t>
      </w:r>
    </w:p>
    <w:p>
      <w:pPr>
        <w:spacing w:after="150"/>
      </w:pPr>
      <w:r>
        <w:rPr/>
        <w:t xml:space="preserve">图表5 2019-2023年全部工业增加值及其增长速度29</w:t>
      </w:r>
    </w:p>
    <w:p>
      <w:pPr>
        <w:spacing w:after="150"/>
      </w:pPr>
      <w:r>
        <w:rPr/>
        <w:t xml:space="preserve">图表6 2019-2023年城镇固定资产投资增长速度33</w:t>
      </w:r>
    </w:p>
    <w:p>
      <w:pPr>
        <w:spacing w:after="150"/>
      </w:pPr>
      <w:r>
        <w:rPr/>
        <w:t xml:space="preserve">图表7 2019-2023年全社会固定资产投资及增长速度33</w:t>
      </w:r>
    </w:p>
    <w:p>
      <w:pPr>
        <w:spacing w:after="150"/>
      </w:pPr>
      <w:r>
        <w:rPr/>
        <w:t xml:space="preserve">图表8 2019-2023年分行业城镇固定资产投资及其增长速度34</w:t>
      </w:r>
    </w:p>
    <w:p>
      <w:pPr>
        <w:spacing w:after="150"/>
      </w:pPr>
      <w:r>
        <w:rPr/>
        <w:t xml:space="preserve">图表9 2019-2023年我国固定资产投资情况36</w:t>
      </w:r>
    </w:p>
    <w:p>
      <w:pPr>
        <w:spacing w:after="150"/>
      </w:pPr>
      <w:r>
        <w:rPr/>
        <w:t xml:space="preserve">图表10 2019-2023年各地区固定资产投资(不含农户)情况39</w:t>
      </w:r>
    </w:p>
    <w:p>
      <w:pPr>
        <w:spacing w:after="150"/>
      </w:pPr>
      <w:r>
        <w:rPr/>
        <w:t xml:space="preserve">图表11 2019-2023年我国固定资产(不含农户)增速情况41</w:t>
      </w:r>
    </w:p>
    <w:p>
      <w:pPr>
        <w:spacing w:after="150"/>
      </w:pPr>
      <w:r>
        <w:rPr/>
        <w:t xml:space="preserve">图表12 2019-2023年固定资产投资(不含农户)主要数据42</w:t>
      </w:r>
    </w:p>
    <w:p>
      <w:pPr>
        <w:spacing w:after="150"/>
      </w:pPr>
      <w:r>
        <w:rPr/>
        <w:t xml:space="preserve">图表13 2019-2023年固定资产(不含农户)同比增长速度44</w:t>
      </w:r>
    </w:p>
    <w:p>
      <w:pPr>
        <w:spacing w:after="150"/>
      </w:pPr>
      <w:r>
        <w:rPr/>
        <w:t xml:space="preserve">图表14 2019-2023年固定资产投资到位资金同比增长速度45</w:t>
      </w:r>
    </w:p>
    <w:p>
      <w:pPr>
        <w:spacing w:after="150"/>
      </w:pPr>
      <w:r>
        <w:rPr/>
        <w:t xml:space="preserve">图表15 2019-2023年全年居民消费价格主要数据51</w:t>
      </w:r>
    </w:p>
    <w:p>
      <w:pPr>
        <w:spacing w:after="150"/>
      </w:pPr>
      <w:r>
        <w:rPr/>
        <w:t xml:space="preserve">图表16 2019-2023年居民消费价格指数与工业品出厂价格指数51</w:t>
      </w:r>
    </w:p>
    <w:p>
      <w:pPr>
        <w:spacing w:after="150"/>
      </w:pPr>
      <w:r>
        <w:rPr/>
        <w:t xml:space="preserve">图表17 2019-2023年全国居民消费价格涨跌幅52</w:t>
      </w:r>
    </w:p>
    <w:p>
      <w:pPr>
        <w:spacing w:after="150"/>
      </w:pPr>
      <w:r>
        <w:rPr/>
        <w:t xml:space="preserve">图表18 2019-2023年石料开采行业总体规模分析62</w:t>
      </w:r>
    </w:p>
    <w:p>
      <w:pPr>
        <w:spacing w:after="150"/>
      </w:pPr>
      <w:r>
        <w:rPr/>
        <w:t xml:space="preserve">图表19 2019-2023年石料开采行业产能分析63</w:t>
      </w:r>
    </w:p>
    <w:p>
      <w:pPr>
        <w:spacing w:after="150"/>
      </w:pPr>
      <w:r>
        <w:rPr/>
        <w:t xml:space="preserve">图表20 2024-2029年石料开采行业产能预测64</w:t>
      </w:r>
    </w:p>
    <w:p>
      <w:pPr>
        <w:spacing w:after="150"/>
      </w:pPr>
      <w:r>
        <w:rPr/>
        <w:t xml:space="preserve">图表21 2019-2023年石料开采行业需求分析64</w:t>
      </w:r>
    </w:p>
    <w:p>
      <w:pPr>
        <w:spacing w:after="150"/>
      </w:pPr>
      <w:r>
        <w:rPr/>
        <w:t xml:space="preserve">图表22 2024-2029年中国石料开采行业市场需求预测分析65</w:t>
      </w:r>
    </w:p>
    <w:p>
      <w:pPr>
        <w:spacing w:after="150"/>
      </w:pPr>
      <w:r>
        <w:rPr/>
        <w:t xml:space="preserve">图表23 生命周期各发展阶段的影响66</w:t>
      </w:r>
    </w:p>
    <w:p>
      <w:pPr>
        <w:spacing w:after="150"/>
      </w:pPr>
      <w:r>
        <w:rPr/>
        <w:t xml:space="preserve">图表24 2024-2029年中国石料开采行业市场供需预测分析66</w:t>
      </w:r>
    </w:p>
    <w:p>
      <w:pPr>
        <w:spacing w:after="150"/>
      </w:pPr>
      <w:r>
        <w:rPr/>
        <w:t xml:space="preserve">图表25 国内产品2019-2023年价格回顾68</w:t>
      </w:r>
    </w:p>
    <w:p>
      <w:pPr>
        <w:spacing w:after="150"/>
      </w:pPr>
      <w:r>
        <w:rPr/>
        <w:t xml:space="preserve">图表26 2024-2029年石料开采未来价格走势预测69</w:t>
      </w:r>
    </w:p>
    <w:p>
      <w:pPr>
        <w:spacing w:after="150"/>
      </w:pPr>
      <w:r>
        <w:rPr/>
        <w:t xml:space="preserve">图表27 2019-2023年中国石料开采行业市场供需分析80</w:t>
      </w:r>
    </w:p>
    <w:p>
      <w:pPr>
        <w:spacing w:after="150"/>
      </w:pPr>
      <w:r>
        <w:rPr/>
        <w:t xml:space="preserve">图表28 石料开采行业环境“波特五力”分析模型81</w:t>
      </w:r>
    </w:p>
    <w:p>
      <w:pPr>
        <w:spacing w:after="150"/>
      </w:pPr>
      <w:r>
        <w:rPr/>
        <w:t xml:space="preserve">图表29 2019-2023年我国石料开采行业投资增速情况分析89</w:t>
      </w:r>
    </w:p>
    <w:p>
      <w:pPr>
        <w:spacing w:after="150"/>
      </w:pPr>
      <w:r>
        <w:rPr/>
        <w:t xml:space="preserve">图表30 2019-2023年各地区石料开采行业投资比例分析90</w:t>
      </w:r>
    </w:p>
    <w:p>
      <w:pPr>
        <w:spacing w:after="150"/>
      </w:pPr>
      <w:r>
        <w:rPr/>
        <w:t xml:space="preserve">图表31 投资800万元石料开采项目90</w:t>
      </w:r>
    </w:p>
    <w:p>
      <w:pPr>
        <w:spacing w:after="150"/>
      </w:pPr>
      <w:r>
        <w:rPr/>
        <w:t xml:space="preserve">图表32 近4年文登市华岩石材有限公司流动资产周转次数变化情况126</w:t>
      </w:r>
    </w:p>
    <w:p>
      <w:pPr>
        <w:spacing w:after="150"/>
      </w:pPr>
      <w:r>
        <w:rPr/>
        <w:t xml:space="preserve">图表33 近4年文登市华岩石材有限公司流动资产周转次数变化情况127</w:t>
      </w:r>
    </w:p>
    <w:p>
      <w:pPr>
        <w:spacing w:after="150"/>
      </w:pPr>
      <w:r>
        <w:rPr/>
        <w:t xml:space="preserve">图表34 近4年文登市华岩石材有限公司产权比率变化情况127</w:t>
      </w:r>
    </w:p>
    <w:p>
      <w:pPr>
        <w:spacing w:after="150"/>
      </w:pPr>
      <w:r>
        <w:rPr/>
        <w:t xml:space="preserve">图表35 近4年文登市华岩石材有限公司产权比率变化情况128</w:t>
      </w:r>
    </w:p>
    <w:p>
      <w:pPr>
        <w:spacing w:after="150"/>
      </w:pPr>
      <w:r>
        <w:rPr/>
        <w:t xml:space="preserve">图表36 近4年文登市华岩石材有限公司销售利润率变化情况128</w:t>
      </w:r>
    </w:p>
    <w:p>
      <w:pPr>
        <w:spacing w:after="150"/>
      </w:pPr>
      <w:r>
        <w:rPr/>
        <w:t xml:space="preserve">图表37 近4年文登市华岩石材有限公司销售利润率变化情况128</w:t>
      </w:r>
    </w:p>
    <w:p>
      <w:pPr>
        <w:spacing w:after="150"/>
      </w:pPr>
      <w:r>
        <w:rPr/>
        <w:t xml:space="preserve">图表38 近4年文登市华岩石材有限公司资产负债率变化情况129</w:t>
      </w:r>
    </w:p>
    <w:p>
      <w:pPr>
        <w:spacing w:after="150"/>
      </w:pPr>
      <w:r>
        <w:rPr/>
        <w:t xml:space="preserve">图表39 近4年文登市华岩石材有限公司资产负债率变化情况129</w:t>
      </w:r>
    </w:p>
    <w:p>
      <w:pPr>
        <w:spacing w:after="150"/>
      </w:pPr>
      <w:r>
        <w:rPr/>
        <w:t xml:space="preserve">图表40 近4年文登市华岩石材有限公司总资产周转次数变化情况130</w:t>
      </w:r>
    </w:p>
    <w:p>
      <w:pPr>
        <w:spacing w:after="150"/>
      </w:pPr>
      <w:r>
        <w:rPr/>
        <w:t xml:space="preserve">图表41 近4年文登市华岩石材有限公司总资产周转次数变化情况130</w:t>
      </w:r>
    </w:p>
    <w:p>
      <w:pPr>
        <w:spacing w:after="150"/>
      </w:pPr>
      <w:r>
        <w:rPr/>
        <w:t xml:space="preserve">图表42 近4年文登市华岩石材有限公司固定资产周转次数情况131</w:t>
      </w:r>
    </w:p>
    <w:p>
      <w:pPr>
        <w:spacing w:after="150"/>
      </w:pPr>
      <w:r>
        <w:rPr/>
        <w:t xml:space="preserve">图表43 近4年文登市华岩石材有限公司固定资产周转次数变化情况131</w:t>
      </w:r>
    </w:p>
    <w:p>
      <w:pPr>
        <w:spacing w:after="150"/>
      </w:pPr>
      <w:r>
        <w:rPr/>
        <w:t xml:space="preserve">图表44 近4年环球石材集团流动资产周转次数变化情况133</w:t>
      </w:r>
    </w:p>
    <w:p>
      <w:pPr>
        <w:spacing w:after="150"/>
      </w:pPr>
      <w:r>
        <w:rPr/>
        <w:t xml:space="preserve">图表45 近4年环球石材集团流动资产周转次数变化情况134</w:t>
      </w:r>
    </w:p>
    <w:p>
      <w:pPr>
        <w:spacing w:after="150"/>
      </w:pPr>
      <w:r>
        <w:rPr/>
        <w:t xml:space="preserve">图表46 近4年环球石材集团产权比率变化情况134</w:t>
      </w:r>
    </w:p>
    <w:p>
      <w:pPr>
        <w:spacing w:after="150"/>
      </w:pPr>
      <w:r>
        <w:rPr/>
        <w:t xml:space="preserve">图表47 近4年环球石材集团产权比率变化情况135</w:t>
      </w:r>
    </w:p>
    <w:p>
      <w:pPr>
        <w:spacing w:after="150"/>
      </w:pPr>
      <w:r>
        <w:rPr/>
        <w:t xml:space="preserve">图表48 近4年环球石材集团销售利润率变化情况135</w:t>
      </w:r>
    </w:p>
    <w:p>
      <w:pPr>
        <w:spacing w:after="150"/>
      </w:pPr>
      <w:r>
        <w:rPr/>
        <w:t xml:space="preserve">图表49 近4年环球石材集团销售利润率变化情况135</w:t>
      </w:r>
    </w:p>
    <w:p>
      <w:pPr>
        <w:spacing w:after="150"/>
      </w:pPr>
      <w:r>
        <w:rPr/>
        <w:t xml:space="preserve">图表50 近4年环球石材集团资产负债率变化情况136</w:t>
      </w:r>
    </w:p>
    <w:p>
      <w:pPr>
        <w:spacing w:after="150"/>
      </w:pPr>
      <w:r>
        <w:rPr/>
        <w:t xml:space="preserve">图表51 近4年环球石材集团资产负债率变化情况136</w:t>
      </w:r>
    </w:p>
    <w:p>
      <w:pPr>
        <w:spacing w:after="150"/>
      </w:pPr>
      <w:r>
        <w:rPr/>
        <w:t xml:space="preserve">图表52 近4年环球石材集团总资产周转次数变化情况137</w:t>
      </w:r>
    </w:p>
    <w:p>
      <w:pPr>
        <w:spacing w:after="150"/>
      </w:pPr>
      <w:r>
        <w:rPr/>
        <w:t xml:space="preserve">图表53 近4年环球石材集团总资产周转次数变化情况137</w:t>
      </w:r>
    </w:p>
    <w:p>
      <w:pPr>
        <w:spacing w:after="150"/>
      </w:pPr>
      <w:r>
        <w:rPr/>
        <w:t xml:space="preserve">图表54 近4年环球石材集团固定资产周转次数情况138</w:t>
      </w:r>
    </w:p>
    <w:p>
      <w:pPr>
        <w:spacing w:after="150"/>
      </w:pPr>
      <w:r>
        <w:rPr/>
        <w:t xml:space="preserve">图表55 近4年环球石材集团固定资产周转次数情况138</w:t>
      </w:r>
    </w:p>
    <w:p>
      <w:pPr>
        <w:spacing w:after="150"/>
      </w:pPr>
      <w:r>
        <w:rPr/>
        <w:t xml:space="preserve">图表56 近4年福建泉州南星大理石有限公司流动资产周转次数变化情况141</w:t>
      </w:r>
    </w:p>
    <w:p>
      <w:pPr>
        <w:spacing w:after="150"/>
      </w:pPr>
      <w:r>
        <w:rPr/>
        <w:t xml:space="preserve">图表57 近4年福建泉州南星大理石有限公司流动资产周转次数变化情况141</w:t>
      </w:r>
    </w:p>
    <w:p>
      <w:pPr>
        <w:spacing w:after="150"/>
      </w:pPr>
      <w:r>
        <w:rPr/>
        <w:t xml:space="preserve">图表58 近4年福建泉州南星大理石有限公司产权比率变化情况142</w:t>
      </w:r>
    </w:p>
    <w:p>
      <w:pPr>
        <w:spacing w:after="150"/>
      </w:pPr>
      <w:r>
        <w:rPr/>
        <w:t xml:space="preserve">图表59 近4年福建泉州南星大理石有限公司产权比率变化情况142</w:t>
      </w:r>
    </w:p>
    <w:p>
      <w:pPr>
        <w:spacing w:after="150"/>
      </w:pPr>
      <w:r>
        <w:rPr/>
        <w:t xml:space="preserve">图表60 近4年福建泉州南星大理石有限公司销售利润率变化情况142</w:t>
      </w:r>
    </w:p>
    <w:p>
      <w:pPr>
        <w:spacing w:after="150"/>
      </w:pPr>
      <w:r>
        <w:rPr/>
        <w:t xml:space="preserve">图表61 近4年福建泉州南星大理石有限公司销售利润率变化情况143</w:t>
      </w:r>
    </w:p>
    <w:p>
      <w:pPr>
        <w:spacing w:after="150"/>
      </w:pPr>
      <w:r>
        <w:rPr/>
        <w:t xml:space="preserve">图表62 近4年福建泉州南星大理石有限公司资产负债率变化情况143</w:t>
      </w:r>
    </w:p>
    <w:p>
      <w:pPr>
        <w:spacing w:after="150"/>
      </w:pPr>
      <w:r>
        <w:rPr/>
        <w:t xml:space="preserve">图表63 近4年福建泉州南星大理石有限公司资产负债率变化情况144</w:t>
      </w:r>
    </w:p>
    <w:p>
      <w:pPr>
        <w:spacing w:after="150"/>
      </w:pPr>
      <w:r>
        <w:rPr/>
        <w:t xml:space="preserve">图表64 近4年福建泉州南星大理石有限公司总资产周转次数变化情况144</w:t>
      </w:r>
    </w:p>
    <w:p>
      <w:pPr>
        <w:spacing w:after="150"/>
      </w:pPr>
      <w:r>
        <w:rPr/>
        <w:t xml:space="preserve">图表65 近4年福建泉州南星大理石有限公司总资产周转次数变化情况145</w:t>
      </w:r>
    </w:p>
    <w:p>
      <w:pPr>
        <w:spacing w:after="150"/>
      </w:pPr>
      <w:r>
        <w:rPr/>
        <w:t xml:space="preserve">图表66 近4年福建泉州南星大理石有限公司固定资产周转次数情况145</w:t>
      </w:r>
    </w:p>
    <w:p>
      <w:pPr>
        <w:spacing w:after="150"/>
      </w:pPr>
      <w:r>
        <w:rPr/>
        <w:t xml:space="preserve">图表67 近4年福建泉州南星大理石有限公司固定资产周转次数情况146</w:t>
      </w:r>
    </w:p>
    <w:p>
      <w:pPr>
        <w:spacing w:after="150"/>
      </w:pPr>
      <w:r>
        <w:rPr/>
        <w:t xml:space="preserve">图表68 近4年溪石集团发展有限公司流动资产周转次数变化情况148</w:t>
      </w:r>
    </w:p>
    <w:p>
      <w:pPr>
        <w:spacing w:after="150"/>
      </w:pPr>
      <w:r>
        <w:rPr/>
        <w:t xml:space="preserve">图表69 近4年溪石集团发展有限公司流动资产周转次数变化情况149</w:t>
      </w:r>
    </w:p>
    <w:p>
      <w:pPr>
        <w:spacing w:after="150"/>
      </w:pPr>
      <w:r>
        <w:rPr/>
        <w:t xml:space="preserve">图表70 近4年溪石集团发展有限公司产权比率变化情况149</w:t>
      </w:r>
    </w:p>
    <w:p>
      <w:pPr>
        <w:spacing w:after="150"/>
      </w:pPr>
      <w:r>
        <w:rPr/>
        <w:t xml:space="preserve">图表71 近4年 溪石集团发展有限公司产权比率变化情况149</w:t>
      </w:r>
    </w:p>
    <w:p>
      <w:pPr>
        <w:spacing w:after="150"/>
      </w:pPr>
      <w:r>
        <w:rPr/>
        <w:t xml:space="preserve">图表72 近4年 溪石集团发展有限公司销售利润率变化情况150</w:t>
      </w:r>
    </w:p>
    <w:p>
      <w:pPr>
        <w:spacing w:after="150"/>
      </w:pPr>
      <w:r>
        <w:rPr/>
        <w:t xml:space="preserve">图表73 近4年溪石集团发展有限公司销售利润率变化情况150</w:t>
      </w:r>
    </w:p>
    <w:p>
      <w:pPr>
        <w:spacing w:after="150"/>
      </w:pPr>
      <w:r>
        <w:rPr/>
        <w:t xml:space="preserve">图表74 近4年溪石集团发展有限公司资产负债率变化情况151</w:t>
      </w:r>
    </w:p>
    <w:p>
      <w:pPr>
        <w:spacing w:after="150"/>
      </w:pPr>
      <w:r>
        <w:rPr/>
        <w:t xml:space="preserve">图表75 近4年溪石集团发展有限公司资产负债率变化情况151</w:t>
      </w:r>
    </w:p>
    <w:p>
      <w:pPr>
        <w:spacing w:after="150"/>
      </w:pPr>
      <w:r>
        <w:rPr/>
        <w:t xml:space="preserve">图表76 近4年溪石集团发展有限公司总资产周转次数变化情况152</w:t>
      </w:r>
    </w:p>
    <w:p>
      <w:pPr>
        <w:spacing w:after="150"/>
      </w:pPr>
      <w:r>
        <w:rPr/>
        <w:t xml:space="preserve">图表77 近4年溪石集团发展有限公司总资产周转次数变化情况152</w:t>
      </w:r>
    </w:p>
    <w:p>
      <w:pPr>
        <w:spacing w:after="150"/>
      </w:pPr>
      <w:r>
        <w:rPr/>
        <w:t xml:space="preserve">图表78 近4年溪石集团发展有限公司固定资产周转次数情况153</w:t>
      </w:r>
    </w:p>
    <w:p>
      <w:pPr>
        <w:spacing w:after="150"/>
      </w:pPr>
      <w:r>
        <w:rPr/>
        <w:t xml:space="preserve">图表79 近4年溪石集团发展有限公司固定资产周转次数情况153</w:t>
      </w:r>
    </w:p>
    <w:p>
      <w:pPr>
        <w:spacing w:after="150"/>
      </w:pPr>
      <w:r>
        <w:rPr/>
        <w:t xml:space="preserve">图表80 近4年福建省东升石业股份有限公司企业流动资产周转次数变化情况155</w:t>
      </w:r>
    </w:p>
    <w:p>
      <w:pPr>
        <w:spacing w:after="150"/>
      </w:pPr>
      <w:r>
        <w:rPr/>
        <w:t xml:space="preserve">图表81 近4年福建省东升石业股份有限公司企业流动资产周转次数变化情况156</w:t>
      </w:r>
    </w:p>
    <w:p>
      <w:pPr>
        <w:spacing w:after="150"/>
      </w:pPr>
      <w:r>
        <w:rPr/>
        <w:t xml:space="preserve">图表82 近4年福建省东升石业股份有限公司企业产权比率变化情况156</w:t>
      </w:r>
    </w:p>
    <w:p>
      <w:pPr>
        <w:spacing w:after="150"/>
      </w:pPr>
      <w:r>
        <w:rPr/>
        <w:t xml:space="preserve">图表83 近4年福建省东升石业股份有限公司企业产权比率变化情况156</w:t>
      </w:r>
    </w:p>
    <w:p>
      <w:pPr>
        <w:spacing w:after="150"/>
      </w:pPr>
      <w:r>
        <w:rPr/>
        <w:t xml:space="preserve">图表84 近4年福建省东升石业股份有限公司企业销售利润率变化情况157</w:t>
      </w:r>
    </w:p>
    <w:p>
      <w:pPr>
        <w:spacing w:after="150"/>
      </w:pPr>
      <w:r>
        <w:rPr/>
        <w:t xml:space="preserve">图表85 近4年福建省东升石业股份有限公司企业销售利润率变化情况157</w:t>
      </w:r>
    </w:p>
    <w:p>
      <w:pPr>
        <w:spacing w:after="150"/>
      </w:pPr>
      <w:r>
        <w:rPr/>
        <w:t xml:space="preserve">图表86 近4年福建省东升石业股份有限公司企业资产负债率变化情况158</w:t>
      </w:r>
    </w:p>
    <w:p>
      <w:pPr>
        <w:spacing w:after="150"/>
      </w:pPr>
      <w:r>
        <w:rPr/>
        <w:t xml:space="preserve">图表87 近4年福建省东升石业股份有限公司企业资产负债率变化情况158</w:t>
      </w:r>
    </w:p>
    <w:p>
      <w:pPr>
        <w:spacing w:after="150"/>
      </w:pPr>
      <w:r>
        <w:rPr/>
        <w:t xml:space="preserve">图表88 近4年福建省东升石业股份有限公司企业总资产周转次数变化情况159</w:t>
      </w:r>
    </w:p>
    <w:p>
      <w:pPr>
        <w:spacing w:after="150"/>
      </w:pPr>
      <w:r>
        <w:rPr/>
        <w:t xml:space="preserve">图表89 近4年福建省东升石业股份有限公司企业总资产周转次数变化情况159</w:t>
      </w:r>
    </w:p>
    <w:p>
      <w:pPr>
        <w:spacing w:after="150"/>
      </w:pPr>
      <w:r>
        <w:rPr/>
        <w:t xml:space="preserve">图表90 近4年福建省东升石业股份有限公司企业固定资产周转次数情况160</w:t>
      </w:r>
    </w:p>
    <w:p>
      <w:pPr>
        <w:spacing w:after="150"/>
      </w:pPr>
      <w:r>
        <w:rPr/>
        <w:t xml:space="preserve">图表91 近4年福建省东升石业股份有限公司企业固定资产周转次数情况160</w:t>
      </w:r>
    </w:p>
    <w:p>
      <w:pPr>
        <w:spacing w:after="150"/>
      </w:pPr>
      <w:r>
        <w:rPr/>
        <w:t xml:space="preserve">图表92 中国石料开采区域销售市场结构变化162</w:t>
      </w:r>
    </w:p>
    <w:p>
      <w:pPr>
        <w:spacing w:after="150"/>
      </w:pPr>
      <w:r>
        <w:rPr/>
        <w:t xml:space="preserve">图表93 2019-2023年东北地区石料开采生产规模分析162</w:t>
      </w:r>
    </w:p>
    <w:p>
      <w:pPr>
        <w:spacing w:after="150"/>
      </w:pPr>
      <w:r>
        <w:rPr/>
        <w:t xml:space="preserve">图表94 2024-2029年东北地区石料开采销售预测分析163</w:t>
      </w:r>
    </w:p>
    <w:p>
      <w:pPr>
        <w:spacing w:after="150"/>
      </w:pPr>
      <w:r>
        <w:rPr/>
        <w:t xml:space="preserve">图表95 2019-2023年东北地区石料开采销售规模分析163</w:t>
      </w:r>
    </w:p>
    <w:p>
      <w:pPr>
        <w:spacing w:after="150"/>
      </w:pPr>
      <w:r>
        <w:rPr/>
        <w:t xml:space="preserve">图表96 2019-2023年华北地区石料开采生产规模分析164</w:t>
      </w:r>
    </w:p>
    <w:p>
      <w:pPr>
        <w:spacing w:after="150"/>
      </w:pPr>
      <w:r>
        <w:rPr/>
        <w:t xml:space="preserve">图表97 2024-2029年华北地区石料开采销售预测分析165</w:t>
      </w:r>
    </w:p>
    <w:p>
      <w:pPr>
        <w:spacing w:after="150"/>
      </w:pPr>
      <w:r>
        <w:rPr/>
        <w:t xml:space="preserve">图表98 2019-2023年华北地区石料开采销售规模分析165</w:t>
      </w:r>
    </w:p>
    <w:p>
      <w:pPr>
        <w:spacing w:after="150"/>
      </w:pPr>
      <w:r>
        <w:rPr/>
        <w:t xml:space="preserve">图表99 2019-2023年中南地区石料开采生产规模分析166</w:t>
      </w:r>
    </w:p>
    <w:p>
      <w:pPr>
        <w:spacing w:after="150"/>
      </w:pPr>
      <w:r>
        <w:rPr/>
        <w:t xml:space="preserve">图表100 2024-2029年中南地区石料开采销售预测分析166</w:t>
      </w:r>
    </w:p>
    <w:p>
      <w:pPr>
        <w:spacing w:after="150"/>
      </w:pPr>
      <w:r>
        <w:rPr/>
        <w:t xml:space="preserve">图表101 2019-2023年中南地区石料开采销售规模分析166</w:t>
      </w:r>
    </w:p>
    <w:p>
      <w:pPr>
        <w:spacing w:after="150"/>
      </w:pPr>
      <w:r>
        <w:rPr/>
        <w:t xml:space="preserve">图表102 2019-2023年华东地区石料开采生产规模分析167</w:t>
      </w:r>
    </w:p>
    <w:p>
      <w:pPr>
        <w:spacing w:after="150"/>
      </w:pPr>
      <w:r>
        <w:rPr/>
        <w:t xml:space="preserve">图表103 2024-2029年华东地区石料开采销售预测分析168</w:t>
      </w:r>
    </w:p>
    <w:p>
      <w:pPr>
        <w:spacing w:after="150"/>
      </w:pPr>
      <w:r>
        <w:rPr/>
        <w:t xml:space="preserve">图表104 2019-2023年华东地区石料开采销售规模分析168</w:t>
      </w:r>
    </w:p>
    <w:p>
      <w:pPr>
        <w:spacing w:after="150"/>
      </w:pPr>
      <w:r>
        <w:rPr/>
        <w:t xml:space="preserve">图表105 2019-2023年西北地区石料开采生产规模分析169</w:t>
      </w:r>
    </w:p>
    <w:p>
      <w:pPr>
        <w:spacing w:after="150"/>
      </w:pPr>
      <w:r>
        <w:rPr/>
        <w:t xml:space="preserve">图表106 2024-2029年西北地区石料开采销售预测分析169</w:t>
      </w:r>
    </w:p>
    <w:p>
      <w:pPr>
        <w:spacing w:after="150"/>
      </w:pPr>
      <w:r>
        <w:rPr/>
        <w:t xml:space="preserve">图表107 2019-2023年西北地区石料开采销售规模分析170</w:t>
      </w:r>
    </w:p>
    <w:p>
      <w:pPr>
        <w:spacing w:after="150"/>
      </w:pPr>
      <w:r>
        <w:rPr/>
        <w:t xml:space="preserve">图表108 四种基本的品牌战略182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2024-2029年中国石料开采行业竞争格局与投资价值研究咨询报告</dc:title>
  <dc:description>2024-2029年中国石料开采行业竞争格局与投资价值研究咨询报告</dc:description>
  <dc:subject>2024-2029年中国石料开采行业竞争格局与投资价值研究咨询报告</dc:subject>
  <cp:keywords>研究报告</cp:keywords>
  <cp:category>研究报告</cp:category>
  <cp:lastModifiedBy>北京中道泰和信息咨询有限公司</cp:lastModifiedBy>
  <dcterms:created xsi:type="dcterms:W3CDTF">2024-01-24T03:48:18+08:00</dcterms:created>
  <dcterms:modified xsi:type="dcterms:W3CDTF">2024-01-24T03:48:18+08:00</dcterms:modified>
</cp:coreProperties>
</file>

<file path=docProps/custom.xml><?xml version="1.0" encoding="utf-8"?>
<Properties xmlns="http://schemas.openxmlformats.org/officeDocument/2006/custom-properties" xmlns:vt="http://schemas.openxmlformats.org/officeDocument/2006/docPropsVTypes"/>
</file>