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2024-2029年中国智慧教室行业运营格局分析及投资潜力研究预测报告</w:t>
      </w:r>
    </w:p>
    <w:p>
      <w:pPr>
        <w:spacing w:after="150"/>
      </w:pPr>
      <w:r>
        <w:rPr>
          <w:b w:val="1"/>
          <w:bCs w:val="1"/>
        </w:rPr>
        <w:t xml:space="preserve">报告简介</w:t>
      </w:r>
    </w:p>
    <w:p>
      <w:pPr>
        <w:spacing w:after="150"/>
      </w:pPr>
      <w:r>
        <w:rPr/>
        <w:t xml:space="preserve">智慧教室行业研究报告中的智慧教室行业数据分析以权威的国家统计数据为基础，采用宏观和微观相结合的分析方式，利用科学的统计分析方法，在描述行业概貌的同时，对智慧教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慧教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室行业研究单位等公布和提供的大量资料。报告对我国智慧教室行业的供需状况、发展现状、子行业发展变化等进行了分析，重点分析了国内外智慧教室行业的发展现状、如何面对行业的发展挑战、行业的发展建议、行业竞争力，以及行业的投资分析和趋势预测等等。报告还综合了智慧教室行业的整体发展动态，对行业在产品方面提供了参考建议和具体解决办法。报告对于智慧教室产品生产企业、经销商、行业管理部门以及拟进入该行业的投资者具有重要的参考价值，对于研究我国智慧教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中国智慧教室行业发展状况分析</w:t>
      </w:r>
    </w:p>
    <w:p>
      <w:pPr>
        <w:spacing w:after="150"/>
      </w:pPr>
      <w:r>
        <w:rPr/>
        <w:t xml:space="preserve">第一节 智慧教室兴起的背景</w:t>
      </w:r>
    </w:p>
    <w:p>
      <w:pPr>
        <w:spacing w:after="150"/>
      </w:pPr>
      <w:r>
        <w:rPr/>
        <w:t xml:space="preserve">一、智慧教室技术应用</w:t>
      </w:r>
    </w:p>
    <w:p>
      <w:pPr>
        <w:spacing w:after="150"/>
      </w:pPr>
      <w:r>
        <w:rPr/>
        <w:t xml:space="preserve">(一)校园网建设</w:t>
      </w:r>
    </w:p>
    <w:p>
      <w:pPr>
        <w:spacing w:after="150"/>
      </w:pPr>
      <w:r>
        <w:rPr/>
        <w:t xml:space="preserve">(二)多媒体课件制作技术的应用</w:t>
      </w:r>
    </w:p>
    <w:p>
      <w:pPr>
        <w:spacing w:after="150"/>
      </w:pPr>
      <w:r>
        <w:rPr/>
        <w:t xml:space="preserve">(三)基于Internet的网上教育的实现</w:t>
      </w:r>
    </w:p>
    <w:p>
      <w:pPr>
        <w:spacing w:after="150"/>
      </w:pPr>
      <w:r>
        <w:rPr/>
        <w:t xml:space="preserve">(四)数字化技术的飞速发展</w:t>
      </w:r>
    </w:p>
    <w:p>
      <w:pPr>
        <w:spacing w:after="150"/>
      </w:pPr>
      <w:r>
        <w:rPr/>
        <w:t xml:space="preserve">(五)城域教育网的建设正在发展</w:t>
      </w:r>
    </w:p>
    <w:p>
      <w:pPr>
        <w:spacing w:after="150"/>
      </w:pPr>
      <w:r>
        <w:rPr/>
        <w:t xml:space="preserve">二、教育IT投资情况分析</w:t>
      </w:r>
    </w:p>
    <w:p>
      <w:pPr>
        <w:spacing w:after="150"/>
      </w:pPr>
      <w:r>
        <w:rPr/>
        <w:t xml:space="preserve">(一)教育IT投资规模分析</w:t>
      </w:r>
    </w:p>
    <w:p>
      <w:pPr>
        <w:spacing w:after="150"/>
      </w:pPr>
      <w:r>
        <w:rPr/>
        <w:t xml:space="preserve">(二)教育IT投资产品结构</w:t>
      </w:r>
    </w:p>
    <w:p>
      <w:pPr>
        <w:spacing w:after="150"/>
      </w:pPr>
      <w:r>
        <w:rPr/>
        <w:t xml:space="preserve">(三)教育IT投资区域结构</w:t>
      </w:r>
    </w:p>
    <w:p>
      <w:pPr>
        <w:spacing w:after="150"/>
      </w:pPr>
      <w:r>
        <w:rPr/>
        <w:t xml:space="preserve">(四)教育IT投资重点领域</w:t>
      </w:r>
    </w:p>
    <w:p>
      <w:pPr>
        <w:spacing w:after="150"/>
      </w:pPr>
      <w:r>
        <w:rPr/>
        <w:t xml:space="preserve">第二节 智慧教室硬件产品分析</w:t>
      </w:r>
    </w:p>
    <w:p>
      <w:pPr>
        <w:spacing w:after="150"/>
      </w:pPr>
      <w:r>
        <w:rPr/>
        <w:t xml:space="preserve">一、电子白板</w:t>
      </w:r>
    </w:p>
    <w:p>
      <w:pPr>
        <w:spacing w:after="150"/>
      </w:pPr>
      <w:r>
        <w:rPr/>
        <w:t xml:space="preserve">(一)操作体验</w:t>
      </w:r>
    </w:p>
    <w:p>
      <w:pPr>
        <w:spacing w:after="150"/>
      </w:pPr>
      <w:r>
        <w:rPr/>
        <w:t xml:space="preserve">(二)市场份额</w:t>
      </w:r>
    </w:p>
    <w:p>
      <w:pPr>
        <w:spacing w:after="150"/>
      </w:pPr>
      <w:r>
        <w:rPr/>
        <w:t xml:space="preserve">(三)价格情况</w:t>
      </w:r>
    </w:p>
    <w:p>
      <w:pPr>
        <w:spacing w:after="150"/>
      </w:pPr>
      <w:r>
        <w:rPr/>
        <w:t xml:space="preserve">(四)生产厂家</w:t>
      </w:r>
    </w:p>
    <w:p>
      <w:pPr>
        <w:spacing w:after="150"/>
      </w:pPr>
      <w:r>
        <w:rPr/>
        <w:t xml:space="preserve">二、交互平板</w:t>
      </w:r>
    </w:p>
    <w:p>
      <w:pPr>
        <w:spacing w:after="150"/>
      </w:pPr>
      <w:r>
        <w:rPr/>
        <w:t xml:space="preserve">(一)市场份额</w:t>
      </w:r>
    </w:p>
    <w:p>
      <w:pPr>
        <w:spacing w:after="150"/>
      </w:pPr>
      <w:r>
        <w:rPr/>
        <w:t xml:space="preserve">(二)操作体验</w:t>
      </w:r>
    </w:p>
    <w:p>
      <w:pPr>
        <w:spacing w:after="150"/>
      </w:pPr>
      <w:r>
        <w:rPr/>
        <w:t xml:space="preserve">(三)生产厂家</w:t>
      </w:r>
    </w:p>
    <w:p>
      <w:pPr>
        <w:spacing w:after="150"/>
      </w:pPr>
      <w:r>
        <w:rPr/>
        <w:t xml:space="preserve">三、智能终端</w:t>
      </w:r>
    </w:p>
    <w:p>
      <w:pPr>
        <w:spacing w:after="150"/>
      </w:pPr>
      <w:r>
        <w:rPr/>
        <w:t xml:space="preserve">(一)产品应用</w:t>
      </w:r>
    </w:p>
    <w:p>
      <w:pPr>
        <w:spacing w:after="150"/>
      </w:pPr>
      <w:r>
        <w:rPr/>
        <w:t xml:space="preserve">(二)主要种类</w:t>
      </w:r>
    </w:p>
    <w:p>
      <w:pPr>
        <w:spacing w:after="150"/>
      </w:pPr>
      <w:r>
        <w:rPr/>
        <w:t xml:space="preserve">(三)市场需求</w:t>
      </w:r>
    </w:p>
    <w:p>
      <w:pPr>
        <w:spacing w:after="150"/>
      </w:pPr>
      <w:r>
        <w:rPr/>
        <w:t xml:space="preserve">四、投影仪</w:t>
      </w:r>
    </w:p>
    <w:p>
      <w:pPr>
        <w:spacing w:after="150"/>
      </w:pPr>
      <w:r>
        <w:rPr/>
        <w:t xml:space="preserve">(一)产品应用</w:t>
      </w:r>
    </w:p>
    <w:p>
      <w:pPr>
        <w:spacing w:after="150"/>
      </w:pPr>
      <w:r>
        <w:rPr/>
        <w:t xml:space="preserve">(二)重点品牌</w:t>
      </w:r>
    </w:p>
    <w:p>
      <w:pPr>
        <w:spacing w:after="150"/>
      </w:pPr>
      <w:r>
        <w:rPr/>
        <w:t xml:space="preserve">(三)市场需求</w:t>
      </w:r>
    </w:p>
    <w:p>
      <w:pPr>
        <w:spacing w:after="150"/>
      </w:pPr>
      <w:r>
        <w:rPr/>
        <w:t xml:space="preserve">五、实物展台</w:t>
      </w:r>
    </w:p>
    <w:p>
      <w:pPr>
        <w:spacing w:after="150"/>
      </w:pPr>
      <w:r>
        <w:rPr/>
        <w:t xml:space="preserve">六、其它产品</w:t>
      </w:r>
    </w:p>
    <w:p>
      <w:pPr>
        <w:spacing w:after="150"/>
      </w:pPr>
      <w:r>
        <w:rPr/>
        <w:t xml:space="preserve">第三节 智慧教室开展现状与趋势</w:t>
      </w:r>
    </w:p>
    <w:p>
      <w:pPr>
        <w:spacing w:after="150"/>
      </w:pPr>
      <w:r>
        <w:rPr/>
        <w:t xml:space="preserve">一、智慧教室的优势</w:t>
      </w:r>
    </w:p>
    <w:p>
      <w:pPr>
        <w:spacing w:after="150"/>
      </w:pPr>
      <w:r>
        <w:rPr/>
        <w:t xml:space="preserve">二、智慧教室发展状况</w:t>
      </w:r>
    </w:p>
    <w:p>
      <w:pPr>
        <w:spacing w:after="150"/>
      </w:pPr>
      <w:r>
        <w:rPr/>
        <w:t xml:space="preserve">(一)智慧教室重点项目</w:t>
      </w:r>
    </w:p>
    <w:p>
      <w:pPr>
        <w:spacing w:after="150"/>
      </w:pPr>
      <w:r>
        <w:rPr/>
        <w:t xml:space="preserve">(二)中小学智慧教室建设</w:t>
      </w:r>
    </w:p>
    <w:p>
      <w:pPr>
        <w:spacing w:after="150"/>
      </w:pPr>
      <w:r>
        <w:rPr/>
        <w:t xml:space="preserve">(三)智慧教室应用效果评估</w:t>
      </w:r>
    </w:p>
    <w:p>
      <w:pPr>
        <w:spacing w:after="150"/>
      </w:pPr>
      <w:r>
        <w:rPr/>
        <w:t xml:space="preserve">三、智慧教室发展面临的问题</w:t>
      </w:r>
    </w:p>
    <w:p>
      <w:pPr>
        <w:spacing w:after="150"/>
      </w:pPr>
      <w:r>
        <w:rPr/>
        <w:t xml:space="preserve">四、智慧教室发展趋势展望</w:t>
      </w:r>
    </w:p>
    <w:p>
      <w:pPr>
        <w:spacing w:after="150"/>
      </w:pPr>
      <w:r>
        <w:rPr>
          <w:b w:val="1"/>
          <w:bCs w:val="1"/>
        </w:rPr>
        <w:t xml:space="preserve">第二章 智慧教室系统设计与方案选择</w:t>
      </w:r>
    </w:p>
    <w:p>
      <w:pPr>
        <w:spacing w:after="150"/>
      </w:pPr>
      <w:r>
        <w:rPr/>
        <w:t xml:space="preserve">第一节 智慧教室需求与功能分析</w:t>
      </w:r>
    </w:p>
    <w:p>
      <w:pPr>
        <w:spacing w:after="150"/>
      </w:pPr>
      <w:r>
        <w:rPr/>
        <w:t xml:space="preserve">一、智慧教室需求分析</w:t>
      </w:r>
    </w:p>
    <w:p>
      <w:pPr>
        <w:spacing w:after="150"/>
      </w:pPr>
      <w:r>
        <w:rPr/>
        <w:t xml:space="preserve">二、智慧教室核心功能设计</w:t>
      </w:r>
    </w:p>
    <w:p>
      <w:pPr>
        <w:spacing w:after="150"/>
      </w:pPr>
      <w:r>
        <w:rPr/>
        <w:t xml:space="preserve">(一)课前阶段</w:t>
      </w:r>
    </w:p>
    <w:p>
      <w:pPr>
        <w:spacing w:after="150"/>
      </w:pPr>
      <w:r>
        <w:rPr/>
        <w:t xml:space="preserve">(二)课中阶段</w:t>
      </w:r>
    </w:p>
    <w:p>
      <w:pPr>
        <w:spacing w:after="150"/>
      </w:pPr>
      <w:r>
        <w:rPr/>
        <w:t xml:space="preserve">(三)课后阶段</w:t>
      </w:r>
    </w:p>
    <w:p>
      <w:pPr>
        <w:spacing w:after="150"/>
      </w:pPr>
      <w:r>
        <w:rPr/>
        <w:t xml:space="preserve">第二节 智慧教室系统总体设计</w:t>
      </w:r>
    </w:p>
    <w:p>
      <w:pPr>
        <w:spacing w:after="150"/>
      </w:pPr>
      <w:r>
        <w:rPr/>
        <w:t xml:space="preserve">一、学生终端</w:t>
      </w:r>
    </w:p>
    <w:p>
      <w:pPr>
        <w:spacing w:after="150"/>
      </w:pPr>
      <w:r>
        <w:rPr/>
        <w:t xml:space="preserve">二、智能桌椅考勤系统</w:t>
      </w:r>
    </w:p>
    <w:p>
      <w:pPr>
        <w:spacing w:after="150"/>
      </w:pPr>
      <w:r>
        <w:rPr/>
        <w:t xml:space="preserve">三、智能教学资源管理系统</w:t>
      </w:r>
    </w:p>
    <w:p>
      <w:pPr>
        <w:spacing w:after="150"/>
      </w:pPr>
      <w:r>
        <w:rPr/>
        <w:t xml:space="preserve">四、显示系统</w:t>
      </w:r>
    </w:p>
    <w:p>
      <w:pPr>
        <w:spacing w:after="150"/>
      </w:pPr>
      <w:r>
        <w:rPr/>
        <w:t xml:space="preserve">五、系统软件</w:t>
      </w:r>
    </w:p>
    <w:p>
      <w:pPr>
        <w:spacing w:after="150"/>
      </w:pPr>
      <w:r>
        <w:rPr/>
        <w:t xml:space="preserve">六、云计算后台系统</w:t>
      </w:r>
    </w:p>
    <w:p>
      <w:pPr>
        <w:spacing w:after="150"/>
      </w:pPr>
      <w:r>
        <w:rPr/>
        <w:t xml:space="preserve">第三节 智慧教室整体方案选择</w:t>
      </w:r>
    </w:p>
    <w:p>
      <w:pPr>
        <w:spacing w:after="150"/>
      </w:pPr>
      <w:r>
        <w:rPr/>
        <w:t xml:space="preserve">一、硬件平台</w:t>
      </w:r>
    </w:p>
    <w:p>
      <w:pPr>
        <w:spacing w:after="150"/>
      </w:pPr>
      <w:r>
        <w:rPr/>
        <w:t xml:space="preserve">(一)平板电脑</w:t>
      </w:r>
    </w:p>
    <w:p>
      <w:pPr>
        <w:spacing w:after="150"/>
      </w:pPr>
      <w:r>
        <w:rPr/>
        <w:t xml:space="preserve">(二)交互式黑板</w:t>
      </w:r>
    </w:p>
    <w:p>
      <w:pPr>
        <w:spacing w:after="150"/>
      </w:pPr>
      <w:r>
        <w:rPr/>
        <w:t xml:space="preserve">(三)普通PC</w:t>
      </w:r>
    </w:p>
    <w:p>
      <w:pPr>
        <w:spacing w:after="150"/>
      </w:pPr>
      <w:r>
        <w:rPr/>
        <w:t xml:space="preserve">(四)智能手机</w:t>
      </w:r>
    </w:p>
    <w:p>
      <w:pPr>
        <w:spacing w:after="150"/>
      </w:pPr>
      <w:r>
        <w:rPr/>
        <w:t xml:space="preserve">二、操作系统平台</w:t>
      </w:r>
    </w:p>
    <w:p>
      <w:pPr>
        <w:spacing w:after="150"/>
      </w:pPr>
      <w:r>
        <w:rPr/>
        <w:t xml:space="preserve">三、应用软件</w:t>
      </w:r>
    </w:p>
    <w:p>
      <w:pPr>
        <w:spacing w:after="150"/>
      </w:pPr>
      <w:r>
        <w:rPr/>
        <w:t xml:space="preserve">(一)电子书包</w:t>
      </w:r>
    </w:p>
    <w:p>
      <w:pPr>
        <w:spacing w:after="150"/>
      </w:pPr>
      <w:r>
        <w:rPr/>
        <w:t xml:space="preserve">(二)交互式黑板软件</w:t>
      </w:r>
    </w:p>
    <w:p>
      <w:pPr>
        <w:spacing w:after="150"/>
      </w:pPr>
      <w:r>
        <w:rPr/>
        <w:t xml:space="preserve">四、智能教室使用流程</w:t>
      </w:r>
    </w:p>
    <w:p>
      <w:pPr>
        <w:spacing w:after="150"/>
      </w:pPr>
      <w:r>
        <w:rPr/>
        <w:t xml:space="preserve">五、系统安全设计</w:t>
      </w:r>
    </w:p>
    <w:p>
      <w:pPr>
        <w:spacing w:after="150"/>
      </w:pPr>
      <w:r>
        <w:rPr/>
        <w:t xml:space="preserve">(一)智能电磁锁</w:t>
      </w:r>
    </w:p>
    <w:p>
      <w:pPr>
        <w:spacing w:after="150"/>
      </w:pPr>
      <w:r>
        <w:rPr/>
        <w:t xml:space="preserve">(二)投影仪RFID防盗系统</w:t>
      </w:r>
    </w:p>
    <w:p>
      <w:pPr>
        <w:spacing w:after="150"/>
      </w:pPr>
      <w:r>
        <w:rPr/>
        <w:t xml:space="preserve">(三)电气火灾监控系统</w:t>
      </w:r>
    </w:p>
    <w:p>
      <w:pPr>
        <w:spacing w:after="150"/>
      </w:pPr>
      <w:r>
        <w:rPr/>
        <w:t xml:space="preserve">(四)漏电保护设计</w:t>
      </w:r>
    </w:p>
    <w:p>
      <w:pPr>
        <w:spacing w:after="150"/>
      </w:pPr>
      <w:r>
        <w:rPr/>
        <w:t xml:space="preserve">六、智能教室培训流程</w:t>
      </w:r>
    </w:p>
    <w:p>
      <w:pPr>
        <w:spacing w:after="150"/>
      </w:pPr>
      <w:r>
        <w:rPr>
          <w:b w:val="1"/>
          <w:bCs w:val="1"/>
        </w:rPr>
        <w:t xml:space="preserve">第三章 智慧教室建设案例深度解析</w:t>
      </w:r>
    </w:p>
    <w:p>
      <w:pPr>
        <w:spacing w:after="150"/>
      </w:pPr>
      <w:r>
        <w:rPr/>
        <w:t xml:space="preserve">第一节 智慧教室系统建设目标</w:t>
      </w:r>
    </w:p>
    <w:p>
      <w:pPr>
        <w:spacing w:after="150"/>
      </w:pPr>
      <w:r>
        <w:rPr/>
        <w:t xml:space="preserve">一、多媒体教学远程接收</w:t>
      </w:r>
    </w:p>
    <w:p>
      <w:pPr>
        <w:spacing w:after="150"/>
      </w:pPr>
      <w:r>
        <w:rPr/>
        <w:t xml:space="preserve">二、课件实时制作与点播</w:t>
      </w:r>
    </w:p>
    <w:p>
      <w:pPr>
        <w:spacing w:after="150"/>
      </w:pPr>
      <w:r>
        <w:rPr/>
        <w:t xml:space="preserve">三、远程集中管理各个多媒体教室</w:t>
      </w:r>
    </w:p>
    <w:p>
      <w:pPr>
        <w:spacing w:after="150"/>
      </w:pPr>
      <w:r>
        <w:rPr/>
        <w:t xml:space="preserve">四、全面发挥微格教室作用</w:t>
      </w:r>
    </w:p>
    <w:p>
      <w:pPr>
        <w:spacing w:after="150"/>
      </w:pPr>
      <w:r>
        <w:rPr/>
        <w:t xml:space="preserve">第二节 智慧教室系统组成结构</w:t>
      </w:r>
    </w:p>
    <w:p>
      <w:pPr>
        <w:spacing w:after="150"/>
      </w:pPr>
      <w:r>
        <w:rPr/>
        <w:t xml:space="preserve">一、多媒体互动式教学</w:t>
      </w:r>
    </w:p>
    <w:p>
      <w:pPr>
        <w:spacing w:after="150"/>
      </w:pPr>
      <w:r>
        <w:rPr/>
        <w:t xml:space="preserve">二、交互式电子白板</w:t>
      </w:r>
    </w:p>
    <w:p>
      <w:pPr>
        <w:spacing w:after="150"/>
      </w:pPr>
      <w:r>
        <w:rPr/>
        <w:t xml:space="preserve">三、电子书包</w:t>
      </w:r>
    </w:p>
    <w:p>
      <w:pPr>
        <w:spacing w:after="150"/>
      </w:pPr>
      <w:r>
        <w:rPr/>
        <w:t xml:space="preserve">四、远程教学</w:t>
      </w:r>
    </w:p>
    <w:p>
      <w:pPr>
        <w:spacing w:after="150"/>
      </w:pPr>
      <w:r>
        <w:rPr/>
        <w:t xml:space="preserve">(一)远程接管控制</w:t>
      </w:r>
    </w:p>
    <w:p>
      <w:pPr>
        <w:spacing w:after="150"/>
      </w:pPr>
      <w:r>
        <w:rPr/>
        <w:t xml:space="preserve">(二)远程辅助录制</w:t>
      </w:r>
    </w:p>
    <w:p>
      <w:pPr>
        <w:spacing w:after="150"/>
      </w:pPr>
      <w:r>
        <w:rPr/>
        <w:t xml:space="preserve">五、智能控制</w:t>
      </w:r>
    </w:p>
    <w:p>
      <w:pPr>
        <w:spacing w:after="150"/>
      </w:pPr>
      <w:r>
        <w:rPr/>
        <w:t xml:space="preserve">第三节 多媒体互动式教学系统</w:t>
      </w:r>
    </w:p>
    <w:p>
      <w:pPr>
        <w:spacing w:after="150"/>
      </w:pPr>
      <w:r>
        <w:rPr/>
        <w:t xml:space="preserve">一、互动教室方案优势</w:t>
      </w:r>
    </w:p>
    <w:p>
      <w:pPr>
        <w:spacing w:after="150"/>
      </w:pPr>
      <w:r>
        <w:rPr/>
        <w:t xml:space="preserve">二、互动教学的特点</w:t>
      </w:r>
    </w:p>
    <w:p>
      <w:pPr>
        <w:spacing w:after="150"/>
      </w:pPr>
      <w:r>
        <w:rPr/>
        <w:t xml:space="preserve">三、互动教学模式的构建</w:t>
      </w:r>
    </w:p>
    <w:p>
      <w:pPr>
        <w:spacing w:after="150"/>
      </w:pPr>
      <w:r>
        <w:rPr/>
        <w:t xml:space="preserve">(一)合作互动模式</w:t>
      </w:r>
    </w:p>
    <w:p>
      <w:pPr>
        <w:spacing w:after="150"/>
      </w:pPr>
      <w:r>
        <w:rPr/>
        <w:t xml:space="preserve">(二)情景探究型互动模式</w:t>
      </w:r>
    </w:p>
    <w:p>
      <w:pPr>
        <w:spacing w:after="150"/>
      </w:pPr>
      <w:r>
        <w:rPr/>
        <w:t xml:space="preserve">(三)自主式互动模式</w:t>
      </w:r>
    </w:p>
    <w:p>
      <w:pPr>
        <w:spacing w:after="150"/>
      </w:pPr>
      <w:r>
        <w:rPr/>
        <w:t xml:space="preserve">(四)师生互动学习模式</w:t>
      </w:r>
    </w:p>
    <w:p>
      <w:pPr>
        <w:spacing w:after="150"/>
      </w:pPr>
      <w:r>
        <w:rPr>
          <w:b w:val="1"/>
          <w:bCs w:val="1"/>
        </w:rPr>
        <w:t xml:space="preserve">第四章 中国智慧教室行业重点企业经营分析</w:t>
      </w:r>
    </w:p>
    <w:p>
      <w:pPr>
        <w:spacing w:after="150"/>
      </w:pPr>
      <w:r>
        <w:rPr/>
        <w:t xml:space="preserve">第一节 智慧教室运营服务企业经营分析</w:t>
      </w:r>
    </w:p>
    <w:p>
      <w:pPr>
        <w:spacing w:after="150"/>
      </w:pPr>
      <w:r>
        <w:rPr/>
        <w:t xml:space="preserve">一、焦点科技股份有限公司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二、广东全通教育股份有限公司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三、北京立思辰科技股份有限公司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四、武汉颂大教育科技股份有限公司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五、鹏博士电信传媒集团股份有限公司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六、北京艾威康电子技术有限公司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七、西安立人科技股份有限公司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第二节 智慧教室设备供应企业经营分析</w:t>
      </w:r>
    </w:p>
    <w:p>
      <w:pPr>
        <w:spacing w:after="150"/>
      </w:pPr>
      <w:r>
        <w:rPr/>
        <w:t xml:space="preserve">一、福建星网锐捷通讯股份有限公司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二、深圳市华拓科技有限公司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三、北京融智兴华科技有限公司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四、锐达互动科技股份有限公司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五、南京欧帝科技股份有限公司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六、上海仙视电子有限公司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七、广州创显科教股份有限公司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八、深圳市艾博德科技股份有限公司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第五章 中国智慧教室产业发展前景与投资机会</w:t>
      </w:r>
    </w:p>
    <w:p>
      <w:pPr>
        <w:spacing w:after="150"/>
      </w:pPr>
      <w:r>
        <w:rPr/>
        <w:t xml:space="preserve">第一节 智慧教室产业发展前景预测</w:t>
      </w:r>
    </w:p>
    <w:p>
      <w:pPr>
        <w:spacing w:after="150"/>
      </w:pPr>
      <w:r>
        <w:rPr/>
        <w:t xml:space="preserve">一、智慧教室硬件设备需求预测</w:t>
      </w:r>
    </w:p>
    <w:p>
      <w:pPr>
        <w:spacing w:after="150"/>
      </w:pPr>
      <w:r>
        <w:rPr/>
        <w:t xml:space="preserve">二、智慧教室教学应用模式前景</w:t>
      </w:r>
    </w:p>
    <w:p>
      <w:pPr>
        <w:spacing w:after="150"/>
      </w:pPr>
      <w:r>
        <w:rPr/>
        <w:t xml:space="preserve">三、智慧教室未来发展方向探讨</w:t>
      </w:r>
    </w:p>
    <w:p>
      <w:pPr>
        <w:spacing w:after="150"/>
      </w:pPr>
      <w:r>
        <w:rPr/>
        <w:t xml:space="preserve">第二节 智慧教室产业投资机会剖析</w:t>
      </w:r>
    </w:p>
    <w:p>
      <w:pPr>
        <w:spacing w:after="150"/>
      </w:pPr>
      <w:r>
        <w:rPr/>
        <w:t xml:space="preserve">一、智慧教室产业链投资机会</w:t>
      </w:r>
    </w:p>
    <w:p>
      <w:pPr>
        <w:spacing w:after="150"/>
      </w:pPr>
      <w:r>
        <w:rPr/>
        <w:t xml:space="preserve">(一)硬件设备行业投资机会</w:t>
      </w:r>
    </w:p>
    <w:p>
      <w:pPr>
        <w:spacing w:after="150"/>
      </w:pPr>
      <w:r>
        <w:rPr/>
        <w:t xml:space="preserve">(二)教育软件行业投资机会</w:t>
      </w:r>
    </w:p>
    <w:p>
      <w:pPr>
        <w:spacing w:after="150"/>
      </w:pPr>
      <w:r>
        <w:rPr/>
        <w:t xml:space="preserve">(三)教育云行业投资机会</w:t>
      </w:r>
    </w:p>
    <w:p>
      <w:pPr>
        <w:spacing w:after="150"/>
      </w:pPr>
      <w:r>
        <w:rPr/>
        <w:t xml:space="preserve">(四)互联网服务市场投资机会</w:t>
      </w:r>
    </w:p>
    <w:p>
      <w:pPr>
        <w:spacing w:after="150"/>
      </w:pPr>
      <w:r>
        <w:rPr/>
        <w:t xml:space="preserve">二、智慧教室区域市场投资机会</w:t>
      </w:r>
    </w:p>
    <w:p>
      <w:pPr>
        <w:spacing w:after="150"/>
      </w:pPr>
      <w:r>
        <w:rPr/>
        <w:t xml:space="preserve">三、智慧教室产业投资风险预警</w:t>
      </w:r>
    </w:p>
    <w:p>
      <w:pPr>
        <w:spacing w:after="150"/>
      </w:pPr>
      <w:r>
        <w:rPr/>
        <w:t xml:space="preserve">第三节 智慧教室产业投资建议</w:t>
      </w:r>
    </w:p>
    <w:p>
      <w:pPr>
        <w:spacing w:after="150"/>
      </w:pPr>
      <w:r>
        <w:rPr/>
        <w:t xml:space="preserve">一、硬件产品供应商投资建议</w:t>
      </w:r>
    </w:p>
    <w:p>
      <w:pPr>
        <w:spacing w:after="150"/>
      </w:pPr>
      <w:r>
        <w:rPr/>
        <w:t xml:space="preserve">二、软件产品供应商投资建议</w:t>
      </w:r>
    </w:p>
    <w:p>
      <w:pPr>
        <w:spacing w:after="150"/>
      </w:pPr>
      <w:r>
        <w:rPr/>
        <w:t xml:space="preserve">三、解决方案提供商投资建议</w:t>
      </w:r>
    </w:p>
    <w:p>
      <w:pPr>
        <w:spacing w:after="150"/>
      </w:pPr>
      <w:r>
        <w:rPr>
          <w:b w:val="1"/>
          <w:bCs w:val="1"/>
        </w:rPr>
        <w:t xml:space="preserve">图表目录</w:t>
      </w:r>
    </w:p>
    <w:p>
      <w:pPr>
        <w:spacing w:after="150"/>
      </w:pPr>
      <w:r>
        <w:rPr/>
        <w:t xml:space="preserve">图表：智慧教室产业链分析</w:t>
      </w:r>
    </w:p>
    <w:p>
      <w:pPr>
        <w:spacing w:after="150"/>
      </w:pPr>
      <w:r>
        <w:rPr/>
        <w:t xml:space="preserve">图表：国际智慧教室市场规模</w:t>
      </w:r>
    </w:p>
    <w:p>
      <w:pPr>
        <w:spacing w:after="150"/>
      </w:pPr>
      <w:r>
        <w:rPr/>
        <w:t xml:space="preserve">图表：国际智慧教室生命周期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图表：2019-2023年中国智慧教室市场规模</w:t>
      </w:r>
    </w:p>
    <w:p>
      <w:pPr>
        <w:spacing w:after="150"/>
      </w:pPr>
      <w:r>
        <w:rPr/>
        <w:t xml:space="preserve">图表：2019-2023年我国智慧教室需求情况</w:t>
      </w:r>
    </w:p>
    <w:p>
      <w:pPr>
        <w:spacing w:after="150"/>
      </w:pPr>
      <w:r>
        <w:rPr/>
        <w:t xml:space="preserve">图表：2024-2029年中国智慧教室市场规模预测</w:t>
      </w:r>
    </w:p>
    <w:p>
      <w:pPr>
        <w:spacing w:after="150"/>
      </w:pPr>
      <w:r>
        <w:rPr/>
        <w:t xml:space="preserve">图表：2024-2029年我国智慧教室供应情况预测</w:t>
      </w:r>
    </w:p>
    <w:p>
      <w:pPr>
        <w:spacing w:after="150"/>
      </w:pPr>
      <w:r>
        <w:rPr/>
        <w:t xml:space="preserve">图表：2024-2029年我国智慧教室需求情况预测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2024-2029年中国智慧教室行业运营格局分析及投资潜力研究预测报告</dc:title>
  <dc:description>2024-2029年中国智慧教室行业运营格局分析及投资潜力研究预测报告</dc:description>
  <dc:subject>2024-2029年中国智慧教室行业运营格局分析及投资潜力研究预测报告</dc:subject>
  <cp:keywords>研究报告</cp:keywords>
  <cp:category>研究报告</cp:category>
  <cp:lastModifiedBy>北京中道泰和信息咨询有限公司</cp:lastModifiedBy>
  <dcterms:created xsi:type="dcterms:W3CDTF">2024-01-24T03:37:18+08:00</dcterms:created>
  <dcterms:modified xsi:type="dcterms:W3CDTF">2024-01-24T03:37:18+08:00</dcterms:modified>
</cp:coreProperties>
</file>

<file path=docProps/custom.xml><?xml version="1.0" encoding="utf-8"?>
<Properties xmlns="http://schemas.openxmlformats.org/officeDocument/2006/custom-properties" xmlns:vt="http://schemas.openxmlformats.org/officeDocument/2006/docPropsVTypes"/>
</file>