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2024-2029年新疆零售业市场评估及发展趋势研究报告</w:t>
      </w:r>
    </w:p>
    <w:p>
      <w:pPr>
        <w:spacing w:after="150"/>
      </w:pPr>
      <w:r>
        <w:rPr>
          <w:b w:val="1"/>
          <w:bCs w:val="1"/>
        </w:rPr>
        <w:t xml:space="preserve">报告简介</w:t>
      </w:r>
    </w:p>
    <w:p>
      <w:pPr>
        <w:spacing w:after="150"/>
      </w:pPr>
      <w:r>
        <w:rPr/>
        <w:t xml:space="preserve">改革开放以来，新疆在流通领域内率先推进以市场为取向的改革，商贸流通业成为市场化程度高、活力强、发展快、特色鲜明的重要产业部门，对拉动地方经济发挥了重要作用。新疆商贸流通业中的零售业态异彩纷呈，网点类型丰富多样，传统的百货商店、专业店、杂货店等得到了升级改造，新兴的超级市场、专业店、专卖店、仓储式商店、无店铺零售等蓬勃兴旺，而且这些业态之间还相互渗透、创新组合。特别是代表现代商贸流通业发展水平的连锁经营更是快速发展。</w:t>
      </w:r>
    </w:p>
    <w:p>
      <w:pPr>
        <w:spacing w:after="150"/>
      </w:pPr>
      <w:r>
        <w:rPr/>
        <w:t xml:space="preserve">新疆经济建设取得了举世瞩目的辉煌成就，新疆将作为中国西部大开发新十年的重点区域，凭借地缘优势和能源储备战略基地的定位，成为未来中国经济的增长极。因此，新疆零售业正面临着前所未有的发展机遇。目前，新疆连锁经营比重较小，但易于被消费者所接受，因此具有很大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疆零售相关企业和科研单位等的实地调查，对国内新疆零售行业的供给与需求状况、相关行业的发展状况、市场消费变化等进行了分析。重点研究了主要新疆零售品牌的发展状况，以及未来中国新疆零售行业将面临的机遇以及企业的应对策略。报告还分析了新疆零售市场的竞争格局，行业的发展动向，并对行业相关政策进行了介绍和政策趋向研判，是新疆零售生产企业、科研单位、零售企业等单位准确了解目前新疆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零售业相关知识</w:t>
      </w:r>
    </w:p>
    <w:p>
      <w:pPr>
        <w:spacing w:after="150"/>
      </w:pPr>
      <w:r>
        <w:rPr/>
        <w:t xml:space="preserve">第一节 零售业概述</w:t>
      </w:r>
    </w:p>
    <w:p>
      <w:pPr>
        <w:spacing w:after="150"/>
      </w:pPr>
      <w:r>
        <w:rPr/>
        <w:t xml:space="preserve">一、零售业定义</w:t>
      </w:r>
    </w:p>
    <w:p>
      <w:pPr>
        <w:spacing w:after="150"/>
      </w:pPr>
      <w:r>
        <w:rPr/>
        <w:t xml:space="preserve">二、零售业的主要特点</w:t>
      </w:r>
    </w:p>
    <w:p>
      <w:pPr>
        <w:spacing w:after="150"/>
      </w:pPr>
      <w:r>
        <w:rPr/>
        <w:t xml:space="preserve">三、零售业在国民经济中的地位</w:t>
      </w:r>
    </w:p>
    <w:p>
      <w:pPr>
        <w:spacing w:after="150"/>
      </w:pPr>
      <w:r>
        <w:rPr/>
        <w:t xml:space="preserve">第二节 零售业经营业态</w:t>
      </w:r>
    </w:p>
    <w:p>
      <w:pPr>
        <w:spacing w:after="150"/>
      </w:pPr>
      <w:r>
        <w:rPr/>
        <w:t xml:space="preserve">一、百货商店</w:t>
      </w:r>
    </w:p>
    <w:p>
      <w:pPr>
        <w:spacing w:after="150"/>
      </w:pPr>
      <w:r>
        <w:rPr/>
        <w:t xml:space="preserve">二、超级市场</w:t>
      </w:r>
    </w:p>
    <w:p>
      <w:pPr>
        <w:spacing w:after="150"/>
      </w:pPr>
      <w:r>
        <w:rPr/>
        <w:t xml:space="preserve">三、连锁店</w:t>
      </w:r>
    </w:p>
    <w:p>
      <w:pPr>
        <w:spacing w:after="150"/>
      </w:pPr>
      <w:r>
        <w:rPr/>
        <w:t xml:space="preserve">四、其他经营业态</w:t>
      </w:r>
    </w:p>
    <w:p>
      <w:pPr>
        <w:spacing w:after="150"/>
      </w:pPr>
      <w:r>
        <w:rPr/>
        <w:t xml:space="preserve">第三节 零售行业准入</w:t>
      </w:r>
    </w:p>
    <w:p>
      <w:pPr>
        <w:spacing w:after="150"/>
      </w:pPr>
      <w:r>
        <w:rPr/>
        <w:t xml:space="preserve">一、注册登记条件</w:t>
      </w:r>
    </w:p>
    <w:p>
      <w:pPr>
        <w:spacing w:after="150"/>
      </w:pPr>
      <w:r>
        <w:rPr/>
        <w:t xml:space="preserve">二、资金条件</w:t>
      </w:r>
    </w:p>
    <w:p>
      <w:pPr>
        <w:spacing w:after="150"/>
      </w:pPr>
      <w:r>
        <w:rPr/>
        <w:t xml:space="preserve">三、技术及设备条件</w:t>
      </w:r>
    </w:p>
    <w:p>
      <w:pPr>
        <w:spacing w:after="150"/>
      </w:pPr>
      <w:r>
        <w:rPr>
          <w:b w:val="1"/>
          <w:bCs w:val="1"/>
        </w:rPr>
        <w:t xml:space="preserve">第二章 2019-2023年H1新疆零售业发展环境分析</w:t>
      </w:r>
    </w:p>
    <w:p>
      <w:pPr>
        <w:spacing w:after="150"/>
      </w:pPr>
      <w:r>
        <w:rPr/>
        <w:t xml:space="preserve">第一节 2019-2023年H1中国零售业总体状况</w:t>
      </w:r>
    </w:p>
    <w:p>
      <w:pPr>
        <w:spacing w:after="150"/>
      </w:pPr>
      <w:r>
        <w:rPr/>
        <w:t xml:space="preserve">一、2019-2023年H1中国零售业发展情况</w:t>
      </w:r>
    </w:p>
    <w:p>
      <w:pPr>
        <w:spacing w:after="150"/>
      </w:pPr>
      <w:r>
        <w:rPr/>
        <w:t xml:space="preserve">二、2019-2023年H1中国零售业业绩</w:t>
      </w:r>
    </w:p>
    <w:p>
      <w:pPr>
        <w:spacing w:after="150"/>
      </w:pPr>
      <w:r>
        <w:rPr/>
        <w:t xml:space="preserve">三、2019-2023年H1中国零售业整合状况</w:t>
      </w:r>
    </w:p>
    <w:p>
      <w:pPr>
        <w:spacing w:after="150"/>
      </w:pPr>
      <w:r>
        <w:rPr/>
        <w:t xml:space="preserve">四、2019-2023年H1中国零售业存在的问题及突破思路</w:t>
      </w:r>
    </w:p>
    <w:p>
      <w:pPr>
        <w:spacing w:after="150"/>
      </w:pPr>
      <w:r>
        <w:rPr/>
        <w:t xml:space="preserve">第二节 中国零售业政策</w:t>
      </w:r>
    </w:p>
    <w:p>
      <w:pPr>
        <w:spacing w:after="150"/>
      </w:pPr>
      <w:r>
        <w:rPr/>
        <w:t xml:space="preserve">一、我国零售业发展的保障措施</w:t>
      </w:r>
    </w:p>
    <w:p>
      <w:pPr>
        <w:spacing w:after="150"/>
      </w:pPr>
      <w:r>
        <w:rPr/>
        <w:t xml:space="preserve">二、影响我国零售业发展的政策</w:t>
      </w:r>
    </w:p>
    <w:p>
      <w:pPr>
        <w:spacing w:after="150"/>
      </w:pPr>
      <w:r>
        <w:rPr/>
        <w:t xml:space="preserve">第三节 2019-2023年H1西部地区零售业分析</w:t>
      </w:r>
    </w:p>
    <w:p>
      <w:pPr>
        <w:spacing w:after="150"/>
      </w:pPr>
      <w:r>
        <w:rPr/>
        <w:t xml:space="preserve">一、2019-2023年H1西部地区零售业概况</w:t>
      </w:r>
    </w:p>
    <w:p>
      <w:pPr>
        <w:spacing w:after="150"/>
      </w:pPr>
      <w:r>
        <w:rPr/>
        <w:t xml:space="preserve">二、西部地区零售企业的竞争优势</w:t>
      </w:r>
    </w:p>
    <w:p>
      <w:pPr>
        <w:spacing w:after="150"/>
      </w:pPr>
      <w:r>
        <w:rPr/>
        <w:t xml:space="preserve">三、西部地区零售业的劣势分析</w:t>
      </w:r>
    </w:p>
    <w:p>
      <w:pPr>
        <w:spacing w:after="150"/>
      </w:pPr>
      <w:r>
        <w:rPr/>
        <w:t xml:space="preserve">四、西部零售业发展的对策和建议</w:t>
      </w:r>
    </w:p>
    <w:p>
      <w:pPr>
        <w:spacing w:after="150"/>
      </w:pPr>
      <w:r>
        <w:rPr/>
        <w:t xml:space="preserve">第四节 2019-2023年H1新疆经济发展情况</w:t>
      </w:r>
    </w:p>
    <w:p>
      <w:pPr>
        <w:spacing w:after="150"/>
      </w:pPr>
      <w:r>
        <w:rPr/>
        <w:t xml:space="preserve">一、2019-2023年H1新疆经济社会运行状况</w:t>
      </w:r>
    </w:p>
    <w:p>
      <w:pPr>
        <w:spacing w:after="150"/>
      </w:pPr>
      <w:r>
        <w:rPr/>
        <w:t xml:space="preserve">二、“十四五”新疆经济社会发展的目标及任务</w:t>
      </w:r>
    </w:p>
    <w:p>
      <w:pPr>
        <w:spacing w:after="150"/>
      </w:pPr>
      <w:r>
        <w:rPr>
          <w:b w:val="1"/>
          <w:bCs w:val="1"/>
        </w:rPr>
        <w:t xml:space="preserve">第二部分 行业运行分析</w:t>
      </w:r>
    </w:p>
    <w:p>
      <w:pPr>
        <w:spacing w:after="150"/>
      </w:pPr>
      <w:r>
        <w:rPr>
          <w:b w:val="1"/>
          <w:bCs w:val="1"/>
        </w:rPr>
        <w:t xml:space="preserve">第三章 2019-2023年H1新疆零售业发展状况</w:t>
      </w:r>
    </w:p>
    <w:p>
      <w:pPr>
        <w:spacing w:after="150"/>
      </w:pPr>
      <w:r>
        <w:rPr/>
        <w:t xml:space="preserve">第一节 2019-2023年H1新疆商贸流通业发展分析</w:t>
      </w:r>
    </w:p>
    <w:p>
      <w:pPr>
        <w:spacing w:after="150"/>
      </w:pPr>
      <w:r>
        <w:rPr/>
        <w:t xml:space="preserve">一、2019-2023年H1新疆商贸流通业发展现状</w:t>
      </w:r>
    </w:p>
    <w:p>
      <w:pPr>
        <w:spacing w:after="150"/>
      </w:pPr>
      <w:r>
        <w:rPr/>
        <w:t xml:space="preserve">二、新疆商贸流通业存在的难题</w:t>
      </w:r>
    </w:p>
    <w:p>
      <w:pPr>
        <w:spacing w:after="150"/>
      </w:pPr>
      <w:r>
        <w:rPr/>
        <w:t xml:space="preserve">三、2019-2023年H1新疆商贸流通业面临的新形势</w:t>
      </w:r>
    </w:p>
    <w:p>
      <w:pPr>
        <w:spacing w:after="150"/>
      </w:pPr>
      <w:r>
        <w:rPr/>
        <w:t xml:space="preserve">四、新疆商贸流通业发展策略</w:t>
      </w:r>
    </w:p>
    <w:p>
      <w:pPr>
        <w:spacing w:after="150"/>
      </w:pPr>
      <w:r>
        <w:rPr/>
        <w:t xml:space="preserve">第二节 2019-2023年H1新疆零售业总体分析</w:t>
      </w:r>
    </w:p>
    <w:p>
      <w:pPr>
        <w:spacing w:after="150"/>
      </w:pPr>
      <w:r>
        <w:rPr/>
        <w:t xml:space="preserve">一、新疆市场吸引国际知名奢侈品牌入驻</w:t>
      </w:r>
    </w:p>
    <w:p>
      <w:pPr>
        <w:spacing w:after="150"/>
      </w:pPr>
      <w:r>
        <w:rPr/>
        <w:t xml:space="preserve">二、新疆积极推进零售企业分等定级</w:t>
      </w:r>
    </w:p>
    <w:p>
      <w:pPr>
        <w:spacing w:after="150"/>
      </w:pPr>
      <w:r>
        <w:rPr/>
        <w:t xml:space="preserve">三、新疆零售业应大力开发农村消费市场</w:t>
      </w:r>
    </w:p>
    <w:p>
      <w:pPr>
        <w:spacing w:after="150"/>
      </w:pPr>
      <w:r>
        <w:rPr/>
        <w:t xml:space="preserve">四、新疆连锁零售业存在的问题及对策</w:t>
      </w:r>
    </w:p>
    <w:p>
      <w:pPr>
        <w:spacing w:after="150"/>
      </w:pPr>
      <w:r>
        <w:rPr/>
        <w:t xml:space="preserve">第三节 2019-2023年H1新疆零售业数据分析</w:t>
      </w:r>
    </w:p>
    <w:p>
      <w:pPr>
        <w:spacing w:after="150"/>
      </w:pPr>
      <w:r>
        <w:rPr/>
        <w:t xml:space="preserve">第四节 2019-2023年H1新疆社会消费品零售分析</w:t>
      </w:r>
    </w:p>
    <w:p>
      <w:pPr>
        <w:spacing w:after="150"/>
      </w:pPr>
      <w:r>
        <w:rPr/>
        <w:t xml:space="preserve">一、2019-2023年H1新疆社会消费品零售额增幅</w:t>
      </w:r>
    </w:p>
    <w:p>
      <w:pPr>
        <w:spacing w:after="150"/>
      </w:pPr>
      <w:r>
        <w:rPr/>
        <w:t xml:space="preserve">二、2019-2023年H1新疆社会消费品零售总额</w:t>
      </w:r>
    </w:p>
    <w:p>
      <w:pPr>
        <w:spacing w:after="150"/>
      </w:pPr>
      <w:r>
        <w:rPr/>
        <w:t xml:space="preserve">三、2019-2023年H1新疆社会消费品零售市场状况</w:t>
      </w:r>
    </w:p>
    <w:p>
      <w:pPr>
        <w:spacing w:after="150"/>
      </w:pPr>
      <w:r>
        <w:rPr/>
        <w:t xml:space="preserve">四、2019-2023年H1新疆社会消费品零售增长情况</w:t>
      </w:r>
    </w:p>
    <w:p>
      <w:pPr>
        <w:spacing w:after="150"/>
      </w:pPr>
      <w:r>
        <w:rPr>
          <w:b w:val="1"/>
          <w:bCs w:val="1"/>
        </w:rPr>
        <w:t xml:space="preserve">第四章 2019-2023年新疆零售业细分市场分析</w:t>
      </w:r>
    </w:p>
    <w:p>
      <w:pPr>
        <w:spacing w:after="150"/>
      </w:pPr>
      <w:r>
        <w:rPr/>
        <w:t xml:space="preserve">第一节 家电零售市场</w:t>
      </w:r>
    </w:p>
    <w:p>
      <w:pPr>
        <w:spacing w:after="150"/>
      </w:pPr>
      <w:r>
        <w:rPr/>
        <w:t xml:space="preserve">一、新疆家电下乡政策</w:t>
      </w:r>
    </w:p>
    <w:p>
      <w:pPr>
        <w:spacing w:after="150"/>
      </w:pPr>
      <w:r>
        <w:rPr/>
        <w:t xml:space="preserve">二、新疆家电下乡产品销售分析</w:t>
      </w:r>
    </w:p>
    <w:p>
      <w:pPr>
        <w:spacing w:after="150"/>
      </w:pPr>
      <w:r>
        <w:rPr/>
        <w:t xml:space="preserve">三、国美引领新疆零售市场发展</w:t>
      </w:r>
    </w:p>
    <w:p>
      <w:pPr>
        <w:spacing w:after="150"/>
      </w:pPr>
      <w:r>
        <w:rPr/>
        <w:t xml:space="preserve">第二节 汽车零售市场</w:t>
      </w:r>
    </w:p>
    <w:p>
      <w:pPr>
        <w:spacing w:after="150"/>
      </w:pPr>
      <w:r>
        <w:rPr/>
        <w:t xml:space="preserve">一、2019-2023年H1新疆车零售市场状况</w:t>
      </w:r>
    </w:p>
    <w:p>
      <w:pPr>
        <w:spacing w:after="150"/>
      </w:pPr>
      <w:r>
        <w:rPr/>
        <w:t xml:space="preserve">二、2019-2023年新疆车零售市场状况</w:t>
      </w:r>
    </w:p>
    <w:p>
      <w:pPr>
        <w:spacing w:after="150"/>
      </w:pPr>
      <w:r>
        <w:rPr/>
        <w:t xml:space="preserve">三、新疆汽车销售市场存在的问题</w:t>
      </w:r>
    </w:p>
    <w:p>
      <w:pPr>
        <w:spacing w:after="150"/>
      </w:pPr>
      <w:r>
        <w:rPr/>
        <w:t xml:space="preserve">第三节 药品零售市场</w:t>
      </w:r>
    </w:p>
    <w:p>
      <w:pPr>
        <w:spacing w:after="150"/>
      </w:pPr>
      <w:r>
        <w:rPr/>
        <w:t xml:space="preserve">一、新疆加快发展农村医药零售连锁网络</w:t>
      </w:r>
    </w:p>
    <w:p>
      <w:pPr>
        <w:spacing w:after="150"/>
      </w:pPr>
      <w:r>
        <w:rPr/>
        <w:t xml:space="preserve">二、新疆加强药品零售企业GSP认证管理</w:t>
      </w:r>
    </w:p>
    <w:p>
      <w:pPr>
        <w:spacing w:after="150"/>
      </w:pPr>
      <w:r>
        <w:rPr/>
        <w:t xml:space="preserve">三、新疆药品零售企业加快整合</w:t>
      </w:r>
    </w:p>
    <w:p>
      <w:pPr>
        <w:spacing w:after="150"/>
      </w:pPr>
      <w:r>
        <w:rPr/>
        <w:t xml:space="preserve">四、新疆加大药品零售连锁企业与加盟店管理规范力度</w:t>
      </w:r>
    </w:p>
    <w:p>
      <w:pPr>
        <w:spacing w:after="150"/>
      </w:pPr>
      <w:r>
        <w:rPr>
          <w:b w:val="1"/>
          <w:bCs w:val="1"/>
        </w:rPr>
        <w:t xml:space="preserve">第五章 2019-2023年H1新疆零售业区域市场分析</w:t>
      </w:r>
    </w:p>
    <w:p>
      <w:pPr>
        <w:spacing w:after="150"/>
      </w:pPr>
      <w:r>
        <w:rPr/>
        <w:t xml:space="preserve">第一节 乌鲁木齐</w:t>
      </w:r>
    </w:p>
    <w:p>
      <w:pPr>
        <w:spacing w:after="150"/>
      </w:pPr>
      <w:r>
        <w:rPr/>
        <w:t xml:space="preserve">一、乌鲁木齐批发零售业概况</w:t>
      </w:r>
    </w:p>
    <w:p>
      <w:pPr>
        <w:spacing w:after="150"/>
      </w:pPr>
      <w:r>
        <w:rPr/>
        <w:t xml:space="preserve">二、2019-2023年H1乌鲁木齐市社会消费品零售情况</w:t>
      </w:r>
    </w:p>
    <w:p>
      <w:pPr>
        <w:spacing w:after="150"/>
      </w:pPr>
      <w:r>
        <w:rPr/>
        <w:t xml:space="preserve">三、2019-2023年H1乌鲁木齐社会消费品零售市场分析</w:t>
      </w:r>
    </w:p>
    <w:p>
      <w:pPr>
        <w:spacing w:after="150"/>
      </w:pPr>
      <w:r>
        <w:rPr/>
        <w:t xml:space="preserve">四、乌鲁木齐重点零售商圈介绍</w:t>
      </w:r>
    </w:p>
    <w:p>
      <w:pPr>
        <w:spacing w:after="150"/>
      </w:pPr>
      <w:r>
        <w:rPr/>
        <w:t xml:space="preserve">五、乌鲁木齐市商业网点发展规划</w:t>
      </w:r>
    </w:p>
    <w:p>
      <w:pPr>
        <w:spacing w:after="150"/>
      </w:pPr>
      <w:r>
        <w:rPr/>
        <w:t xml:space="preserve">第二节 克拉玛依</w:t>
      </w:r>
    </w:p>
    <w:p>
      <w:pPr>
        <w:spacing w:after="150"/>
      </w:pPr>
      <w:r>
        <w:rPr/>
        <w:t xml:space="preserve">一、2019-2023年H1克拉玛依零售市场回顾</w:t>
      </w:r>
    </w:p>
    <w:p>
      <w:pPr>
        <w:spacing w:after="150"/>
      </w:pPr>
      <w:r>
        <w:rPr/>
        <w:t xml:space="preserve">二、2019-2023年克拉玛依社会消费品零售情况</w:t>
      </w:r>
    </w:p>
    <w:p>
      <w:pPr>
        <w:spacing w:after="150"/>
      </w:pPr>
      <w:r>
        <w:rPr/>
        <w:t xml:space="preserve">三、克拉玛依药品零售行业困境分析</w:t>
      </w:r>
    </w:p>
    <w:p>
      <w:pPr>
        <w:spacing w:after="150"/>
      </w:pPr>
      <w:r>
        <w:rPr/>
        <w:t xml:space="preserve">四、克拉玛依市商业网点规划</w:t>
      </w:r>
    </w:p>
    <w:p>
      <w:pPr>
        <w:spacing w:after="150"/>
      </w:pPr>
      <w:r>
        <w:rPr/>
        <w:t xml:space="preserve">第三节 石河子市</w:t>
      </w:r>
    </w:p>
    <w:p>
      <w:pPr>
        <w:spacing w:after="150"/>
      </w:pPr>
      <w:r>
        <w:rPr/>
        <w:t xml:space="preserve">一、石河子超市业发展情况</w:t>
      </w:r>
    </w:p>
    <w:p>
      <w:pPr>
        <w:spacing w:after="150"/>
      </w:pPr>
      <w:r>
        <w:rPr/>
        <w:t xml:space="preserve">二、2019-2023年H1石河子社会消费品零售额</w:t>
      </w:r>
    </w:p>
    <w:p>
      <w:pPr>
        <w:spacing w:after="150"/>
      </w:pPr>
      <w:r>
        <w:rPr/>
        <w:t xml:space="preserve">三、石河子零售业网点规划</w:t>
      </w:r>
    </w:p>
    <w:p>
      <w:pPr>
        <w:spacing w:after="150"/>
      </w:pPr>
      <w:r>
        <w:rPr/>
        <w:t xml:space="preserve">第四节 吐鲁番地区</w:t>
      </w:r>
    </w:p>
    <w:p>
      <w:pPr>
        <w:spacing w:after="150"/>
      </w:pPr>
      <w:r>
        <w:rPr/>
        <w:t xml:space="preserve">第五节 伊犁州</w:t>
      </w:r>
    </w:p>
    <w:p>
      <w:pPr>
        <w:spacing w:after="150"/>
      </w:pPr>
      <w:r>
        <w:rPr/>
        <w:t xml:space="preserve">第六节 哈密地区</w:t>
      </w:r>
    </w:p>
    <w:p>
      <w:pPr>
        <w:spacing w:after="150"/>
      </w:pPr>
      <w:r>
        <w:rPr>
          <w:b w:val="1"/>
          <w:bCs w:val="1"/>
        </w:rPr>
        <w:t xml:space="preserve">第三部分 行业竞争格局</w:t>
      </w:r>
    </w:p>
    <w:p>
      <w:pPr>
        <w:spacing w:after="150"/>
      </w:pPr>
      <w:r>
        <w:rPr>
          <w:b w:val="1"/>
          <w:bCs w:val="1"/>
        </w:rPr>
        <w:t xml:space="preserve">第六章 2019-2023年H1新疆零售企业发展分析</w:t>
      </w:r>
    </w:p>
    <w:p>
      <w:pPr>
        <w:spacing w:after="150"/>
      </w:pPr>
      <w:r>
        <w:rPr/>
        <w:t xml:space="preserve">第一节 新疆友好(集团)股份有限公司</w:t>
      </w:r>
    </w:p>
    <w:p>
      <w:pPr>
        <w:spacing w:after="150"/>
      </w:pPr>
      <w:r>
        <w:rPr/>
        <w:t xml:space="preserve">一、公司概况</w:t>
      </w:r>
    </w:p>
    <w:p>
      <w:pPr>
        <w:spacing w:after="150"/>
      </w:pPr>
      <w:r>
        <w:rPr/>
        <w:t xml:space="preserve">二、2019-2023年H1友好集团经营状况分析</w:t>
      </w:r>
    </w:p>
    <w:p>
      <w:pPr>
        <w:spacing w:after="150"/>
      </w:pPr>
      <w:r>
        <w:rPr/>
        <w:t xml:space="preserve">第二节 新疆“农佳乐”</w:t>
      </w:r>
    </w:p>
    <w:p>
      <w:pPr>
        <w:spacing w:after="150"/>
      </w:pPr>
      <w:r>
        <w:rPr/>
        <w:t xml:space="preserve">一、公司概况</w:t>
      </w:r>
    </w:p>
    <w:p>
      <w:pPr>
        <w:spacing w:after="150"/>
      </w:pPr>
      <w:r>
        <w:rPr/>
        <w:t xml:space="preserve">二、公司经营状况分析</w:t>
      </w:r>
    </w:p>
    <w:p>
      <w:pPr>
        <w:spacing w:after="150"/>
      </w:pPr>
      <w:r>
        <w:rPr/>
        <w:t xml:space="preserve">第三节 新疆好家乡超市有限公司</w:t>
      </w:r>
    </w:p>
    <w:p>
      <w:pPr>
        <w:spacing w:after="150"/>
      </w:pPr>
      <w:r>
        <w:rPr/>
        <w:t xml:space="preserve">一、公司概况</w:t>
      </w:r>
    </w:p>
    <w:p>
      <w:pPr>
        <w:spacing w:after="150"/>
      </w:pPr>
      <w:r>
        <w:rPr/>
        <w:t xml:space="preserve">二、公司经营状况分析</w:t>
      </w:r>
    </w:p>
    <w:p>
      <w:pPr>
        <w:spacing w:after="150"/>
      </w:pPr>
      <w:r>
        <w:rPr/>
        <w:t xml:space="preserve">第四节 新疆新特药民族药业有限责任公司</w:t>
      </w:r>
    </w:p>
    <w:p>
      <w:pPr>
        <w:spacing w:after="150"/>
      </w:pPr>
      <w:r>
        <w:rPr/>
        <w:t xml:space="preserve">一、公司概况</w:t>
      </w:r>
    </w:p>
    <w:p>
      <w:pPr>
        <w:spacing w:after="150"/>
      </w:pPr>
      <w:r>
        <w:rPr/>
        <w:t xml:space="preserve">二、公司经营状况分析</w:t>
      </w:r>
    </w:p>
    <w:p>
      <w:pPr>
        <w:spacing w:after="150"/>
      </w:pPr>
      <w:r>
        <w:rPr/>
        <w:t xml:space="preserve">第五节 新疆爱家超市集团有限公司</w:t>
      </w:r>
    </w:p>
    <w:p>
      <w:pPr>
        <w:spacing w:after="150"/>
      </w:pPr>
      <w:r>
        <w:rPr/>
        <w:t xml:space="preserve">一、公司概况</w:t>
      </w:r>
    </w:p>
    <w:p>
      <w:pPr>
        <w:spacing w:after="150"/>
      </w:pPr>
      <w:r>
        <w:rPr/>
        <w:t xml:space="preserve">二、公司经营状况分析</w:t>
      </w:r>
    </w:p>
    <w:p>
      <w:pPr>
        <w:spacing w:after="150"/>
      </w:pPr>
      <w:r>
        <w:rPr/>
        <w:t xml:space="preserve">第六节 新疆亚中(集团)有限公司</w:t>
      </w:r>
    </w:p>
    <w:p>
      <w:pPr>
        <w:spacing w:after="150"/>
      </w:pPr>
      <w:r>
        <w:rPr/>
        <w:t xml:space="preserve">一、公司概况</w:t>
      </w:r>
    </w:p>
    <w:p>
      <w:pPr>
        <w:spacing w:after="150"/>
      </w:pPr>
      <w:r>
        <w:rPr/>
        <w:t xml:space="preserve">二、公司经营状况分析</w:t>
      </w:r>
    </w:p>
    <w:p>
      <w:pPr>
        <w:spacing w:after="150"/>
      </w:pPr>
      <w:r>
        <w:rPr/>
        <w:t xml:space="preserve">第七节 世纪金花乌鲁木齐购物中心有限公司</w:t>
      </w:r>
    </w:p>
    <w:p>
      <w:pPr>
        <w:spacing w:after="150"/>
      </w:pPr>
      <w:r>
        <w:rPr/>
        <w:t xml:space="preserve">一、公司概况</w:t>
      </w:r>
    </w:p>
    <w:p>
      <w:pPr>
        <w:spacing w:after="150"/>
      </w:pPr>
      <w:r>
        <w:rPr/>
        <w:t xml:space="preserve">二、公司经营状况分析</w:t>
      </w:r>
    </w:p>
    <w:p>
      <w:pPr>
        <w:spacing w:after="150"/>
      </w:pPr>
      <w:r>
        <w:rPr/>
        <w:t xml:space="preserve">第八节 辰野名品广场</w:t>
      </w:r>
    </w:p>
    <w:p>
      <w:pPr>
        <w:spacing w:after="150"/>
      </w:pPr>
      <w:r>
        <w:rPr/>
        <w:t xml:space="preserve">一、公司概况</w:t>
      </w:r>
    </w:p>
    <w:p>
      <w:pPr>
        <w:spacing w:after="150"/>
      </w:pPr>
      <w:r>
        <w:rPr/>
        <w:t xml:space="preserve">二、公司经营状况分析</w:t>
      </w:r>
    </w:p>
    <w:p>
      <w:pPr>
        <w:spacing w:after="150"/>
      </w:pPr>
      <w:r>
        <w:rPr/>
        <w:t xml:space="preserve">第九节 乌鲁木齐丹璐时尚广场</w:t>
      </w:r>
    </w:p>
    <w:p>
      <w:pPr>
        <w:spacing w:after="150"/>
      </w:pPr>
      <w:r>
        <w:rPr/>
        <w:t xml:space="preserve">一、公司概况</w:t>
      </w:r>
    </w:p>
    <w:p>
      <w:pPr>
        <w:spacing w:after="150"/>
      </w:pPr>
      <w:r>
        <w:rPr/>
        <w:t xml:space="preserve">二、公司经营状况分析</w:t>
      </w:r>
    </w:p>
    <w:p>
      <w:pPr>
        <w:spacing w:after="150"/>
      </w:pPr>
      <w:r>
        <w:rPr/>
        <w:t xml:space="preserve">第十节 乌鲁木齐美美百货</w:t>
      </w:r>
    </w:p>
    <w:p>
      <w:pPr>
        <w:spacing w:after="150"/>
      </w:pPr>
      <w:r>
        <w:rPr/>
        <w:t xml:space="preserve">一、公司概况</w:t>
      </w:r>
    </w:p>
    <w:p>
      <w:pPr>
        <w:spacing w:after="150"/>
      </w:pPr>
      <w:r>
        <w:rPr/>
        <w:t xml:space="preserve">二、公司经营状况分析</w:t>
      </w:r>
    </w:p>
    <w:p>
      <w:pPr>
        <w:spacing w:after="150"/>
      </w:pPr>
      <w:r>
        <w:rPr>
          <w:b w:val="1"/>
          <w:bCs w:val="1"/>
        </w:rPr>
        <w:t xml:space="preserve">第四部分 行业发展前景</w:t>
      </w:r>
    </w:p>
    <w:p>
      <w:pPr>
        <w:spacing w:after="150"/>
      </w:pPr>
      <w:r>
        <w:rPr>
          <w:b w:val="1"/>
          <w:bCs w:val="1"/>
        </w:rPr>
        <w:t xml:space="preserve">第七章 2024-2029年新疆零售业发展前景及趋势剖析</w:t>
      </w:r>
    </w:p>
    <w:p>
      <w:pPr>
        <w:spacing w:after="150"/>
      </w:pPr>
      <w:r>
        <w:rPr/>
        <w:t xml:space="preserve">第一节 2024-2029年中国零售业的趋势分析</w:t>
      </w:r>
    </w:p>
    <w:p>
      <w:pPr>
        <w:spacing w:after="150"/>
      </w:pPr>
      <w:r>
        <w:rPr/>
        <w:t xml:space="preserve">一、2024-2029年我国零售业前景展望</w:t>
      </w:r>
    </w:p>
    <w:p>
      <w:pPr>
        <w:spacing w:after="150"/>
      </w:pPr>
      <w:r>
        <w:rPr/>
        <w:t xml:space="preserve">二、2024-2029年我国零售业的消费趋势</w:t>
      </w:r>
    </w:p>
    <w:p>
      <w:pPr>
        <w:spacing w:after="150"/>
      </w:pPr>
      <w:r>
        <w:rPr/>
        <w:t xml:space="preserve">三、未来中国零售总额将超过美国</w:t>
      </w:r>
    </w:p>
    <w:p>
      <w:pPr>
        <w:spacing w:after="150"/>
      </w:pPr>
      <w:r>
        <w:rPr/>
        <w:t xml:space="preserve">第二节 2024-2029年新疆零售业前景分析及预测</w:t>
      </w:r>
    </w:p>
    <w:p>
      <w:pPr>
        <w:spacing w:after="150"/>
      </w:pPr>
      <w:r>
        <w:rPr/>
        <w:t xml:space="preserve">一、2024-2029年新疆零售业前景</w:t>
      </w:r>
    </w:p>
    <w:p>
      <w:pPr>
        <w:spacing w:after="150"/>
      </w:pPr>
      <w:r>
        <w:rPr/>
        <w:t xml:space="preserve">二、2024-2029年新疆零售业预测分析</w:t>
      </w:r>
    </w:p>
    <w:p>
      <w:pPr>
        <w:spacing w:after="150"/>
      </w:pPr>
      <w:r>
        <w:rPr/>
        <w:t xml:space="preserve">三、2024-2029年新疆零售业的发展趋势解析</w:t>
      </w:r>
    </w:p>
    <w:p>
      <w:pPr>
        <w:spacing w:after="150"/>
      </w:pPr>
      <w:r>
        <w:rPr/>
        <w:t xml:space="preserve">第三节 2024-2029年新疆零售业发展建议</w:t>
      </w:r>
    </w:p>
    <w:p>
      <w:pPr>
        <w:spacing w:after="150"/>
      </w:pPr>
      <w:r>
        <w:rPr>
          <w:b w:val="1"/>
          <w:bCs w:val="1"/>
        </w:rPr>
        <w:t xml:space="preserve">图表目录</w:t>
      </w:r>
    </w:p>
    <w:p>
      <w:pPr>
        <w:spacing w:after="150"/>
      </w:pPr>
      <w:r>
        <w:rPr/>
        <w:t xml:space="preserve">图表：2019-2023年H1新疆分行业、分地区限额以上批发零售业商品销售额</w:t>
      </w:r>
    </w:p>
    <w:p>
      <w:pPr>
        <w:spacing w:after="150"/>
      </w:pPr>
      <w:r>
        <w:rPr/>
        <w:t xml:space="preserve">图表：2019-2023年H1新疆限额以上批发零售业商品销售类值</w:t>
      </w:r>
    </w:p>
    <w:p>
      <w:pPr>
        <w:spacing w:after="150"/>
      </w:pPr>
      <w:r>
        <w:rPr/>
        <w:t xml:space="preserve">图表：2019-2023年H1新疆限额以上零售企业资产及负债情况</w:t>
      </w:r>
    </w:p>
    <w:p>
      <w:pPr>
        <w:spacing w:after="150"/>
      </w:pPr>
      <w:r>
        <w:rPr/>
        <w:t xml:space="preserve">图表：2019-2023年H1新疆限额以上零售企业主要财务指标</w:t>
      </w:r>
    </w:p>
    <w:p>
      <w:pPr>
        <w:spacing w:after="150"/>
      </w:pPr>
      <w:r>
        <w:rPr/>
        <w:t xml:space="preserve">图表：2019-2023年H1新疆社会消费品零售总额及增速</w:t>
      </w:r>
    </w:p>
    <w:p>
      <w:pPr>
        <w:spacing w:after="150"/>
      </w:pPr>
      <w:r>
        <w:rPr/>
        <w:t xml:space="preserve">图表：2019-2023年H1新疆社会消费品零售总额及实际增速</w:t>
      </w:r>
    </w:p>
    <w:p>
      <w:pPr>
        <w:spacing w:after="150"/>
      </w:pPr>
      <w:r>
        <w:rPr/>
        <w:t xml:space="preserve">图表：2019-2023年H1友好集团主要财务数据</w:t>
      </w:r>
    </w:p>
    <w:p>
      <w:pPr>
        <w:spacing w:after="150"/>
      </w:pPr>
      <w:r>
        <w:rPr/>
        <w:t xml:space="preserve">图表：2019-2023年H1友好集团非经常性损益项目及金额</w:t>
      </w:r>
    </w:p>
    <w:p>
      <w:pPr>
        <w:spacing w:after="150"/>
      </w:pPr>
      <w:r>
        <w:rPr/>
        <w:t xml:space="preserve">图表：2019-2023年H1友好集团主要会计数据和主要财务指标</w:t>
      </w:r>
    </w:p>
    <w:p>
      <w:pPr>
        <w:spacing w:after="150"/>
      </w:pPr>
      <w:r>
        <w:rPr/>
        <w:t xml:space="preserve">图表：2019-2023年H1友好集团主营业务分行业、产品情况</w:t>
      </w:r>
    </w:p>
    <w:p>
      <w:pPr>
        <w:spacing w:after="150"/>
      </w:pPr>
      <w:r>
        <w:rPr/>
        <w:t xml:space="preserve">图表：2019-2023年H1友好集团主营业务分地区情况</w:t>
      </w:r>
    </w:p>
    <w:p>
      <w:pPr>
        <w:spacing w:after="150"/>
      </w:pPr>
      <w:r>
        <w:rPr/>
        <w:t xml:space="preserve">图表：2019-2023年H1友好集团主要财务数据</w:t>
      </w:r>
    </w:p>
    <w:p>
      <w:pPr>
        <w:spacing w:after="150"/>
      </w:pPr>
      <w:r>
        <w:rPr/>
        <w:t xml:space="preserve">图表：2019-2023年H1友好集团非经常性损益项目及金额</w:t>
      </w:r>
    </w:p>
    <w:p>
      <w:pPr>
        <w:spacing w:after="150"/>
      </w:pPr>
      <w:r>
        <w:rPr/>
        <w:t xml:space="preserve">图表：2019-2023年H1友好集团主要会计数据和主要财务指标</w:t>
      </w:r>
    </w:p>
    <w:p>
      <w:pPr>
        <w:spacing w:after="150"/>
      </w:pPr>
      <w:r>
        <w:rPr/>
        <w:t xml:space="preserve">图表：2019-2023年H1友好集团主营业务分行业、产品情况</w:t>
      </w:r>
    </w:p>
    <w:p>
      <w:pPr>
        <w:spacing w:after="150"/>
      </w:pPr>
      <w:r>
        <w:rPr/>
        <w:t xml:space="preserve">图表：2019-2023年H1友好集团主营业务分地区情况</w:t>
      </w:r>
    </w:p>
    <w:p>
      <w:pPr>
        <w:spacing w:after="150"/>
      </w:pPr>
      <w:r>
        <w:rPr/>
        <w:t xml:space="preserve">图表：2019-2023年H1友好集团主要会计数据及财务指标</w:t>
      </w:r>
    </w:p>
    <w:p>
      <w:pPr>
        <w:spacing w:after="150"/>
      </w:pPr>
      <w:r>
        <w:rPr/>
        <w:t xml:space="preserve">图表：2019-2023年H1友好集团非经常性损益项目及金额</w:t>
      </w:r>
    </w:p>
    <w:p>
      <w:pPr>
        <w:spacing w:after="150"/>
      </w:pPr>
      <w:r>
        <w:rPr/>
        <w:t xml:space="preserve">图表：2024-2029年新疆零售业预测分析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2024-2029年新疆零售业市场评估及发展趋势研究报告</dc:title>
  <dc:description>2024-2029年新疆零售业市场评估及发展趋势研究报告</dc:description>
  <dc:subject>2024-2029年新疆零售业市场评估及发展趋势研究报告</dc:subject>
  <cp:keywords>研究报告</cp:keywords>
  <cp:category>研究报告</cp:category>
  <cp:lastModifiedBy>北京中道泰和信息咨询有限公司</cp:lastModifiedBy>
  <dcterms:created xsi:type="dcterms:W3CDTF">2024-01-24T03:33:53+08:00</dcterms:created>
  <dcterms:modified xsi:type="dcterms:W3CDTF">2024-01-24T03:33:53+08:00</dcterms:modified>
</cp:coreProperties>
</file>

<file path=docProps/custom.xml><?xml version="1.0" encoding="utf-8"?>
<Properties xmlns="http://schemas.openxmlformats.org/officeDocument/2006/custom-properties" xmlns:vt="http://schemas.openxmlformats.org/officeDocument/2006/docPropsVTypes"/>
</file>