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2024-2029年中国卫星遥感市场竞争格局分析与投资风险预测报告</w:t>
      </w:r>
    </w:p>
    <w:p>
      <w:pPr>
        <w:spacing w:after="150"/>
      </w:pPr>
      <w:r>
        <w:rPr>
          <w:b w:val="1"/>
          <w:bCs w:val="1"/>
        </w:rPr>
        <w:t xml:space="preserve">报告简介</w:t>
      </w:r>
    </w:p>
    <w:p>
      <w:pPr>
        <w:spacing w:after="150"/>
      </w:pPr>
      <w:r>
        <w:rPr/>
        <w:t xml:space="preserve">卫星行业作为航空航天产业的重要组成部分，对国家具有重要的战略意义。建立完备的卫星产业链，争夺太空资源被世界各国提到国家战略高度。</w:t>
      </w:r>
    </w:p>
    <w:p>
      <w:pPr>
        <w:spacing w:after="150"/>
      </w:pPr>
      <w:r>
        <w:rPr/>
        <w:t xml:space="preserve">2013-2018年，全球卫星产业收入保持逐年增长。2018年，全球卫星产业收入2774亿美元，同比增长3.3%。从增长速率上来看，2013-2015年，全球卫星产业收入增速快速下降，到2015-2018年，收入增速趋于稳定，保持在3%左右。2019年，受卫星服务业及卫星制造业收入下降影响，全球卫星产业收入同比小幅下滑，收入为2710亿美元。</w:t>
      </w:r>
    </w:p>
    <w:p>
      <w:pPr>
        <w:spacing w:after="150"/>
      </w:pPr>
      <w:r>
        <w:rPr/>
        <w:t xml:space="preserve">近几年，中国航天发射迈入高密度发射阶段，年发射次数稳定在30次以上，卫星发射次数全球领先。2018、2019年我国在火箭发射次数超过了美国、俄罗斯。2020年全球爆发新冠疫情，大部分国家在疫情影响下基本暂停了航天卫星的发射。但是中国、美国、俄罗斯在疫情下，卫星发射并未受到太大的影响。2020年中国发射次数略少于美国，有39次，与2018年持平。</w:t>
      </w:r>
    </w:p>
    <w:p>
      <w:pPr>
        <w:spacing w:after="150"/>
      </w:pPr>
      <w:r>
        <w:rPr/>
        <w:t xml:space="preserve">2019年我国卫星导航与位置服务产业总体产值达到3450亿元人民币，较2018年增长14.4%，受到宏观经济形势变化，以及国内改革调整、行业采购量下降、新增市场放缓、跨界竞争加剧等客观因素影响，2019年产值增速进一步放缓。2020年，我国卫星导航与位置服务产业总体产值达4033亿元，较2019年增长约16.9%。截至2020年底，业内相关上市公司(含新三板)总数为84家，上市公司涉及卫星导航与位置服务的相关产值约占全国总体产值的7.79%左右。</w:t>
      </w:r>
    </w:p>
    <w:p>
      <w:pPr>
        <w:spacing w:after="150"/>
      </w:pPr>
      <w:r>
        <w:rPr/>
        <w:t xml:space="preserve">2019年11月3日，我国在太原卫星发射中心用长征四号乙运载火箭成功发射高分辨率对地观测系统重大专项高分七号卫星。高分七号卫星作为我国首颗民用亚米级光学传输型立体测绘卫星，将在国土测绘、城乡建设、统计调查等方面发挥重要作用。2019年12月16日，我国在西昌卫星发射中心“一箭双星”再次成功发射两颗北斗导航卫星，标志着北斗三号全球系统核心星座部署完成，北斗全球服务能力全面实现，为实现全球组网奠定了坚实基础。2020年1月7日，我国在西昌卫星发射中心用长征三号乙运载火箭，成功将通信技术试验卫星五号发射升空。这表明，中国航天在2020年的首次发射任务实现开门红。这是长征系列运载火箭的第324次航天飞行。2020年5月，第45颗北斗导航卫星正式入网工作，将用于接替属于北斗二号系统的第3颗北斗导航卫星，从而支撑北斗二号系统向北斗三号系统平稳过渡。2021年1月29日，我国在酒泉卫星发射中心用长征四号丙运载火箭，成功将遥感三十一号02组卫星发射升空，卫星进入预定轨道。</w:t>
      </w:r>
    </w:p>
    <w:p>
      <w:pPr>
        <w:spacing w:after="150"/>
      </w:pPr>
      <w:r>
        <w:rPr/>
        <w:t xml:space="preserve">目前，卫星应用领域持续拓宽，行业需求快速增长。卫星信息在社会管理、公共服务、国防军事、大众生活等方面发挥着重要作用，能够支撑资源开发、粮食安全、海洋权益维护、应对全球气候变化、“一带一路”等国家战略，能够服务社会管理与公共服务、气象、国土资源、环境保护、防灾减灾、农林水利、交通运输等国民经济重要领域的广域精细化应用，能够满足文化、教育、医疗等民生领域的高品质信息服务的需求。随着我国新型工业化、信息化快速推进，卫星应用领域将持续拓宽，行业需求将快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星遥感行业进行了长期追踪，结合我们对卫星遥感相关企业的调查研究，对我国卫星遥感行业发展现状与前景、市场竞争格局与形势、赢利水平与企业发展、投资策略与风险预警、发展趋势与规划建议等进行深入研究，并重点分析了卫星遥感行业的前景与风险。报告揭示了卫星遥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2019-2023年卫星遥感行业分析 1</w:t>
      </w:r>
    </w:p>
    <w:p>
      <w:pPr>
        <w:spacing w:after="150"/>
      </w:pPr>
      <w:r>
        <w:rPr/>
        <w:t xml:space="preserve">第一节 2019-2023年世界卫星遥感发展总体状况 1</w:t>
      </w:r>
    </w:p>
    <w:p>
      <w:pPr>
        <w:spacing w:after="150"/>
      </w:pPr>
      <w:r>
        <w:rPr/>
        <w:t xml:space="preserve">一、国际卫星遥感行业结构面临发展变局 1</w:t>
      </w:r>
    </w:p>
    <w:p>
      <w:pPr>
        <w:spacing w:after="150"/>
      </w:pPr>
      <w:r>
        <w:rPr/>
        <w:t xml:space="preserve">二、2019-2023年全球卫星遥感市场持续扩张 1</w:t>
      </w:r>
    </w:p>
    <w:p>
      <w:pPr>
        <w:spacing w:after="150"/>
      </w:pPr>
      <w:r>
        <w:rPr/>
        <w:t xml:space="preserve">三、2019-2023年国际卫星遥感市场发展态势 2</w:t>
      </w:r>
    </w:p>
    <w:p>
      <w:pPr>
        <w:spacing w:after="150"/>
      </w:pPr>
      <w:r>
        <w:rPr/>
        <w:t xml:space="preserve">四、经济全球化下国外卫星遥感开发的策略 2</w:t>
      </w:r>
    </w:p>
    <w:p>
      <w:pPr>
        <w:spacing w:after="150"/>
      </w:pPr>
      <w:r>
        <w:rPr/>
        <w:t xml:space="preserve">第二节 2019-2023年中国卫星遥感行业的发展 3</w:t>
      </w:r>
    </w:p>
    <w:p>
      <w:pPr>
        <w:spacing w:after="150"/>
      </w:pPr>
      <w:r>
        <w:rPr/>
        <w:t xml:space="preserve">一、我国卫星遥感行业发展取得的进步 3</w:t>
      </w:r>
    </w:p>
    <w:p>
      <w:pPr>
        <w:spacing w:after="150"/>
      </w:pPr>
      <w:r>
        <w:rPr/>
        <w:t xml:space="preserve">二、2019-2023年中国卫星遥感行业发展态势 8</w:t>
      </w:r>
    </w:p>
    <w:p>
      <w:pPr>
        <w:spacing w:after="150"/>
      </w:pPr>
      <w:r>
        <w:rPr/>
        <w:t xml:space="preserve">三、中国卫星遥感行业逐步向优势区域集聚 9</w:t>
      </w:r>
    </w:p>
    <w:p>
      <w:pPr>
        <w:spacing w:after="150"/>
      </w:pPr>
      <w:r>
        <w:rPr/>
        <w:t xml:space="preserve">四、我国卫星遥感行业的政策导向分析 9</w:t>
      </w:r>
    </w:p>
    <w:p>
      <w:pPr>
        <w:spacing w:after="150"/>
      </w:pPr>
      <w:r>
        <w:rPr/>
        <w:t xml:space="preserve">第三节 卫星遥感行业的投资机遇 23</w:t>
      </w:r>
    </w:p>
    <w:p>
      <w:pPr>
        <w:spacing w:after="150"/>
      </w:pPr>
      <w:r>
        <w:rPr/>
        <w:t xml:space="preserve">一、我国卫星遥感行业面临的政策机遇 23</w:t>
      </w:r>
    </w:p>
    <w:p>
      <w:pPr>
        <w:spacing w:after="150"/>
      </w:pPr>
      <w:r>
        <w:rPr/>
        <w:t xml:space="preserve">二、产业结构调整为卫星遥感发展提供良机 24</w:t>
      </w:r>
    </w:p>
    <w:p>
      <w:pPr>
        <w:spacing w:after="150"/>
      </w:pPr>
      <w:r>
        <w:rPr/>
        <w:t xml:space="preserve">第四节 卫星遥感行业发展存在的问题 25</w:t>
      </w:r>
    </w:p>
    <w:p>
      <w:pPr>
        <w:spacing w:after="150"/>
      </w:pPr>
      <w:r>
        <w:rPr/>
        <w:t xml:space="preserve">一、中国卫星遥感行业化发展的主要瓶颈 25</w:t>
      </w:r>
    </w:p>
    <w:p>
      <w:pPr>
        <w:spacing w:after="150"/>
      </w:pPr>
      <w:r>
        <w:rPr/>
        <w:t xml:space="preserve">二、我国卫星遥感行业发展中存在的不足 25</w:t>
      </w:r>
    </w:p>
    <w:p>
      <w:pPr>
        <w:spacing w:after="150"/>
      </w:pPr>
      <w:r>
        <w:rPr/>
        <w:t xml:space="preserve">三、制约中国卫星遥感行业发展的因素 27</w:t>
      </w:r>
    </w:p>
    <w:p>
      <w:pPr>
        <w:spacing w:after="150"/>
      </w:pPr>
      <w:r>
        <w:rPr/>
        <w:t xml:space="preserve">四、我国卫星遥感行业发展面临的挑战 28</w:t>
      </w:r>
    </w:p>
    <w:p>
      <w:pPr>
        <w:spacing w:after="150"/>
      </w:pPr>
      <w:r>
        <w:rPr/>
        <w:t xml:space="preserve">第五节 促进我国卫星遥感行业发展的对策 29</w:t>
      </w:r>
    </w:p>
    <w:p>
      <w:pPr>
        <w:spacing w:after="150"/>
      </w:pPr>
      <w:r>
        <w:rPr/>
        <w:t xml:space="preserve">一、加快我国卫星遥感行业发展的对策 29</w:t>
      </w:r>
    </w:p>
    <w:p>
      <w:pPr>
        <w:spacing w:after="150"/>
      </w:pPr>
      <w:r>
        <w:rPr/>
        <w:t xml:space="preserve">二、促进卫星遥感行业健康发展的思路 30</w:t>
      </w:r>
    </w:p>
    <w:p>
      <w:pPr>
        <w:spacing w:after="150"/>
      </w:pPr>
      <w:r>
        <w:rPr/>
        <w:t xml:space="preserve">三、发展壮大中国卫星遥感行业的策略简析 30</w:t>
      </w:r>
    </w:p>
    <w:p>
      <w:pPr>
        <w:spacing w:after="150"/>
      </w:pPr>
      <w:r>
        <w:rPr/>
        <w:t xml:space="preserve">四、区域卫星遥感行业发展壮大的政策建议 32</w:t>
      </w:r>
    </w:p>
    <w:p>
      <w:pPr>
        <w:spacing w:after="150"/>
      </w:pPr>
      <w:r>
        <w:rPr>
          <w:b w:val="1"/>
          <w:bCs w:val="1"/>
        </w:rPr>
        <w:t xml:space="preserve">第二章 2019-2023年中国卫星遥感产业运行环境分析 34</w:t>
      </w:r>
    </w:p>
    <w:p>
      <w:pPr>
        <w:spacing w:after="150"/>
      </w:pPr>
      <w:r>
        <w:rPr/>
        <w:t xml:space="preserve">第一节 2019-2023年中国宏观经济环境分析 34</w:t>
      </w:r>
    </w:p>
    <w:p>
      <w:pPr>
        <w:spacing w:after="150"/>
      </w:pPr>
      <w:r>
        <w:rPr/>
        <w:t xml:space="preserve">一、中国GDP分析 34</w:t>
      </w:r>
    </w:p>
    <w:p>
      <w:pPr>
        <w:spacing w:after="150"/>
      </w:pPr>
      <w:r>
        <w:rPr/>
        <w:t xml:space="preserve">二、消费价格指数分析 35</w:t>
      </w:r>
    </w:p>
    <w:p>
      <w:pPr>
        <w:spacing w:after="150"/>
      </w:pPr>
      <w:r>
        <w:rPr/>
        <w:t xml:space="preserve">三、城乡居民收入分析 36</w:t>
      </w:r>
    </w:p>
    <w:p>
      <w:pPr>
        <w:spacing w:after="150"/>
      </w:pPr>
      <w:r>
        <w:rPr/>
        <w:t xml:space="preserve">四、全社会固定资产投资分析 38</w:t>
      </w:r>
    </w:p>
    <w:p>
      <w:pPr>
        <w:spacing w:after="150"/>
      </w:pPr>
      <w:r>
        <w:rPr/>
        <w:t xml:space="preserve">第二节 2019-2023年中国卫星遥感产业政策环境分析 44</w:t>
      </w:r>
    </w:p>
    <w:p>
      <w:pPr>
        <w:spacing w:after="150"/>
      </w:pPr>
      <w:r>
        <w:rPr/>
        <w:t xml:space="preserve">一、卫星遥感产业政策分析 44</w:t>
      </w:r>
    </w:p>
    <w:p>
      <w:pPr>
        <w:spacing w:after="150"/>
      </w:pPr>
      <w:r>
        <w:rPr/>
        <w:t xml:space="preserve">二、卫星遥感标准分析 48</w:t>
      </w:r>
    </w:p>
    <w:p>
      <w:pPr>
        <w:spacing w:after="150"/>
      </w:pPr>
      <w:r>
        <w:rPr/>
        <w:t xml:space="preserve">第三节 2019-2023年中国卫星遥感产业社会环境分析 59</w:t>
      </w:r>
    </w:p>
    <w:p>
      <w:pPr>
        <w:spacing w:after="150"/>
      </w:pPr>
      <w:r>
        <w:rPr/>
        <w:t xml:space="preserve">一、人口环境分析 59</w:t>
      </w:r>
    </w:p>
    <w:p>
      <w:pPr>
        <w:spacing w:after="150"/>
      </w:pPr>
      <w:r>
        <w:rPr/>
        <w:t xml:space="preserve">二、教育环境分析 61</w:t>
      </w:r>
    </w:p>
    <w:p>
      <w:pPr>
        <w:spacing w:after="150"/>
      </w:pPr>
      <w:r>
        <w:rPr/>
        <w:t xml:space="preserve">三、文化环境分析 64</w:t>
      </w:r>
    </w:p>
    <w:p>
      <w:pPr>
        <w:spacing w:after="150"/>
      </w:pPr>
      <w:r>
        <w:rPr/>
        <w:t xml:space="preserve">四、生态环境分析 64</w:t>
      </w:r>
    </w:p>
    <w:p>
      <w:pPr>
        <w:spacing w:after="150"/>
      </w:pPr>
      <w:r>
        <w:rPr/>
        <w:t xml:space="preserve">第四节 中国北斗产业发展分析 67</w:t>
      </w:r>
    </w:p>
    <w:p>
      <w:pPr>
        <w:spacing w:after="150"/>
      </w:pPr>
      <w:r>
        <w:rPr/>
        <w:t xml:space="preserve">一、中国北斗系统 67</w:t>
      </w:r>
    </w:p>
    <w:p>
      <w:pPr>
        <w:spacing w:after="150"/>
      </w:pPr>
      <w:r>
        <w:rPr/>
        <w:t xml:space="preserve">1、北斗卫星导航系统概念 67</w:t>
      </w:r>
    </w:p>
    <w:p>
      <w:pPr>
        <w:spacing w:after="150"/>
      </w:pPr>
      <w:r>
        <w:rPr/>
        <w:t xml:space="preserve">2、北斗导航卫星发射情况 69</w:t>
      </w:r>
    </w:p>
    <w:p>
      <w:pPr>
        <w:spacing w:after="150"/>
      </w:pPr>
      <w:r>
        <w:rPr/>
        <w:t xml:space="preserve">3、北斗导航系统覆盖范围 69</w:t>
      </w:r>
    </w:p>
    <w:p>
      <w:pPr>
        <w:spacing w:after="150"/>
      </w:pPr>
      <w:r>
        <w:rPr/>
        <w:t xml:space="preserve">4、北斗一代导航系统介绍 70</w:t>
      </w:r>
    </w:p>
    <w:p>
      <w:pPr>
        <w:spacing w:after="150"/>
      </w:pPr>
      <w:r>
        <w:rPr/>
        <w:t xml:space="preserve">5、北斗二代导航系统介绍 71</w:t>
      </w:r>
    </w:p>
    <w:p>
      <w:pPr>
        <w:spacing w:after="150"/>
      </w:pPr>
      <w:r>
        <w:rPr/>
        <w:t xml:space="preserve">6、北斗导航系统发展规划 74</w:t>
      </w:r>
    </w:p>
    <w:p>
      <w:pPr>
        <w:spacing w:after="150"/>
      </w:pPr>
      <w:r>
        <w:rPr/>
        <w:t xml:space="preserve">7、北斗导航系统优势分析 96</w:t>
      </w:r>
    </w:p>
    <w:p>
      <w:pPr>
        <w:spacing w:after="150"/>
      </w:pPr>
      <w:r>
        <w:rPr/>
        <w:t xml:space="preserve">一、中国卫星导航市场发展现状 96</w:t>
      </w:r>
    </w:p>
    <w:p>
      <w:pPr>
        <w:spacing w:after="150"/>
      </w:pPr>
      <w:r>
        <w:rPr/>
        <w:t xml:space="preserve">1、中国卫星导航市场分析 96</w:t>
      </w:r>
    </w:p>
    <w:p>
      <w:pPr>
        <w:spacing w:after="150"/>
      </w:pPr>
      <w:r>
        <w:rPr/>
        <w:t xml:space="preserve">2、中国卫星导航产业规模 97</w:t>
      </w:r>
    </w:p>
    <w:p>
      <w:pPr>
        <w:spacing w:after="150"/>
      </w:pPr>
      <w:r>
        <w:rPr/>
        <w:t xml:space="preserve">二、中国卫星导航应用领域分析 99</w:t>
      </w:r>
    </w:p>
    <w:p>
      <w:pPr>
        <w:spacing w:after="150"/>
      </w:pPr>
      <w:r>
        <w:rPr/>
        <w:t xml:space="preserve">1、应用领域情况分析 99</w:t>
      </w:r>
    </w:p>
    <w:p>
      <w:pPr>
        <w:spacing w:after="150"/>
      </w:pPr>
      <w:r>
        <w:rPr/>
        <w:t xml:space="preserve">2、应用领域结构分析 102</w:t>
      </w:r>
    </w:p>
    <w:p>
      <w:pPr>
        <w:spacing w:after="150"/>
      </w:pPr>
      <w:r>
        <w:rPr/>
        <w:t xml:space="preserve">三、中国卫星导航主要的供应商 102</w:t>
      </w:r>
    </w:p>
    <w:p>
      <w:pPr>
        <w:spacing w:after="150"/>
      </w:pPr>
      <w:r>
        <w:rPr/>
        <w:t xml:space="preserve">四、北斗导航产业链分析 103</w:t>
      </w:r>
    </w:p>
    <w:p>
      <w:pPr>
        <w:spacing w:after="150"/>
      </w:pPr>
      <w:r>
        <w:rPr/>
        <w:t xml:space="preserve">五、北斗导航的主要厂商 104</w:t>
      </w:r>
    </w:p>
    <w:p>
      <w:pPr>
        <w:spacing w:after="150"/>
      </w:pPr>
      <w:r>
        <w:rPr/>
        <w:t xml:space="preserve">六、北斗卫星导航的市场化分析 105</w:t>
      </w:r>
    </w:p>
    <w:p>
      <w:pPr>
        <w:spacing w:after="150"/>
      </w:pPr>
      <w:r>
        <w:rPr/>
        <w:t xml:space="preserve">1、北斗导航终端产品分析 105</w:t>
      </w:r>
    </w:p>
    <w:p>
      <w:pPr>
        <w:spacing w:after="150"/>
      </w:pPr>
      <w:r>
        <w:rPr/>
        <w:t xml:space="preserve">2、北斗导航的市场化程度 106</w:t>
      </w:r>
    </w:p>
    <w:p>
      <w:pPr>
        <w:spacing w:after="150"/>
      </w:pPr>
      <w:r>
        <w:rPr/>
        <w:t xml:space="preserve">3、北斗一代导航市场应用分析 106</w:t>
      </w:r>
    </w:p>
    <w:p>
      <w:pPr>
        <w:spacing w:after="150"/>
      </w:pPr>
      <w:r>
        <w:rPr/>
        <w:t xml:space="preserve">4、北斗导航基础产品市场分析 109</w:t>
      </w:r>
    </w:p>
    <w:p>
      <w:pPr>
        <w:spacing w:after="150"/>
      </w:pPr>
      <w:r>
        <w:rPr/>
        <w:t xml:space="preserve">5、北斗导航市场需求前景分析 110</w:t>
      </w:r>
    </w:p>
    <w:p>
      <w:pPr>
        <w:spacing w:after="150"/>
      </w:pPr>
      <w:r>
        <w:rPr/>
        <w:t xml:space="preserve">七、北斗导航产业发展影响因素分析 110</w:t>
      </w:r>
    </w:p>
    <w:p>
      <w:pPr>
        <w:spacing w:after="150"/>
      </w:pPr>
      <w:r>
        <w:rPr/>
        <w:t xml:space="preserve">1、北斗导航产业发展有利因素分析 110</w:t>
      </w:r>
    </w:p>
    <w:p>
      <w:pPr>
        <w:spacing w:after="150"/>
      </w:pPr>
      <w:r>
        <w:rPr/>
        <w:t xml:space="preserve">2、北斗导航产业发展不利因素分析 113</w:t>
      </w:r>
    </w:p>
    <w:p>
      <w:pPr>
        <w:spacing w:after="150"/>
      </w:pPr>
      <w:r>
        <w:rPr/>
        <w:t xml:space="preserve">八、五大产业区域 114</w:t>
      </w:r>
    </w:p>
    <w:p>
      <w:pPr>
        <w:spacing w:after="150"/>
      </w:pPr>
      <w:r>
        <w:rPr/>
        <w:t xml:space="preserve">九、中国卫星导航市场竞争分析 117</w:t>
      </w:r>
    </w:p>
    <w:p>
      <w:pPr>
        <w:spacing w:after="150"/>
      </w:pPr>
      <w:r>
        <w:rPr/>
        <w:t xml:space="preserve">1、中国卫星导航市场竞争格局 117</w:t>
      </w:r>
    </w:p>
    <w:p>
      <w:pPr>
        <w:spacing w:after="150"/>
      </w:pPr>
      <w:r>
        <w:rPr/>
        <w:t xml:space="preserve">2、导航芯片领域市场竞争格局 117</w:t>
      </w:r>
    </w:p>
    <w:p>
      <w:pPr>
        <w:spacing w:after="150"/>
      </w:pPr>
      <w:r>
        <w:rPr/>
        <w:t xml:space="preserve">3、导航地图市场寡头竞争态势 120</w:t>
      </w:r>
    </w:p>
    <w:p>
      <w:pPr>
        <w:spacing w:after="150"/>
      </w:pPr>
      <w:r>
        <w:rPr/>
        <w:t xml:space="preserve">4、导航终端设备制造市场竞争 120</w:t>
      </w:r>
    </w:p>
    <w:p>
      <w:pPr>
        <w:spacing w:after="150"/>
      </w:pPr>
      <w:r>
        <w:rPr/>
        <w:t xml:space="preserve">5、北斗卫星导航产业的分布格局 120</w:t>
      </w:r>
    </w:p>
    <w:p>
      <w:pPr>
        <w:spacing w:after="150"/>
      </w:pPr>
      <w:r>
        <w:rPr/>
        <w:t xml:space="preserve">6、北斗关键元器件市场竞争情况 121</w:t>
      </w:r>
    </w:p>
    <w:p>
      <w:pPr>
        <w:spacing w:after="150"/>
      </w:pPr>
      <w:r>
        <w:rPr/>
        <w:t xml:space="preserve">7、北斗导航终端市场的竞争格局 122</w:t>
      </w:r>
    </w:p>
    <w:p>
      <w:pPr>
        <w:spacing w:after="150"/>
      </w:pPr>
      <w:r>
        <w:rPr/>
        <w:t xml:space="preserve">8、北斗导航应用系统的市场竞争 122</w:t>
      </w:r>
    </w:p>
    <w:p>
      <w:pPr>
        <w:spacing w:after="150"/>
      </w:pPr>
      <w:r>
        <w:rPr/>
        <w:t xml:space="preserve">十、2019-2023年北斗卫星导航行业投资环境分析 123</w:t>
      </w:r>
    </w:p>
    <w:p>
      <w:pPr>
        <w:spacing w:after="150"/>
      </w:pPr>
      <w:r>
        <w:rPr/>
        <w:t xml:space="preserve">十一、北斗卫星导航分销渠道及策略 156</w:t>
      </w:r>
    </w:p>
    <w:p>
      <w:pPr>
        <w:spacing w:after="150"/>
      </w:pPr>
      <w:r>
        <w:rPr/>
        <w:t xml:space="preserve">十二、北斗卫星导航市场营销策略分析 164</w:t>
      </w:r>
    </w:p>
    <w:p>
      <w:pPr>
        <w:spacing w:after="150"/>
      </w:pPr>
      <w:r>
        <w:rPr>
          <w:b w:val="1"/>
          <w:bCs w:val="1"/>
        </w:rPr>
        <w:t xml:space="preserve">第二部分 行业运行分析</w:t>
      </w:r>
    </w:p>
    <w:p>
      <w:pPr>
        <w:spacing w:after="150"/>
      </w:pPr>
      <w:r>
        <w:rPr>
          <w:b w:val="1"/>
          <w:bCs w:val="1"/>
        </w:rPr>
        <w:t xml:space="preserve">第三章 2019-2023年中国卫星遥感产业运行走势分析 170</w:t>
      </w:r>
    </w:p>
    <w:p>
      <w:pPr>
        <w:spacing w:after="150"/>
      </w:pPr>
      <w:r>
        <w:rPr/>
        <w:t xml:space="preserve">第一节 2019-2023年中国卫星遥感产业发展概述 170</w:t>
      </w:r>
    </w:p>
    <w:p>
      <w:pPr>
        <w:spacing w:after="150"/>
      </w:pPr>
      <w:r>
        <w:rPr/>
        <w:t xml:space="preserve">一、卫星遥感产业回顾 170</w:t>
      </w:r>
    </w:p>
    <w:p>
      <w:pPr>
        <w:spacing w:after="150"/>
      </w:pPr>
      <w:r>
        <w:rPr/>
        <w:t xml:space="preserve">二、世界卫星遥感市场分析 172</w:t>
      </w:r>
    </w:p>
    <w:p>
      <w:pPr>
        <w:spacing w:after="150"/>
      </w:pPr>
      <w:r>
        <w:rPr/>
        <w:t xml:space="preserve">第二节 2019-2023年中国卫星遥感产业运行态势分析 173</w:t>
      </w:r>
    </w:p>
    <w:p>
      <w:pPr>
        <w:spacing w:after="150"/>
      </w:pPr>
      <w:r>
        <w:rPr/>
        <w:t xml:space="preserve">一、卫星遥感价格分析 173</w:t>
      </w:r>
    </w:p>
    <w:p>
      <w:pPr>
        <w:spacing w:after="150"/>
      </w:pPr>
      <w:r>
        <w:rPr/>
        <w:t xml:space="preserve">二、世界先进水平的卫星遥感 178</w:t>
      </w:r>
    </w:p>
    <w:p>
      <w:pPr>
        <w:spacing w:after="150"/>
      </w:pPr>
      <w:r>
        <w:rPr/>
        <w:t xml:space="preserve">第三节 2019-2023年中国卫星遥感产业发展存在问题分析 179</w:t>
      </w:r>
    </w:p>
    <w:p>
      <w:pPr>
        <w:spacing w:after="150"/>
      </w:pPr>
      <w:r>
        <w:rPr>
          <w:b w:val="1"/>
          <w:bCs w:val="1"/>
        </w:rPr>
        <w:t xml:space="preserve">第四章 2019-2023年中国卫星遥感产业市场运行态势分析 180</w:t>
      </w:r>
    </w:p>
    <w:p>
      <w:pPr>
        <w:spacing w:after="150"/>
      </w:pPr>
      <w:r>
        <w:rPr/>
        <w:t xml:space="preserve">第一节 2019-2023年中国卫星遥感产业市场发展总况 180</w:t>
      </w:r>
    </w:p>
    <w:p>
      <w:pPr>
        <w:spacing w:after="150"/>
      </w:pPr>
      <w:r>
        <w:rPr/>
        <w:t xml:space="preserve">一、卫星遥感市场情况分析 180</w:t>
      </w:r>
    </w:p>
    <w:p>
      <w:pPr>
        <w:spacing w:after="150"/>
      </w:pPr>
      <w:r>
        <w:rPr/>
        <w:t xml:space="preserve">二、卫星遥感需求分析 181</w:t>
      </w:r>
    </w:p>
    <w:p>
      <w:pPr>
        <w:spacing w:after="150"/>
      </w:pPr>
      <w:r>
        <w:rPr/>
        <w:t xml:space="preserve">三、卫星遥感需求特点分析 181</w:t>
      </w:r>
    </w:p>
    <w:p>
      <w:pPr>
        <w:spacing w:after="150"/>
      </w:pPr>
      <w:r>
        <w:rPr/>
        <w:t xml:space="preserve">四、北斗卫星的应用情况和领域 182</w:t>
      </w:r>
    </w:p>
    <w:p>
      <w:pPr>
        <w:spacing w:after="150"/>
      </w:pPr>
      <w:r>
        <w:rPr>
          <w:b w:val="1"/>
          <w:bCs w:val="1"/>
        </w:rPr>
        <w:t xml:space="preserve">第五章 2019-2023年中国卫星遥感行业主要数据监测分析 195</w:t>
      </w:r>
    </w:p>
    <w:p>
      <w:pPr>
        <w:spacing w:after="150"/>
      </w:pPr>
      <w:r>
        <w:rPr/>
        <w:t xml:space="preserve">第一节 2019-2023年中国卫星遥感行业规模分析 195</w:t>
      </w:r>
    </w:p>
    <w:p>
      <w:pPr>
        <w:spacing w:after="150"/>
      </w:pPr>
      <w:r>
        <w:rPr/>
        <w:t xml:space="preserve">一、企业数量增长分析 195</w:t>
      </w:r>
    </w:p>
    <w:p>
      <w:pPr>
        <w:spacing w:after="150"/>
      </w:pPr>
      <w:r>
        <w:rPr/>
        <w:t xml:space="preserve">二、从业人数增长分析 196</w:t>
      </w:r>
    </w:p>
    <w:p>
      <w:pPr>
        <w:spacing w:after="150"/>
      </w:pPr>
      <w:r>
        <w:rPr/>
        <w:t xml:space="preserve">三、资产规模增长分析 196</w:t>
      </w:r>
    </w:p>
    <w:p>
      <w:pPr>
        <w:spacing w:after="150"/>
      </w:pPr>
      <w:r>
        <w:rPr/>
        <w:t xml:space="preserve">第二节 2019-2023年中国卫星遥感行业结构分析 197</w:t>
      </w:r>
    </w:p>
    <w:p>
      <w:pPr>
        <w:spacing w:after="150"/>
      </w:pPr>
      <w:r>
        <w:rPr/>
        <w:t xml:space="preserve">一、企业数量结构分析 197</w:t>
      </w:r>
    </w:p>
    <w:p>
      <w:pPr>
        <w:spacing w:after="150"/>
      </w:pPr>
      <w:r>
        <w:rPr/>
        <w:t xml:space="preserve">二、销售收入结构分析 197</w:t>
      </w:r>
    </w:p>
    <w:p>
      <w:pPr>
        <w:spacing w:after="150"/>
      </w:pPr>
      <w:r>
        <w:rPr/>
        <w:t xml:space="preserve">第三节 2019-2023年中国卫星遥感行业盈利能力分析 198</w:t>
      </w:r>
    </w:p>
    <w:p>
      <w:pPr>
        <w:spacing w:after="150"/>
      </w:pPr>
      <w:r>
        <w:rPr/>
        <w:t xml:space="preserve">一、主要盈利指标分析 198</w:t>
      </w:r>
    </w:p>
    <w:p>
      <w:pPr>
        <w:spacing w:after="150"/>
      </w:pPr>
      <w:r>
        <w:rPr/>
        <w:t xml:space="preserve">二、主要盈利能力指标分析 199</w:t>
      </w:r>
    </w:p>
    <w:p>
      <w:pPr>
        <w:spacing w:after="150"/>
      </w:pPr>
      <w:r>
        <w:rPr>
          <w:b w:val="1"/>
          <w:bCs w:val="1"/>
        </w:rPr>
        <w:t xml:space="preserve">第三部分 行业发展格局</w:t>
      </w:r>
    </w:p>
    <w:p>
      <w:pPr>
        <w:spacing w:after="150"/>
      </w:pPr>
      <w:r>
        <w:rPr>
          <w:b w:val="1"/>
          <w:bCs w:val="1"/>
        </w:rPr>
        <w:t xml:space="preserve">第六章 2019-2023年中国卫星遥感市场竞争格局分析 200</w:t>
      </w:r>
    </w:p>
    <w:p>
      <w:pPr>
        <w:spacing w:after="150"/>
      </w:pPr>
      <w:r>
        <w:rPr/>
        <w:t xml:space="preserve">第一节 2019-2023年中国卫星遥感竞争竞争力 200</w:t>
      </w:r>
    </w:p>
    <w:p>
      <w:pPr>
        <w:spacing w:after="150"/>
      </w:pPr>
      <w:r>
        <w:rPr/>
        <w:t xml:space="preserve">第二节 2019-2023年中国卫星遥感产业集中度分析 200</w:t>
      </w:r>
    </w:p>
    <w:p>
      <w:pPr>
        <w:spacing w:after="150"/>
      </w:pPr>
      <w:r>
        <w:rPr/>
        <w:t xml:space="preserve">一、卫星遥感市场集中度分析 200</w:t>
      </w:r>
    </w:p>
    <w:p>
      <w:pPr>
        <w:spacing w:after="150"/>
      </w:pPr>
      <w:r>
        <w:rPr/>
        <w:t xml:space="preserve">二、卫星遥感区域集中度分析 201</w:t>
      </w:r>
    </w:p>
    <w:p>
      <w:pPr>
        <w:spacing w:after="150"/>
      </w:pPr>
      <w:r>
        <w:rPr/>
        <w:t xml:space="preserve">第三节 2019-2023年中国卫星遥感企业提升竞争力策略分析 201</w:t>
      </w:r>
    </w:p>
    <w:p>
      <w:pPr>
        <w:spacing w:after="150"/>
      </w:pPr>
      <w:r>
        <w:rPr>
          <w:b w:val="1"/>
          <w:bCs w:val="1"/>
        </w:rPr>
        <w:t xml:space="preserve">第七章 卫星遥感优势企业竞争性财务数据分析 202</w:t>
      </w:r>
    </w:p>
    <w:p>
      <w:pPr>
        <w:spacing w:after="150"/>
      </w:pPr>
      <w:r>
        <w:rPr/>
        <w:t xml:space="preserve">第一节 北京四维商遥航天科技有限公司 202</w:t>
      </w:r>
    </w:p>
    <w:p>
      <w:pPr>
        <w:spacing w:after="150"/>
      </w:pPr>
      <w:r>
        <w:rPr/>
        <w:t xml:space="preserve">一、企业概况 202</w:t>
      </w:r>
    </w:p>
    <w:p>
      <w:pPr>
        <w:spacing w:after="150"/>
      </w:pPr>
      <w:r>
        <w:rPr/>
        <w:t xml:space="preserve">二、企业主要经济指标分析 203</w:t>
      </w:r>
    </w:p>
    <w:p>
      <w:pPr>
        <w:spacing w:after="150"/>
      </w:pPr>
      <w:r>
        <w:rPr/>
        <w:t xml:space="preserve">三、企业盈利能力分析 203</w:t>
      </w:r>
    </w:p>
    <w:p>
      <w:pPr>
        <w:spacing w:after="150"/>
      </w:pPr>
      <w:r>
        <w:rPr/>
        <w:t xml:space="preserve">四、企业偿债能力分析 203</w:t>
      </w:r>
    </w:p>
    <w:p>
      <w:pPr>
        <w:spacing w:after="150"/>
      </w:pPr>
      <w:r>
        <w:rPr/>
        <w:t xml:space="preserve">五、企业运营能力分析 203</w:t>
      </w:r>
    </w:p>
    <w:p>
      <w:pPr>
        <w:spacing w:after="150"/>
      </w:pPr>
      <w:r>
        <w:rPr/>
        <w:t xml:space="preserve">六、企业成长能力分析 203</w:t>
      </w:r>
    </w:p>
    <w:p>
      <w:pPr>
        <w:spacing w:after="150"/>
      </w:pPr>
      <w:r>
        <w:rPr/>
        <w:t xml:space="preserve">第二节 北京东方道迩信息技术股份有限公司 204</w:t>
      </w:r>
    </w:p>
    <w:p>
      <w:pPr>
        <w:spacing w:after="150"/>
      </w:pPr>
      <w:r>
        <w:rPr/>
        <w:t xml:space="preserve">一、企业概况 204</w:t>
      </w:r>
    </w:p>
    <w:p>
      <w:pPr>
        <w:spacing w:after="150"/>
      </w:pPr>
      <w:r>
        <w:rPr/>
        <w:t xml:space="preserve">二、企业主要经济指标分析 205</w:t>
      </w:r>
    </w:p>
    <w:p>
      <w:pPr>
        <w:spacing w:after="150"/>
      </w:pPr>
      <w:r>
        <w:rPr/>
        <w:t xml:space="preserve">三、企业盈利能力分析 205</w:t>
      </w:r>
    </w:p>
    <w:p>
      <w:pPr>
        <w:spacing w:after="150"/>
      </w:pPr>
      <w:r>
        <w:rPr/>
        <w:t xml:space="preserve">四、企业偿债能力分析 205</w:t>
      </w:r>
    </w:p>
    <w:p>
      <w:pPr>
        <w:spacing w:after="150"/>
      </w:pPr>
      <w:r>
        <w:rPr/>
        <w:t xml:space="preserve">五、企业运营能力分析 205</w:t>
      </w:r>
    </w:p>
    <w:p>
      <w:pPr>
        <w:spacing w:after="150"/>
      </w:pPr>
      <w:r>
        <w:rPr/>
        <w:t xml:space="preserve">六、企业成长能力分析 206</w:t>
      </w:r>
    </w:p>
    <w:p>
      <w:pPr>
        <w:spacing w:after="150"/>
      </w:pPr>
      <w:r>
        <w:rPr/>
        <w:t xml:space="preserve">第三节 四维世景科技(北京)有限公司 206</w:t>
      </w:r>
    </w:p>
    <w:p>
      <w:pPr>
        <w:spacing w:after="150"/>
      </w:pPr>
      <w:r>
        <w:rPr/>
        <w:t xml:space="preserve">一、企业概况 206</w:t>
      </w:r>
    </w:p>
    <w:p>
      <w:pPr>
        <w:spacing w:after="150"/>
      </w:pPr>
      <w:r>
        <w:rPr/>
        <w:t xml:space="preserve">二、企业主要经济指标分析 208</w:t>
      </w:r>
    </w:p>
    <w:p>
      <w:pPr>
        <w:spacing w:after="150"/>
      </w:pPr>
      <w:r>
        <w:rPr/>
        <w:t xml:space="preserve">三、企业盈利能力分析 208</w:t>
      </w:r>
    </w:p>
    <w:p>
      <w:pPr>
        <w:spacing w:after="150"/>
      </w:pPr>
      <w:r>
        <w:rPr/>
        <w:t xml:space="preserve">四、企业偿债能力分析 209</w:t>
      </w:r>
    </w:p>
    <w:p>
      <w:pPr>
        <w:spacing w:after="150"/>
      </w:pPr>
      <w:r>
        <w:rPr/>
        <w:t xml:space="preserve">五、企业运营能力分析 210</w:t>
      </w:r>
    </w:p>
    <w:p>
      <w:pPr>
        <w:spacing w:after="150"/>
      </w:pPr>
      <w:r>
        <w:rPr/>
        <w:t xml:space="preserve">六、企业成长能力分析 210</w:t>
      </w:r>
    </w:p>
    <w:p>
      <w:pPr>
        <w:spacing w:after="150"/>
      </w:pPr>
      <w:r>
        <w:rPr/>
        <w:t xml:space="preserve">第四节 北京揽宇方圆信息技术有限公司 211</w:t>
      </w:r>
    </w:p>
    <w:p>
      <w:pPr>
        <w:spacing w:after="150"/>
      </w:pPr>
      <w:r>
        <w:rPr/>
        <w:t xml:space="preserve">一、企业概况 211</w:t>
      </w:r>
    </w:p>
    <w:p>
      <w:pPr>
        <w:spacing w:after="150"/>
      </w:pPr>
      <w:r>
        <w:rPr/>
        <w:t xml:space="preserve">二、企业主要经济指标分析 212</w:t>
      </w:r>
    </w:p>
    <w:p>
      <w:pPr>
        <w:spacing w:after="150"/>
      </w:pPr>
      <w:r>
        <w:rPr/>
        <w:t xml:space="preserve">三、企业盈利能力分析 212</w:t>
      </w:r>
    </w:p>
    <w:p>
      <w:pPr>
        <w:spacing w:after="150"/>
      </w:pPr>
      <w:r>
        <w:rPr/>
        <w:t xml:space="preserve">四、企业偿债能力分析 213</w:t>
      </w:r>
    </w:p>
    <w:p>
      <w:pPr>
        <w:spacing w:after="150"/>
      </w:pPr>
      <w:r>
        <w:rPr/>
        <w:t xml:space="preserve">五、企业运营能力分析 213</w:t>
      </w:r>
    </w:p>
    <w:p>
      <w:pPr>
        <w:spacing w:after="150"/>
      </w:pPr>
      <w:r>
        <w:rPr/>
        <w:t xml:space="preserve">六、企业成长能力分析 214</w:t>
      </w:r>
    </w:p>
    <w:p>
      <w:pPr>
        <w:spacing w:after="150"/>
      </w:pPr>
      <w:r>
        <w:rPr/>
        <w:t xml:space="preserve">第五节 中国东方红卫星股份有限公司 214</w:t>
      </w:r>
    </w:p>
    <w:p>
      <w:pPr>
        <w:spacing w:after="150"/>
      </w:pPr>
      <w:r>
        <w:rPr/>
        <w:t xml:space="preserve">一、企业概况 214</w:t>
      </w:r>
    </w:p>
    <w:p>
      <w:pPr>
        <w:spacing w:after="150"/>
      </w:pPr>
      <w:r>
        <w:rPr/>
        <w:t xml:space="preserve">二、企业主要经济指标分析 219</w:t>
      </w:r>
    </w:p>
    <w:p>
      <w:pPr>
        <w:spacing w:after="150"/>
      </w:pPr>
      <w:r>
        <w:rPr/>
        <w:t xml:space="preserve">三、企业盈利能力分析 219</w:t>
      </w:r>
    </w:p>
    <w:p>
      <w:pPr>
        <w:spacing w:after="150"/>
      </w:pPr>
      <w:r>
        <w:rPr/>
        <w:t xml:space="preserve">四、企业偿债能力分析 220</w:t>
      </w:r>
    </w:p>
    <w:p>
      <w:pPr>
        <w:spacing w:after="150"/>
      </w:pPr>
      <w:r>
        <w:rPr/>
        <w:t xml:space="preserve">五、企业运营能力分析 221</w:t>
      </w:r>
    </w:p>
    <w:p>
      <w:pPr>
        <w:spacing w:after="150"/>
      </w:pPr>
      <w:r>
        <w:rPr/>
        <w:t xml:space="preserve">六、企业成长能力分析 222</w:t>
      </w:r>
    </w:p>
    <w:p>
      <w:pPr>
        <w:spacing w:after="150"/>
      </w:pPr>
      <w:r>
        <w:rPr/>
        <w:t xml:space="preserve">第六节 北方导航控制技术股份有限公司 222</w:t>
      </w:r>
    </w:p>
    <w:p>
      <w:pPr>
        <w:spacing w:after="150"/>
      </w:pPr>
      <w:r>
        <w:rPr/>
        <w:t xml:space="preserve">一、企业概况 222</w:t>
      </w:r>
    </w:p>
    <w:p>
      <w:pPr>
        <w:spacing w:after="150"/>
      </w:pPr>
      <w:r>
        <w:rPr/>
        <w:t xml:space="preserve">二、企业主要经济指标分析 225</w:t>
      </w:r>
    </w:p>
    <w:p>
      <w:pPr>
        <w:spacing w:after="150"/>
      </w:pPr>
      <w:r>
        <w:rPr/>
        <w:t xml:space="preserve">三、企业盈利能力分析 226</w:t>
      </w:r>
    </w:p>
    <w:p>
      <w:pPr>
        <w:spacing w:after="150"/>
      </w:pPr>
      <w:r>
        <w:rPr/>
        <w:t xml:space="preserve">四、企业偿债能力分析 227</w:t>
      </w:r>
    </w:p>
    <w:p>
      <w:pPr>
        <w:spacing w:after="150"/>
      </w:pPr>
      <w:r>
        <w:rPr/>
        <w:t xml:space="preserve">五、企业运营能力分析 228</w:t>
      </w:r>
    </w:p>
    <w:p>
      <w:pPr>
        <w:spacing w:after="150"/>
      </w:pPr>
      <w:r>
        <w:rPr/>
        <w:t xml:space="preserve">六、企业成长能力分析 229</w:t>
      </w:r>
    </w:p>
    <w:p>
      <w:pPr>
        <w:spacing w:after="150"/>
      </w:pPr>
      <w:r>
        <w:rPr/>
        <w:t xml:space="preserve">第七节 二十一世纪空间技术应用股份有限公司 229</w:t>
      </w:r>
    </w:p>
    <w:p>
      <w:pPr>
        <w:spacing w:after="150"/>
      </w:pPr>
      <w:r>
        <w:rPr/>
        <w:t xml:space="preserve">一、企业概况 229</w:t>
      </w:r>
    </w:p>
    <w:p>
      <w:pPr>
        <w:spacing w:after="150"/>
      </w:pPr>
      <w:r>
        <w:rPr/>
        <w:t xml:space="preserve">二、企业主要经济指标分析 232</w:t>
      </w:r>
    </w:p>
    <w:p>
      <w:pPr>
        <w:spacing w:after="150"/>
      </w:pPr>
      <w:r>
        <w:rPr/>
        <w:t xml:space="preserve">三、企业盈利能力分析 233</w:t>
      </w:r>
    </w:p>
    <w:p>
      <w:pPr>
        <w:spacing w:after="150"/>
      </w:pPr>
      <w:r>
        <w:rPr/>
        <w:t xml:space="preserve">四、企业偿债能力分析 233</w:t>
      </w:r>
    </w:p>
    <w:p>
      <w:pPr>
        <w:spacing w:after="150"/>
      </w:pPr>
      <w:r>
        <w:rPr/>
        <w:t xml:space="preserve">五、企业运营能力分析 234</w:t>
      </w:r>
    </w:p>
    <w:p>
      <w:pPr>
        <w:spacing w:after="150"/>
      </w:pPr>
      <w:r>
        <w:rPr/>
        <w:t xml:space="preserve">六、企业成长能力分析 234</w:t>
      </w:r>
    </w:p>
    <w:p>
      <w:pPr>
        <w:spacing w:after="150"/>
      </w:pPr>
      <w:r>
        <w:rPr/>
        <w:t xml:space="preserve">第八节 北京航天宏图信息技术股份有限公司 234</w:t>
      </w:r>
    </w:p>
    <w:p>
      <w:pPr>
        <w:spacing w:after="150"/>
      </w:pPr>
      <w:r>
        <w:rPr/>
        <w:t xml:space="preserve">一、企业概况 234</w:t>
      </w:r>
    </w:p>
    <w:p>
      <w:pPr>
        <w:spacing w:after="150"/>
      </w:pPr>
      <w:r>
        <w:rPr/>
        <w:t xml:space="preserve">二、企业主要经济指标分析 235</w:t>
      </w:r>
    </w:p>
    <w:p>
      <w:pPr>
        <w:spacing w:after="150"/>
      </w:pPr>
      <w:r>
        <w:rPr/>
        <w:t xml:space="preserve">三、企业盈利能力分析 235</w:t>
      </w:r>
    </w:p>
    <w:p>
      <w:pPr>
        <w:spacing w:after="150"/>
      </w:pPr>
      <w:r>
        <w:rPr/>
        <w:t xml:space="preserve">四、企业偿债能力分析 235</w:t>
      </w:r>
    </w:p>
    <w:p>
      <w:pPr>
        <w:spacing w:after="150"/>
      </w:pPr>
      <w:r>
        <w:rPr/>
        <w:t xml:space="preserve">五、企业运营能力分析 235</w:t>
      </w:r>
    </w:p>
    <w:p>
      <w:pPr>
        <w:spacing w:after="150"/>
      </w:pPr>
      <w:r>
        <w:rPr/>
        <w:t xml:space="preserve">六、企业成长能力分析 236</w:t>
      </w:r>
    </w:p>
    <w:p>
      <w:pPr>
        <w:spacing w:after="150"/>
      </w:pPr>
      <w:r>
        <w:rPr>
          <w:b w:val="1"/>
          <w:bCs w:val="1"/>
        </w:rPr>
        <w:t xml:space="preserve">第四部分 行业发展预测</w:t>
      </w:r>
    </w:p>
    <w:p>
      <w:pPr>
        <w:spacing w:after="150"/>
      </w:pPr>
      <w:r>
        <w:rPr>
          <w:b w:val="1"/>
          <w:bCs w:val="1"/>
        </w:rPr>
        <w:t xml:space="preserve">第八章 2024-2029年中国卫星遥感产业发趋势预测分析 237</w:t>
      </w:r>
    </w:p>
    <w:p>
      <w:pPr>
        <w:spacing w:after="150"/>
      </w:pPr>
      <w:r>
        <w:rPr/>
        <w:t xml:space="preserve">第一节 2024-2029年中国卫星遥感发展趋势分析 237</w:t>
      </w:r>
    </w:p>
    <w:p>
      <w:pPr>
        <w:spacing w:after="150"/>
      </w:pPr>
      <w:r>
        <w:rPr/>
        <w:t xml:space="preserve">一、卫星遥感产业发展方向分析 237</w:t>
      </w:r>
    </w:p>
    <w:p>
      <w:pPr>
        <w:spacing w:after="150"/>
      </w:pPr>
      <w:r>
        <w:rPr/>
        <w:t xml:space="preserve">二、卫星遥感竞争格局预测分析 238</w:t>
      </w:r>
    </w:p>
    <w:p>
      <w:pPr>
        <w:spacing w:after="150"/>
      </w:pPr>
      <w:r>
        <w:rPr/>
        <w:t xml:space="preserve">三、卫星遥感行业发展预测分析 238</w:t>
      </w:r>
    </w:p>
    <w:p>
      <w:pPr>
        <w:spacing w:after="150"/>
      </w:pPr>
      <w:r>
        <w:rPr/>
        <w:t xml:space="preserve">第二节 2024-2029年中国卫星遥感市场预测分析 239</w:t>
      </w:r>
    </w:p>
    <w:p>
      <w:pPr>
        <w:spacing w:after="150"/>
      </w:pPr>
      <w:r>
        <w:rPr/>
        <w:t xml:space="preserve">一、卫星遥感供给预测分析 239</w:t>
      </w:r>
    </w:p>
    <w:p>
      <w:pPr>
        <w:spacing w:after="150"/>
      </w:pPr>
      <w:r>
        <w:rPr/>
        <w:t xml:space="preserve">二、卫星遥感需求预测分析 240</w:t>
      </w:r>
    </w:p>
    <w:p>
      <w:pPr>
        <w:spacing w:after="150"/>
      </w:pPr>
      <w:r>
        <w:rPr/>
        <w:t xml:space="preserve">第三节 2024-2029年中国卫星遥感市场盈利预测分析 241</w:t>
      </w:r>
    </w:p>
    <w:p>
      <w:pPr>
        <w:spacing w:after="150"/>
      </w:pPr>
      <w:r>
        <w:rPr>
          <w:b w:val="1"/>
          <w:bCs w:val="1"/>
        </w:rPr>
        <w:t xml:space="preserve">第九章 2024-2029年中国卫星遥感行业投资机会与风险分析 242</w:t>
      </w:r>
    </w:p>
    <w:p>
      <w:pPr>
        <w:spacing w:after="150"/>
      </w:pPr>
      <w:r>
        <w:rPr/>
        <w:t xml:space="preserve">第一节 2024-2029年中国卫星遥感行业投资环境分析 242</w:t>
      </w:r>
    </w:p>
    <w:p>
      <w:pPr>
        <w:spacing w:after="150"/>
      </w:pPr>
      <w:r>
        <w:rPr/>
        <w:t xml:space="preserve">第二节 2024-2029年中国卫星遥感行业投资机会分析 246</w:t>
      </w:r>
    </w:p>
    <w:p>
      <w:pPr>
        <w:spacing w:after="150"/>
      </w:pPr>
      <w:r>
        <w:rPr/>
        <w:t xml:space="preserve">一、卫星遥感投资潜力分析 246</w:t>
      </w:r>
    </w:p>
    <w:p>
      <w:pPr>
        <w:spacing w:after="150"/>
      </w:pPr>
      <w:r>
        <w:rPr/>
        <w:t xml:space="preserve">二、卫星遥感投资吸引力分析 247</w:t>
      </w:r>
    </w:p>
    <w:p>
      <w:pPr>
        <w:spacing w:after="150"/>
      </w:pPr>
      <w:r>
        <w:rPr/>
        <w:t xml:space="preserve">第三节 2024-2029年中国卫星遥感行业投资风险分析 247</w:t>
      </w:r>
    </w:p>
    <w:p>
      <w:pPr>
        <w:spacing w:after="150"/>
      </w:pPr>
      <w:r>
        <w:rPr/>
        <w:t xml:space="preserve">一、市场竞争风险分析 247</w:t>
      </w:r>
    </w:p>
    <w:p>
      <w:pPr>
        <w:spacing w:after="150"/>
      </w:pPr>
      <w:r>
        <w:rPr/>
        <w:t xml:space="preserve">二、政策风险分析 248</w:t>
      </w:r>
    </w:p>
    <w:p>
      <w:pPr>
        <w:spacing w:after="150"/>
      </w:pPr>
      <w:r>
        <w:rPr/>
        <w:t xml:space="preserve">三、技术风险分析 248</w:t>
      </w:r>
    </w:p>
    <w:p>
      <w:pPr>
        <w:spacing w:after="150"/>
      </w:pPr>
      <w:r>
        <w:rPr/>
        <w:t xml:space="preserve">第四节 中道泰和专家建议 248</w:t>
      </w:r>
    </w:p>
    <w:p>
      <w:pPr>
        <w:spacing w:after="150"/>
      </w:pPr>
      <w:r>
        <w:rPr>
          <w:b w:val="1"/>
          <w:bCs w:val="1"/>
        </w:rPr>
        <w:t xml:space="preserve">图表目录</w:t>
      </w:r>
    </w:p>
    <w:p>
      <w:pPr>
        <w:spacing w:after="150"/>
      </w:pPr>
      <w:r>
        <w:rPr/>
        <w:t xml:space="preserve">图表：2019-2023年H1中国国内生产总值季度同比增速 34</w:t>
      </w:r>
    </w:p>
    <w:p>
      <w:pPr>
        <w:spacing w:after="150"/>
      </w:pPr>
      <w:r>
        <w:rPr/>
        <w:t xml:space="preserve">图表：2019-2023年上半年全国居民消费价格上涨情况(月度同比) 35</w:t>
      </w:r>
    </w:p>
    <w:p>
      <w:pPr>
        <w:spacing w:after="150"/>
      </w:pPr>
      <w:r>
        <w:rPr/>
        <w:t xml:space="preserve">图表：2019-2023年上半年全国工业生产者出厂价格涨跌情况(月度同比) 36</w:t>
      </w:r>
    </w:p>
    <w:p>
      <w:pPr>
        <w:spacing w:after="150"/>
      </w:pPr>
      <w:r>
        <w:rPr/>
        <w:t xml:space="preserve">图表：2019-2023年上半年全国固定资产(不含农户)及房地产开发投资名义增速(累计同比) 38</w:t>
      </w:r>
    </w:p>
    <w:p>
      <w:pPr>
        <w:spacing w:after="150"/>
      </w:pPr>
      <w:r>
        <w:rPr/>
        <w:t xml:space="preserve">图表：2019-2023年上半年全国固定资产(不含农户)同比增速 39</w:t>
      </w:r>
    </w:p>
    <w:p>
      <w:pPr>
        <w:spacing w:after="150"/>
      </w:pPr>
      <w:r>
        <w:rPr/>
        <w:t xml:space="preserve">图表：2019-2023年上半年全国固定资产投资(不含农户)主要数据 39</w:t>
      </w:r>
    </w:p>
    <w:p>
      <w:pPr>
        <w:spacing w:after="150"/>
      </w:pPr>
      <w:r>
        <w:rPr/>
        <w:t xml:space="preserve">图表：2019-2023年上半年民间固定资产同比增速 42</w:t>
      </w:r>
    </w:p>
    <w:p>
      <w:pPr>
        <w:spacing w:after="150"/>
      </w:pPr>
      <w:r>
        <w:rPr/>
        <w:t xml:space="preserve">图表：2019-2023年上半年民间固定资产投资主要数据 43</w:t>
      </w:r>
    </w:p>
    <w:p>
      <w:pPr>
        <w:spacing w:after="150"/>
      </w:pPr>
      <w:r>
        <w:rPr/>
        <w:t xml:space="preserve">图表：国内现行卫星遥感标准 48</w:t>
      </w:r>
    </w:p>
    <w:p>
      <w:pPr>
        <w:spacing w:after="150"/>
      </w:pPr>
      <w:r>
        <w:rPr/>
        <w:t xml:space="preserve">图表：ISO/TC211标准分类 51</w:t>
      </w:r>
    </w:p>
    <w:p>
      <w:pPr>
        <w:spacing w:after="150"/>
      </w:pPr>
      <w:r>
        <w:rPr/>
        <w:t xml:space="preserve">图表：OGC实现规范的分类 53</w:t>
      </w:r>
    </w:p>
    <w:p>
      <w:pPr>
        <w:spacing w:after="150"/>
      </w:pPr>
      <w:r>
        <w:rPr/>
        <w:t xml:space="preserve">图表：CEN/TC287标准分类 54</w:t>
      </w:r>
    </w:p>
    <w:p>
      <w:pPr>
        <w:spacing w:after="150"/>
      </w:pPr>
      <w:r>
        <w:rPr/>
        <w:t xml:space="preserve">图表：FGDC标准类别 56</w:t>
      </w:r>
    </w:p>
    <w:p>
      <w:pPr>
        <w:spacing w:after="150"/>
      </w:pPr>
      <w:r>
        <w:rPr/>
        <w:t xml:space="preserve">图表：GEO标准类别 57</w:t>
      </w:r>
    </w:p>
    <w:p>
      <w:pPr>
        <w:spacing w:after="150"/>
      </w:pPr>
      <w:r>
        <w:rPr/>
        <w:t xml:space="preserve">图表：GEO标准体系 58</w:t>
      </w:r>
    </w:p>
    <w:p>
      <w:pPr>
        <w:spacing w:after="150"/>
      </w:pPr>
      <w:r>
        <w:rPr/>
        <w:t xml:space="preserve">图表：2019-2023年年末人口数及其构成 60</w:t>
      </w:r>
    </w:p>
    <w:p>
      <w:pPr>
        <w:spacing w:after="150"/>
      </w:pPr>
      <w:r>
        <w:rPr/>
        <w:t xml:space="preserve">图表：2019-2023年城镇新增就业人数 61</w:t>
      </w:r>
    </w:p>
    <w:p>
      <w:pPr>
        <w:spacing w:after="150"/>
      </w:pPr>
      <w:r>
        <w:rPr/>
        <w:t xml:space="preserve">图表：2019-2023年全员劳动生产率 61</w:t>
      </w:r>
    </w:p>
    <w:p>
      <w:pPr>
        <w:spacing w:after="150"/>
      </w:pPr>
      <w:r>
        <w:rPr/>
        <w:t xml:space="preserve">图表：2019-2023年普通本专科、中等职业教育及普通高中招生人数 62</w:t>
      </w:r>
    </w:p>
    <w:p>
      <w:pPr>
        <w:spacing w:after="150"/>
      </w:pPr>
      <w:r>
        <w:rPr/>
        <w:t xml:space="preserve">图表：2019-2023年研究与实验发展经费支出 63</w:t>
      </w:r>
    </w:p>
    <w:p>
      <w:pPr>
        <w:spacing w:after="150"/>
      </w:pPr>
      <w:r>
        <w:rPr/>
        <w:t xml:space="preserve">图表：2019-2023年专利申请受理、授权和有效专利情况 63</w:t>
      </w:r>
    </w:p>
    <w:p>
      <w:pPr>
        <w:spacing w:after="150"/>
      </w:pPr>
      <w:r>
        <w:rPr/>
        <w:t xml:space="preserve">图表：2019-2023年万元国内生产总值能耗降低率 65</w:t>
      </w:r>
    </w:p>
    <w:p>
      <w:pPr>
        <w:spacing w:after="150"/>
      </w:pPr>
      <w:r>
        <w:rPr/>
        <w:t xml:space="preserve">图表：2019-2023年清洁能源消费量占能源消费总量的比重 66</w:t>
      </w:r>
    </w:p>
    <w:p>
      <w:pPr>
        <w:spacing w:after="150"/>
      </w:pPr>
      <w:r>
        <w:rPr/>
        <w:t xml:space="preserve">图表：北斗卫星导航系统“三步走”发展战略 67</w:t>
      </w:r>
    </w:p>
    <w:p>
      <w:pPr>
        <w:spacing w:after="150"/>
      </w:pPr>
      <w:r>
        <w:rPr/>
        <w:t xml:space="preserve">图表：北斗为核心时空为体的智能信息行业 97</w:t>
      </w:r>
    </w:p>
    <w:p>
      <w:pPr>
        <w:spacing w:after="150"/>
      </w:pPr>
      <w:r>
        <w:rPr/>
        <w:t xml:space="preserve">图表：卫星导航三大应用市场 102</w:t>
      </w:r>
    </w:p>
    <w:p>
      <w:pPr>
        <w:spacing w:after="150"/>
      </w:pPr>
      <w:r>
        <w:rPr/>
        <w:t xml:space="preserve">图表：北斗导航产业链分析 104</w:t>
      </w:r>
    </w:p>
    <w:p>
      <w:pPr>
        <w:spacing w:after="150"/>
      </w:pPr>
      <w:r>
        <w:rPr/>
        <w:t xml:space="preserve">图表：北斗导航细分领域主要厂商 105</w:t>
      </w:r>
    </w:p>
    <w:p>
      <w:pPr>
        <w:spacing w:after="150"/>
      </w:pPr>
      <w:r>
        <w:rPr/>
        <w:t xml:space="preserve">图表：北斗一代导航系统分析 107</w:t>
      </w:r>
    </w:p>
    <w:p>
      <w:pPr>
        <w:spacing w:after="150"/>
      </w:pPr>
      <w:r>
        <w:rPr/>
        <w:t xml:space="preserve">图表：北斗一号系统构成图 108</w:t>
      </w:r>
    </w:p>
    <w:p>
      <w:pPr>
        <w:spacing w:after="150"/>
      </w:pPr>
      <w:r>
        <w:rPr/>
        <w:t xml:space="preserve">图表：北斗二代导航仪市场运营模式分析 164</w:t>
      </w:r>
    </w:p>
    <w:p>
      <w:pPr>
        <w:spacing w:after="150"/>
      </w:pPr>
      <w:r>
        <w:rPr/>
        <w:t xml:space="preserve">图表：国际商业公司光学遥感数据价格对比 174</w:t>
      </w:r>
    </w:p>
    <w:p>
      <w:pPr>
        <w:spacing w:after="150"/>
      </w:pPr>
      <w:r>
        <w:rPr/>
        <w:t xml:space="preserve">图表：国际商业公司雷达数据价格对比 174</w:t>
      </w:r>
    </w:p>
    <w:p>
      <w:pPr>
        <w:spacing w:after="150"/>
      </w:pPr>
      <w:r>
        <w:rPr/>
        <w:t xml:space="preserve">图表：RESOURCESAT-1(IRS-P6)卫星数据产品价目表 175</w:t>
      </w:r>
    </w:p>
    <w:p>
      <w:pPr>
        <w:spacing w:after="150"/>
      </w:pPr>
      <w:r>
        <w:rPr/>
        <w:t xml:space="preserve">图表：ERS-1/2卫星数据产品价目表 175</w:t>
      </w:r>
    </w:p>
    <w:p>
      <w:pPr>
        <w:spacing w:after="150"/>
      </w:pPr>
      <w:r>
        <w:rPr/>
        <w:t xml:space="preserve">图表：ENVISAT卫星数据产品价目表 175</w:t>
      </w:r>
    </w:p>
    <w:p>
      <w:pPr>
        <w:spacing w:after="150"/>
      </w:pPr>
      <w:r>
        <w:rPr/>
        <w:t xml:space="preserve">图表：RADARSAT-1卫星数据产品价目表 175</w:t>
      </w:r>
    </w:p>
    <w:p>
      <w:pPr>
        <w:spacing w:after="150"/>
      </w:pPr>
      <w:r>
        <w:rPr/>
        <w:t xml:space="preserve">图表：RADARSAT-2卫星数据产品价目表 176</w:t>
      </w:r>
    </w:p>
    <w:p>
      <w:pPr>
        <w:spacing w:after="150"/>
      </w:pPr>
      <w:r>
        <w:rPr/>
        <w:t xml:space="preserve">图表：THEOS卫星数据产品价目表 177</w:t>
      </w:r>
    </w:p>
    <w:p>
      <w:pPr>
        <w:spacing w:after="150"/>
      </w:pPr>
      <w:r>
        <w:rPr/>
        <w:t xml:space="preserve">图表：ASTER卫星数据产品代理分发价目表 177</w:t>
      </w:r>
    </w:p>
    <w:p>
      <w:pPr>
        <w:spacing w:after="150"/>
      </w:pPr>
      <w:r>
        <w:rPr/>
        <w:t xml:space="preserve">图表：2019-2023年H1中国卫星遥感行业市场规模 180</w:t>
      </w:r>
    </w:p>
    <w:p>
      <w:pPr>
        <w:spacing w:after="150"/>
      </w:pPr>
      <w:r>
        <w:rPr/>
        <w:t xml:space="preserve">图表：2019-2023年H1我国卫星遥感行业企业数量增长分析 195</w:t>
      </w:r>
    </w:p>
    <w:p>
      <w:pPr>
        <w:spacing w:after="150"/>
      </w:pPr>
      <w:r>
        <w:rPr/>
        <w:t xml:space="preserve">图表：2019-2023年H1我国卫星遥感行业从业人数增长分析 196</w:t>
      </w:r>
    </w:p>
    <w:p>
      <w:pPr>
        <w:spacing w:after="150"/>
      </w:pPr>
      <w:r>
        <w:rPr/>
        <w:t xml:space="preserve">图表：2019-2023年H1我国卫星遥感行业资产规模增长分析 196</w:t>
      </w:r>
    </w:p>
    <w:p>
      <w:pPr>
        <w:spacing w:after="150"/>
      </w:pPr>
      <w:r>
        <w:rPr/>
        <w:t xml:space="preserve">图表：我国卫星遥感行业企业数量结构 197</w:t>
      </w:r>
    </w:p>
    <w:p>
      <w:pPr>
        <w:spacing w:after="150"/>
      </w:pPr>
      <w:r>
        <w:rPr/>
        <w:t xml:space="preserve">图表：2019-2023年H1我国卫星遥感行业主要盈利指标 198</w:t>
      </w:r>
    </w:p>
    <w:p>
      <w:pPr>
        <w:spacing w:after="150"/>
      </w:pPr>
      <w:r>
        <w:rPr/>
        <w:t xml:space="preserve">图表：2019-2023年H1我国卫星遥感行业主要盈利能力指标 199</w:t>
      </w:r>
    </w:p>
    <w:p>
      <w:pPr>
        <w:spacing w:after="150"/>
      </w:pPr>
      <w:r>
        <w:rPr/>
        <w:t xml:space="preserve">图表：我国卫星遥感行业区域市场规模集中度 201</w:t>
      </w:r>
    </w:p>
    <w:p>
      <w:pPr>
        <w:spacing w:after="150"/>
      </w:pPr>
      <w:r>
        <w:rPr/>
        <w:t xml:space="preserve">图表：2019-2023年四维世景科技(北京)有限公司主要经济指标 208</w:t>
      </w:r>
    </w:p>
    <w:p>
      <w:pPr>
        <w:spacing w:after="150"/>
      </w:pPr>
      <w:r>
        <w:rPr/>
        <w:t xml:space="preserve">图表：2019-2023年四维世景科技(北京)有限公司盈利能力 208</w:t>
      </w:r>
    </w:p>
    <w:p>
      <w:pPr>
        <w:spacing w:after="150"/>
      </w:pPr>
      <w:r>
        <w:rPr/>
        <w:t xml:space="preserve">图表：2019-2023年四维世景科技(北京)有限公司偿债能力 209</w:t>
      </w:r>
    </w:p>
    <w:p>
      <w:pPr>
        <w:spacing w:after="150"/>
      </w:pPr>
      <w:r>
        <w:rPr/>
        <w:t xml:space="preserve">图表：2019-2023年四维世景科技(北京)有限公司运营能力 210</w:t>
      </w:r>
    </w:p>
    <w:p>
      <w:pPr>
        <w:spacing w:after="150"/>
      </w:pPr>
      <w:r>
        <w:rPr/>
        <w:t xml:space="preserve">图表：2019-2023年四维世景科技(北京)有限公司成长能力 210</w:t>
      </w:r>
    </w:p>
    <w:p>
      <w:pPr>
        <w:spacing w:after="150"/>
      </w:pPr>
      <w:r>
        <w:rPr/>
        <w:t xml:space="preserve">图表：2019-2023年北京揽宇方圆信息技术有限公司主要经济指标 212</w:t>
      </w:r>
    </w:p>
    <w:p>
      <w:pPr>
        <w:spacing w:after="150"/>
      </w:pPr>
      <w:r>
        <w:rPr/>
        <w:t xml:space="preserve">图表：2019-2023年北京揽宇方圆信息技术有限公司盈利能力 212</w:t>
      </w:r>
    </w:p>
    <w:p>
      <w:pPr>
        <w:spacing w:after="150"/>
      </w:pPr>
      <w:r>
        <w:rPr/>
        <w:t xml:space="preserve">图表：2019-2023年北京揽宇方圆信息技术有限公司偿债能力 213</w:t>
      </w:r>
    </w:p>
    <w:p>
      <w:pPr>
        <w:spacing w:after="150"/>
      </w:pPr>
      <w:r>
        <w:rPr/>
        <w:t xml:space="preserve">图表：2019-2023年北京揽宇方圆信息技术有限公司运营能力 213</w:t>
      </w:r>
    </w:p>
    <w:p>
      <w:pPr>
        <w:spacing w:after="150"/>
      </w:pPr>
      <w:r>
        <w:rPr/>
        <w:t xml:space="preserve">图表：2019-2023年北京揽宇方圆信息技术有限公司成长能力 214</w:t>
      </w:r>
    </w:p>
    <w:p>
      <w:pPr>
        <w:spacing w:after="150"/>
      </w:pPr>
      <w:r>
        <w:rPr/>
        <w:t xml:space="preserve">图表：2019-2023年H1中国东方红卫星股份有限公司主要经济指标 219</w:t>
      </w:r>
    </w:p>
    <w:p>
      <w:pPr>
        <w:spacing w:after="150"/>
      </w:pPr>
      <w:r>
        <w:rPr/>
        <w:t xml:space="preserve">图表：2019-2023年H1中国东方红卫星股份有限公司营业利润率 219</w:t>
      </w:r>
    </w:p>
    <w:p>
      <w:pPr>
        <w:spacing w:after="150"/>
      </w:pPr>
      <w:r>
        <w:rPr/>
        <w:t xml:space="preserve">图表：2019-2023年H1中国东方红卫星股份有限公司净资产收益率 220</w:t>
      </w:r>
    </w:p>
    <w:p>
      <w:pPr>
        <w:spacing w:after="150"/>
      </w:pPr>
      <w:r>
        <w:rPr/>
        <w:t xml:space="preserve">图表：2019-2023年H1中国东方红卫星股份有限公司流动比率 220</w:t>
      </w:r>
    </w:p>
    <w:p>
      <w:pPr>
        <w:spacing w:after="150"/>
      </w:pPr>
      <w:r>
        <w:rPr/>
        <w:t xml:space="preserve">图表：2019-2023年H1中国东方红卫星股份有限公司资产负债率 220</w:t>
      </w:r>
    </w:p>
    <w:p>
      <w:pPr>
        <w:spacing w:after="150"/>
      </w:pPr>
      <w:r>
        <w:rPr/>
        <w:t xml:space="preserve">图表：2019-2023年H1中国东方红卫星股份有限公司存货周转率 221</w:t>
      </w:r>
    </w:p>
    <w:p>
      <w:pPr>
        <w:spacing w:after="150"/>
      </w:pPr>
      <w:r>
        <w:rPr/>
        <w:t xml:space="preserve">图表：2019-2023年H1中国东方红卫星股份有限公司总资产周转率 221</w:t>
      </w:r>
    </w:p>
    <w:p>
      <w:pPr>
        <w:spacing w:after="150"/>
      </w:pPr>
      <w:r>
        <w:rPr/>
        <w:t xml:space="preserve">图表：2019-2023年H1中国东方红卫星股份有限公司净利润增长率 222</w:t>
      </w:r>
    </w:p>
    <w:p>
      <w:pPr>
        <w:spacing w:after="150"/>
      </w:pPr>
      <w:r>
        <w:rPr/>
        <w:t xml:space="preserve">图表：2019-2023年H1中国东方红卫星股份有限公司净资产增长率 222</w:t>
      </w:r>
    </w:p>
    <w:p>
      <w:pPr>
        <w:spacing w:after="150"/>
      </w:pPr>
      <w:r>
        <w:rPr/>
        <w:t xml:space="preserve">图表：2019-2023年H1中国东方红卫星股份有限公司主要经济指标 225</w:t>
      </w:r>
    </w:p>
    <w:p>
      <w:pPr>
        <w:spacing w:after="150"/>
      </w:pPr>
      <w:r>
        <w:rPr/>
        <w:t xml:space="preserve">图表：2019-2023年H1北方导航控制技术股份有限公司营业利润率 226</w:t>
      </w:r>
    </w:p>
    <w:p>
      <w:pPr>
        <w:spacing w:after="150"/>
      </w:pPr>
      <w:r>
        <w:rPr/>
        <w:t xml:space="preserve">图表：2019-2023年H1北方导航控制技术股份有限公司净资产收益率 226</w:t>
      </w:r>
    </w:p>
    <w:p>
      <w:pPr>
        <w:spacing w:after="150"/>
      </w:pPr>
      <w:r>
        <w:rPr/>
        <w:t xml:space="preserve">图表：2019-2023年H1北方导航控制技术股份有限公司流动比率 227</w:t>
      </w:r>
    </w:p>
    <w:p>
      <w:pPr>
        <w:spacing w:after="150"/>
      </w:pPr>
      <w:r>
        <w:rPr/>
        <w:t xml:space="preserve">图表：2019-2023年H1北方导航控制技术股份有限公司资产负债率 227</w:t>
      </w:r>
    </w:p>
    <w:p>
      <w:pPr>
        <w:spacing w:after="150"/>
      </w:pPr>
      <w:r>
        <w:rPr/>
        <w:t xml:space="preserve">图表：2019-2023年H1北方导航控制技术股份有限公司存货周转率 228</w:t>
      </w:r>
    </w:p>
    <w:p>
      <w:pPr>
        <w:spacing w:after="150"/>
      </w:pPr>
      <w:r>
        <w:rPr/>
        <w:t xml:space="preserve">图表：2019-2023年H1北方导航控制技术股份有限公司总资产周转率 228</w:t>
      </w:r>
    </w:p>
    <w:p>
      <w:pPr>
        <w:spacing w:after="150"/>
      </w:pPr>
      <w:r>
        <w:rPr/>
        <w:t xml:space="preserve">图表：2019-2023年H1北方导航控制技术股份有限公司净利润增长率 229</w:t>
      </w:r>
    </w:p>
    <w:p>
      <w:pPr>
        <w:spacing w:after="150"/>
      </w:pPr>
      <w:r>
        <w:rPr/>
        <w:t xml:space="preserve">图表：2019-2023年H1北方导航控制技术股份有限公司净资产增长率 229</w:t>
      </w:r>
    </w:p>
    <w:p>
      <w:pPr>
        <w:spacing w:after="150"/>
      </w:pPr>
      <w:r>
        <w:rPr/>
        <w:t xml:space="preserve">图表：2019-2023年H1二十一世纪空间技术应用股份有限公盈利能力 233</w:t>
      </w:r>
    </w:p>
    <w:p>
      <w:pPr>
        <w:spacing w:after="150"/>
      </w:pPr>
      <w:r>
        <w:rPr/>
        <w:t xml:space="preserve">图表：2019-2023年H1二十一世纪空间技术应用股份有限公司偿债能力 233</w:t>
      </w:r>
    </w:p>
    <w:p>
      <w:pPr>
        <w:spacing w:after="150"/>
      </w:pPr>
      <w:r>
        <w:rPr/>
        <w:t xml:space="preserve">图表：2019-2023年H1二十一世纪空间技术应用股份有限公司运营能力 234</w:t>
      </w:r>
    </w:p>
    <w:p>
      <w:pPr>
        <w:spacing w:after="150"/>
      </w:pPr>
      <w:r>
        <w:rPr/>
        <w:t xml:space="preserve">图表：2019-2023年H1二十一世纪空间技术应用股份有限公司成长能力 234</w:t>
      </w:r>
    </w:p>
    <w:p>
      <w:pPr>
        <w:spacing w:after="150"/>
      </w:pPr>
      <w:r>
        <w:rPr/>
        <w:t xml:space="preserve">图表：2024-2029年中国卫星遥感行业收入预测 238</w:t>
      </w:r>
    </w:p>
    <w:p>
      <w:pPr>
        <w:spacing w:after="150"/>
      </w:pPr>
      <w:r>
        <w:rPr/>
        <w:t xml:space="preserve">图表：2024-2029年中国卫星遥感行业盈利预测 241</w:t>
      </w:r>
    </w:p>
    <w:p>
      <w:pPr>
        <w:spacing w:after="150"/>
      </w:pPr>
      <w:r>
        <w:rPr/>
        <w:t xml:space="preserve">图表：遥感行业产业投资趋势示意图 245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2024-2029年中国卫星遥感市场竞争格局分析与投资风险预测报告</dc:title>
  <dc:description>2024-2029年中国卫星遥感市场竞争格局分析与投资风险预测报告</dc:description>
  <dc:subject>2024-2029年中国卫星遥感市场竞争格局分析与投资风险预测报告</dc:subject>
  <cp:keywords>研究报告</cp:keywords>
  <cp:category>研究报告</cp:category>
  <cp:lastModifiedBy>北京中道泰和信息咨询有限公司</cp:lastModifiedBy>
  <dcterms:created xsi:type="dcterms:W3CDTF">2024-01-24T03:31:22+08:00</dcterms:created>
  <dcterms:modified xsi:type="dcterms:W3CDTF">2024-01-24T03:31:22+08:00</dcterms:modified>
</cp:coreProperties>
</file>

<file path=docProps/custom.xml><?xml version="1.0" encoding="utf-8"?>
<Properties xmlns="http://schemas.openxmlformats.org/officeDocument/2006/custom-properties" xmlns:vt="http://schemas.openxmlformats.org/officeDocument/2006/docPropsVTypes"/>
</file>