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吉林省红色足迹遍布在白山松水间的红色旅游景点、景区，既增强了作为爱国主义教育基地的教育功能，又逐步变成致富一方、发展一方的旅游资本，带动了当地经济的发展，为促进革命老区人民脱贫致富、实现经济社会和谐发展作出了重要贡献。发展红色旅游，资源整合配套是关键。在打响生态旅游、冰雪旅游等品牌的同时，省旅游局不忘肩负着的“东北红色旅游区”重任，发挥、调动各方面的积极性，把红色旅游与既有的优势旅游品牌深度结合、联动开发。</w:t>
      </w:r>
    </w:p>
    <w:p>
      <w:pPr>
        <w:spacing w:after="150"/>
      </w:pPr>
      <w:r>
        <w:rPr/>
        <w:t xml:space="preserve">吉林省旅游局充分利用红色资源富集、历史文化底蕴深厚的优势，加大宣传教育和资源开发力度，使我省红色旅游的内在吸引力和影响力不断增强。一方面将红色印记和文化地标作为切入点，陈列复原革命遗址遗迹，使豪爽吉林的缤纷美景与战争时期的英勇精神密切结合，让抗联遗迹游成为集旅游、爱国主义教育、亲近自然于一体的活动;另一方面，深入研究红色旅游发展趋势，利用长白山、湿地等省内特色旅游资源，积极采取市场化机制，将红色旅游这一以文化为主导、商业为载体的旅游业态，高度整合文化、教育、体育、乡村等旅游产品，产生出巨大的资源配套效应，不断拓展、丰富着吉林省红色旅游的内涵，打造出一个个贯穿红色主旋律的具有吉林特色的旅游品牌，探索出一条条复合型红色精品旅游线路。</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吉林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3、吉林红色旅游发展规划纲要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吉林红色旅游行业运行现状分析</w:t>
      </w:r>
    </w:p>
    <w:p>
      <w:pPr>
        <w:spacing w:after="150"/>
      </w:pPr>
      <w:r>
        <w:rPr/>
        <w:t xml:space="preserve">第一节 吉林红色旅游资源状况分析</w:t>
      </w:r>
    </w:p>
    <w:p>
      <w:pPr>
        <w:spacing w:after="150"/>
      </w:pPr>
      <w:r>
        <w:rPr/>
        <w:t xml:space="preserve">一、吉林红色旅游资源主要分布</w:t>
      </w:r>
    </w:p>
    <w:p>
      <w:pPr>
        <w:spacing w:after="150"/>
      </w:pPr>
      <w:r>
        <w:rPr/>
        <w:t xml:space="preserve">二、吉林红色旅游资源概况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吉林红色旅游行业发展状况分析</w:t>
      </w:r>
    </w:p>
    <w:p>
      <w:pPr>
        <w:spacing w:after="150"/>
      </w:pPr>
      <w:r>
        <w:rPr/>
        <w:t xml:space="preserve">一、吉林红色旅游行业发展阶段</w:t>
      </w:r>
    </w:p>
    <w:p>
      <w:pPr>
        <w:spacing w:after="150"/>
      </w:pPr>
      <w:r>
        <w:rPr/>
        <w:t xml:space="preserve">二、吉林红色旅游行业发展总体概况</w:t>
      </w:r>
    </w:p>
    <w:p>
      <w:pPr>
        <w:spacing w:after="150"/>
      </w:pPr>
      <w:r>
        <w:rPr/>
        <w:t xml:space="preserve">三、吉林红色旅游产业模式存在的问题</w:t>
      </w:r>
    </w:p>
    <w:p>
      <w:pPr>
        <w:spacing w:after="150"/>
      </w:pPr>
      <w:r>
        <w:rPr/>
        <w:t xml:space="preserve">四、吉林红色旅游业发展需要市场力量</w:t>
      </w:r>
    </w:p>
    <w:p>
      <w:pPr>
        <w:spacing w:after="150"/>
      </w:pPr>
      <w:r>
        <w:rPr/>
        <w:t xml:space="preserve">五、吉林红色旅游业的商业模式</w:t>
      </w:r>
    </w:p>
    <w:p>
      <w:pPr>
        <w:spacing w:after="150"/>
      </w:pPr>
      <w:r>
        <w:rPr/>
        <w:t xml:space="preserve">第三节 吉林红色旅游行业发展现状</w:t>
      </w:r>
    </w:p>
    <w:p>
      <w:pPr>
        <w:spacing w:after="150"/>
      </w:pPr>
      <w:r>
        <w:rPr/>
        <w:t xml:space="preserve">一、吉林红色旅游行业市场规模</w:t>
      </w:r>
    </w:p>
    <w:p>
      <w:pPr>
        <w:spacing w:after="150"/>
      </w:pPr>
      <w:r>
        <w:rPr/>
        <w:t xml:space="preserve">二、吉林红色旅游行业发展分析</w:t>
      </w:r>
    </w:p>
    <w:p>
      <w:pPr>
        <w:spacing w:after="150"/>
      </w:pPr>
      <w:r>
        <w:rPr/>
        <w:t xml:space="preserve">1、吉林红色旅游业发展的特点</w:t>
      </w:r>
    </w:p>
    <w:p>
      <w:pPr>
        <w:spacing w:after="150"/>
      </w:pPr>
      <w:r>
        <w:rPr/>
        <w:t xml:space="preserve">2、吉林红色旅游业进入快速发展时期</w:t>
      </w:r>
    </w:p>
    <w:p>
      <w:pPr>
        <w:spacing w:after="150"/>
      </w:pPr>
      <w:r>
        <w:rPr/>
        <w:t xml:space="preserve">3、吉林红色旅游业与环境的发展关系</w:t>
      </w:r>
    </w:p>
    <w:p>
      <w:pPr>
        <w:spacing w:after="150"/>
      </w:pPr>
      <w:r>
        <w:rPr/>
        <w:t xml:space="preserve">4、吉林红色旅游环境承载力研究分析</w:t>
      </w:r>
    </w:p>
    <w:p>
      <w:pPr>
        <w:spacing w:after="150"/>
      </w:pPr>
      <w:r>
        <w:rPr/>
        <w:t xml:space="preserve">第四节 吉林红色旅游市场情况分析</w:t>
      </w:r>
    </w:p>
    <w:p>
      <w:pPr>
        <w:spacing w:after="150"/>
      </w:pPr>
      <w:r>
        <w:rPr/>
        <w:t xml:space="preserve">一、吉林红色旅游市场总体概况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七、吉林红色旅游产业链布局现状</w:t>
      </w:r>
    </w:p>
    <w:p>
      <w:pPr>
        <w:spacing w:after="150"/>
      </w:pPr>
      <w:r>
        <w:rPr>
          <w:b w:val="1"/>
          <w:bCs w:val="1"/>
        </w:rPr>
        <w:t xml:space="preserve">第五章 2019-2023年吉林旅游行业整体运行指标分析</w:t>
      </w:r>
    </w:p>
    <w:p>
      <w:pPr>
        <w:spacing w:after="150"/>
      </w:pPr>
      <w:r>
        <w:rPr/>
        <w:t xml:space="preserve">第一节 2019-2023年吉林旅游行业总体规模分析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2019-2023年吉林旅游市场分析</w:t>
      </w:r>
    </w:p>
    <w:p>
      <w:pPr>
        <w:spacing w:after="150"/>
      </w:pPr>
      <w:r>
        <w:rPr/>
        <w:t xml:space="preserve">一、吉林旅游接待人数</w:t>
      </w:r>
    </w:p>
    <w:p>
      <w:pPr>
        <w:spacing w:after="150"/>
      </w:pPr>
      <w:r>
        <w:rPr/>
        <w:t xml:space="preserve">二、吉林旅游综合经营收入</w:t>
      </w:r>
    </w:p>
    <w:p>
      <w:pPr>
        <w:spacing w:after="150"/>
      </w:pPr>
      <w:r>
        <w:rPr/>
        <w:t xml:space="preserve">三、吉林旅游人均花费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吉林主要类型红色旅游细市场分析及预测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吉林旅游食宿配套行业发展分析</w:t>
      </w:r>
    </w:p>
    <w:p>
      <w:pPr>
        <w:spacing w:after="150"/>
      </w:pPr>
      <w:r>
        <w:rPr/>
        <w:t xml:space="preserve">第一节 吉林酒店行业发展分析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吉林红色旅游行业示范区经营分析</w:t>
      </w:r>
    </w:p>
    <w:p>
      <w:pPr>
        <w:spacing w:after="150"/>
      </w:pPr>
      <w:r>
        <w:rPr/>
        <w:t xml:space="preserve">第一节 四平战役纪念馆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四平革命烈士陵园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四平烈士纪念塔</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白山市郊七道江遗址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临江市“四保临江”烈士陵园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陈云旧居</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靖宇县杨靖宇将军殉难地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通化市杨靖宇烈士陵园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吉林红色旅游行业投资机会与风险防范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2024-2029年吉林红色旅游行业投资风险及防范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吉林红色旅游行业发展建议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三、吉林红色旅游企业融资分析</w:t>
      </w:r>
    </w:p>
    <w:p>
      <w:pPr>
        <w:spacing w:after="150"/>
      </w:pPr>
      <w:r>
        <w:rPr/>
        <w:t xml:space="preserve">四、吉林旅游企业投资方向展望</w:t>
      </w:r>
    </w:p>
    <w:p>
      <w:pPr>
        <w:spacing w:after="150"/>
      </w:pPr>
      <w:r>
        <w:rPr>
          <w:b w:val="1"/>
          <w:bCs w:val="1"/>
        </w:rPr>
        <w:t xml:space="preserve">第十二章 吉林红色旅游行业发展战略研究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吉林红色旅游建设情况分析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图表：吉林自然类的红色旅游景区规模</w:t>
      </w:r>
    </w:p>
    <w:p>
      <w:pPr>
        <w:spacing w:after="150"/>
      </w:pPr>
      <w:r>
        <w:rPr/>
        <w:t xml:space="preserve">图表：吉林人文类的红色旅游景区规模</w:t>
      </w:r>
    </w:p>
    <w:p>
      <w:pPr>
        <w:spacing w:after="150"/>
      </w:pPr>
      <w:r>
        <w:rPr/>
        <w:t xml:space="preserve">图表：2019-2023年吉林接待游客数量</w:t>
      </w:r>
    </w:p>
    <w:p>
      <w:pPr>
        <w:spacing w:after="150"/>
      </w:pPr>
      <w:r>
        <w:rPr/>
        <w:t xml:space="preserve">图表：2019-2023年吉林营业收入规模</w:t>
      </w:r>
    </w:p>
    <w:p>
      <w:pPr>
        <w:spacing w:after="150"/>
      </w:pPr>
      <w:r>
        <w:rPr/>
        <w:t xml:space="preserve">图表：2019-2023年吉林门票收入情况</w:t>
      </w:r>
    </w:p>
    <w:p>
      <w:pPr>
        <w:spacing w:after="150"/>
      </w:pPr>
      <w:r>
        <w:rPr/>
        <w:t xml:space="preserve">图表：2019-2023年吉林红色旅游景区结构特征</w:t>
      </w:r>
    </w:p>
    <w:p>
      <w:pPr>
        <w:spacing w:after="150"/>
      </w:pPr>
      <w:r>
        <w:rPr/>
        <w:t xml:space="preserve">图表：2019-2023年吉林红色旅游企业数量及结构</w:t>
      </w:r>
    </w:p>
    <w:p>
      <w:pPr>
        <w:spacing w:after="150"/>
      </w:pPr>
      <w:r>
        <w:rPr/>
        <w:t xml:space="preserve">图表：2019-2023年吉林红色旅游行业市场规模分析</w:t>
      </w:r>
    </w:p>
    <w:p>
      <w:pPr>
        <w:spacing w:after="150"/>
      </w:pPr>
      <w:r>
        <w:rPr/>
        <w:t xml:space="preserve">图表：2019-2023年吉林主要景区旅游人次规模及收入</w:t>
      </w:r>
    </w:p>
    <w:p>
      <w:pPr>
        <w:spacing w:after="150"/>
      </w:pPr>
      <w:r>
        <w:rPr/>
        <w:t xml:space="preserve">图表：2019-2023年吉林旅游接待人数</w:t>
      </w:r>
    </w:p>
    <w:p>
      <w:pPr>
        <w:spacing w:after="150"/>
      </w:pPr>
      <w:r>
        <w:rPr/>
        <w:t xml:space="preserve">图表：2019-2023年吉林旅游综合经营收入</w:t>
      </w:r>
    </w:p>
    <w:p>
      <w:pPr>
        <w:spacing w:after="150"/>
      </w:pPr>
      <w:r>
        <w:rPr/>
        <w:t xml:space="preserve">图表：2019-2023年吉林旅游人均花费</w:t>
      </w:r>
    </w:p>
    <w:p>
      <w:pPr>
        <w:spacing w:after="150"/>
      </w:pPr>
      <w:r>
        <w:rPr/>
        <w:t xml:space="preserve">图表：2019-2023年吉林入境旅游客源情况</w:t>
      </w:r>
    </w:p>
    <w:p>
      <w:pPr>
        <w:spacing w:after="150"/>
      </w:pPr>
      <w:r>
        <w:rPr/>
        <w:t xml:space="preserve">图表：2019-2023年吉林入境旅游客源结构分析</w:t>
      </w:r>
    </w:p>
    <w:p>
      <w:pPr>
        <w:spacing w:after="150"/>
      </w:pPr>
      <w:r>
        <w:rPr/>
        <w:t xml:space="preserve">图表：2019-2023年吉林客源入境方式</w:t>
      </w:r>
    </w:p>
    <w:p>
      <w:pPr>
        <w:spacing w:after="150"/>
      </w:pPr>
      <w:r>
        <w:rPr/>
        <w:t xml:space="preserve">图表：2019-2023年吉林入境旅游目的</w:t>
      </w:r>
    </w:p>
    <w:p>
      <w:pPr>
        <w:spacing w:after="150"/>
      </w:pPr>
      <w:r>
        <w:rPr/>
        <w:t xml:space="preserve">图表：2019-2023年吉林入境游客年龄及性别结构</w:t>
      </w:r>
    </w:p>
    <w:p>
      <w:pPr>
        <w:spacing w:after="150"/>
      </w:pPr>
      <w:r>
        <w:rPr/>
        <w:t xml:space="preserve">图表：2019-2023年吉林入境旅游过夜游客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图表：2019-2023年吉林星级酒店数量规模</w:t>
      </w:r>
    </w:p>
    <w:p>
      <w:pPr>
        <w:spacing w:after="150"/>
      </w:pPr>
      <w:r>
        <w:rPr/>
        <w:t xml:space="preserve">图表：2019-2023年吉林星级酒店构成情况</w:t>
      </w:r>
    </w:p>
    <w:p>
      <w:pPr>
        <w:spacing w:after="150"/>
      </w:pPr>
      <w:r>
        <w:rPr/>
        <w:t xml:space="preserve">图表：2019-2023年吉林星级酒店收入规模</w:t>
      </w:r>
    </w:p>
    <w:p>
      <w:pPr>
        <w:spacing w:after="150"/>
      </w:pPr>
      <w:r>
        <w:rPr/>
        <w:t xml:space="preserve">图表：2019-2023年吉林星级酒店经营状况</w:t>
      </w:r>
    </w:p>
    <w:p>
      <w:pPr>
        <w:spacing w:after="150"/>
      </w:pPr>
      <w:r>
        <w:rPr/>
        <w:t xml:space="preserve">图表：2019-2023年吉林经济型酒店数量规模</w:t>
      </w:r>
    </w:p>
    <w:p>
      <w:pPr>
        <w:spacing w:after="150"/>
      </w:pPr>
      <w:r>
        <w:rPr/>
        <w:t xml:space="preserve">图表：2019-2023年吉林经济型酒店市场规模</w:t>
      </w:r>
    </w:p>
    <w:p>
      <w:pPr>
        <w:spacing w:after="150"/>
      </w:pPr>
      <w:r>
        <w:rPr/>
        <w:t xml:space="preserve">图表：2019-2023年吉林经济型酒店区域分布</w:t>
      </w:r>
    </w:p>
    <w:p>
      <w:pPr>
        <w:spacing w:after="150"/>
      </w:pPr>
      <w:r>
        <w:rPr/>
        <w:t xml:space="preserve">图表：2019-2023年吉林经济型酒店价格分布</w:t>
      </w:r>
    </w:p>
    <w:p>
      <w:pPr>
        <w:spacing w:after="150"/>
      </w:pPr>
      <w:r>
        <w:rPr/>
        <w:t xml:space="preserve">图表：2019-2023年吉林旅行社行业发展规模</w:t>
      </w:r>
    </w:p>
    <w:p>
      <w:pPr>
        <w:spacing w:after="150"/>
      </w:pPr>
      <w:r>
        <w:rPr/>
        <w:t xml:space="preserve">图表：2019-2023年吉林旅行社行业经营状况</w:t>
      </w:r>
    </w:p>
    <w:p>
      <w:pPr>
        <w:spacing w:after="150"/>
      </w:pPr>
      <w:r>
        <w:rPr/>
        <w:t xml:space="preserve">图表：2017-2020吉林红色旅游行业市场规模预测</w:t>
      </w:r>
    </w:p>
    <w:p>
      <w:pPr>
        <w:spacing w:after="150"/>
      </w:pPr>
      <w:r>
        <w:rPr/>
        <w:t xml:space="preserve">图表：2017-2020吉林红色旅游接待游客数量预测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2024-2029年吉林省红色旅游行业全景调研与发展战略研究咨询报告</dc:title>
  <dc:description>2024-2029年吉林省红色旅游行业全景调研与发展战略研究咨询报告</dc:description>
  <dc:subject>2024-2029年吉林省红色旅游行业全景调研与发展战略研究咨询报告</dc:subject>
  <cp:keywords>研究报告</cp:keywords>
  <cp:category>研究报告</cp:category>
  <cp:lastModifiedBy>北京中道泰和信息咨询有限公司</cp:lastModifiedBy>
  <dcterms:created xsi:type="dcterms:W3CDTF">2024-01-24T03:27:34+08:00</dcterms:created>
  <dcterms:modified xsi:type="dcterms:W3CDTF">2024-01-24T03:27:34+08:00</dcterms:modified>
</cp:coreProperties>
</file>

<file path=docProps/custom.xml><?xml version="1.0" encoding="utf-8"?>
<Properties xmlns="http://schemas.openxmlformats.org/officeDocument/2006/custom-properties" xmlns:vt="http://schemas.openxmlformats.org/officeDocument/2006/docPropsVTypes"/>
</file>