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2024-2029年中国玩具积木市场规划研究及未来潜力预测咨询报告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玩具积木行业竞争的不断加剧，大型企业间并购整合与资本运作日趋频繁，国内外优秀的玩具积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积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玩具积木行业的市场走向和发展趋势。</w:t>
      </w:r>
    </w:p>
    <w:p>
      <w:pPr>
        <w:spacing w:after="150"/>
      </w:pPr>
      <w:r>
        <w:rPr/>
        <w:t xml:space="preserve">本报告专业!权威!报告根据玩具积木行业的发展轨迹及多年的实践经验，对中国玩具积木行业的内外部环境、行业发展现状、产业链发展状况、市场供需、竞争格局、标杆企业、发展趋势、机会风险、发展策略与投资建议等进行了分析，并重点分析了我国玩具积木行业将面临的机遇与挑战，对玩具积木行业未来的发展趋势及前景作出审慎分析与预测。是玩具积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玩具积木行业相关概述10</w:t>
      </w:r>
    </w:p>
    <w:p>
      <w:pPr>
        <w:spacing w:after="150"/>
      </w:pPr>
      <w:r>
        <w:rPr/>
        <w:t xml:space="preserve">第一节 玩具积木行业基本概念10</w:t>
      </w:r>
    </w:p>
    <w:p>
      <w:pPr>
        <w:spacing w:after="150"/>
      </w:pPr>
      <w:r>
        <w:rPr/>
        <w:t xml:space="preserve">一、玩具积木行业定义分析10</w:t>
      </w:r>
    </w:p>
    <w:p>
      <w:pPr>
        <w:spacing w:after="150"/>
      </w:pPr>
      <w:r>
        <w:rPr/>
        <w:t xml:space="preserve">二、玩具积木行业应用情况分析10</w:t>
      </w:r>
    </w:p>
    <w:p>
      <w:pPr>
        <w:spacing w:after="150"/>
      </w:pPr>
      <w:r>
        <w:rPr/>
        <w:t xml:space="preserve">第二节 玩具积木行业特性分析10</w:t>
      </w:r>
    </w:p>
    <w:p>
      <w:pPr>
        <w:spacing w:after="150"/>
      </w:pPr>
      <w:r>
        <w:rPr/>
        <w:t xml:space="preserve">一、行业主要经营模式分析10</w:t>
      </w:r>
    </w:p>
    <w:p>
      <w:pPr>
        <w:spacing w:after="150"/>
      </w:pPr>
      <w:r>
        <w:rPr/>
        <w:t xml:space="preserve">二、行业现阶段发展SWOT分析11</w:t>
      </w:r>
    </w:p>
    <w:p>
      <w:pPr>
        <w:spacing w:after="150"/>
      </w:pPr>
      <w:r>
        <w:rPr/>
        <w:t xml:space="preserve">三、行业周期性分析12</w:t>
      </w:r>
    </w:p>
    <w:p>
      <w:pPr>
        <w:spacing w:after="150"/>
      </w:pPr>
      <w:r>
        <w:rPr/>
        <w:t xml:space="preserve">四、行业进入壁垒分析13</w:t>
      </w:r>
    </w:p>
    <w:p>
      <w:pPr>
        <w:spacing w:after="150"/>
      </w:pPr>
      <w:r>
        <w:rPr>
          <w:b w:val="1"/>
          <w:bCs w:val="1"/>
        </w:rPr>
        <w:t xml:space="preserve">第二章 玩具积木行业主要国外市场分析14</w:t>
      </w:r>
    </w:p>
    <w:p>
      <w:pPr>
        <w:spacing w:after="150"/>
      </w:pPr>
      <w:r>
        <w:rPr/>
        <w:t xml:space="preserve">第一节 国外市场整体概述14</w:t>
      </w:r>
    </w:p>
    <w:p>
      <w:pPr>
        <w:spacing w:after="150"/>
      </w:pPr>
      <w:r>
        <w:rPr/>
        <w:t xml:space="preserve">第二节 亚洲地区主要市场概况14</w:t>
      </w:r>
    </w:p>
    <w:p>
      <w:pPr>
        <w:spacing w:after="150"/>
      </w:pPr>
      <w:r>
        <w:rPr/>
        <w:t xml:space="preserve">第三节 欧盟主要国家市场概况15</w:t>
      </w:r>
    </w:p>
    <w:p>
      <w:pPr>
        <w:spacing w:after="150"/>
      </w:pPr>
      <w:r>
        <w:rPr/>
        <w:t xml:space="preserve">第四节 北美地区主要市场概况16</w:t>
      </w:r>
    </w:p>
    <w:p>
      <w:pPr>
        <w:spacing w:after="150"/>
      </w:pPr>
      <w:r>
        <w:rPr>
          <w:b w:val="1"/>
          <w:bCs w:val="1"/>
        </w:rPr>
        <w:t xml:space="preserve">第三章 玩具积木行业国内发展环境分析17</w:t>
      </w:r>
    </w:p>
    <w:p>
      <w:pPr>
        <w:spacing w:after="150"/>
      </w:pPr>
      <w:r>
        <w:rPr/>
        <w:t xml:space="preserve">第一节 宏观经济环境分析17</w:t>
      </w:r>
    </w:p>
    <w:p>
      <w:pPr>
        <w:spacing w:after="150"/>
      </w:pPr>
      <w:r>
        <w:rPr/>
        <w:t xml:space="preserve">一、GDP历史变动轨迹分析17</w:t>
      </w:r>
    </w:p>
    <w:p>
      <w:pPr>
        <w:spacing w:after="150"/>
      </w:pPr>
      <w:r>
        <w:rPr/>
        <w:t xml:space="preserve">二、固定资产投资历史变动轨迹分析18</w:t>
      </w:r>
    </w:p>
    <w:p>
      <w:pPr>
        <w:spacing w:after="150"/>
      </w:pPr>
      <w:r>
        <w:rPr/>
        <w:t xml:space="preserve">三、2019-2023年中国宏观经济发展预测分析20</w:t>
      </w:r>
    </w:p>
    <w:p>
      <w:pPr>
        <w:spacing w:after="150"/>
      </w:pPr>
      <w:r>
        <w:rPr/>
        <w:t xml:space="preserve">第二节 玩具积木行业主管部门、行业监管体24</w:t>
      </w:r>
    </w:p>
    <w:p>
      <w:pPr>
        <w:spacing w:after="150"/>
      </w:pPr>
      <w:r>
        <w:rPr/>
        <w:t xml:space="preserve">第三节 玩具积木行业主要法律法规及政策24</w:t>
      </w:r>
    </w:p>
    <w:p>
      <w:pPr>
        <w:spacing w:after="150"/>
      </w:pPr>
      <w:r>
        <w:rPr>
          <w:b w:val="1"/>
          <w:bCs w:val="1"/>
        </w:rPr>
        <w:t xml:space="preserve">第四章 玩具积木行业产业链分析及对行业的影响32</w:t>
      </w:r>
    </w:p>
    <w:p>
      <w:pPr>
        <w:spacing w:after="150"/>
      </w:pPr>
      <w:r>
        <w:rPr/>
        <w:t xml:space="preserve">第一节 上游原料产业链发展状况分析32</w:t>
      </w:r>
    </w:p>
    <w:p>
      <w:pPr>
        <w:spacing w:after="150"/>
      </w:pPr>
      <w:r>
        <w:rPr/>
        <w:t xml:space="preserve">第二节 下游需求产业链发展情况分析36</w:t>
      </w:r>
    </w:p>
    <w:p>
      <w:pPr>
        <w:spacing w:after="150"/>
      </w:pPr>
      <w:r>
        <w:rPr/>
        <w:t xml:space="preserve">第三节 上下游行业对玩具积木行业的影响分析37</w:t>
      </w:r>
    </w:p>
    <w:p>
      <w:pPr>
        <w:spacing w:after="150"/>
      </w:pPr>
      <w:r>
        <w:rPr>
          <w:b w:val="1"/>
          <w:bCs w:val="1"/>
        </w:rPr>
        <w:t xml:space="preserve">第五章 玩具积木行业技术制造工艺发展趋势分析39</w:t>
      </w:r>
    </w:p>
    <w:p>
      <w:pPr>
        <w:spacing w:after="150"/>
      </w:pPr>
      <w:r>
        <w:rPr/>
        <w:t xml:space="preserve">第一节 国内外玩具积木行业技术研发现状39</w:t>
      </w:r>
    </w:p>
    <w:p>
      <w:pPr>
        <w:spacing w:after="150"/>
      </w:pPr>
      <w:r>
        <w:rPr/>
        <w:t xml:space="preserve">第二节 产品工艺特点或流程39</w:t>
      </w:r>
    </w:p>
    <w:p>
      <w:pPr>
        <w:spacing w:after="150"/>
      </w:pPr>
      <w:r>
        <w:rPr/>
        <w:t xml:space="preserve">第三节 工艺技术进展和发展趋势42</w:t>
      </w:r>
    </w:p>
    <w:p>
      <w:pPr>
        <w:spacing w:after="150"/>
      </w:pPr>
      <w:r>
        <w:rPr/>
        <w:t xml:space="preserve">第四节 玩具积木行业市场现状分析45</w:t>
      </w:r>
    </w:p>
    <w:p>
      <w:pPr>
        <w:spacing w:after="150"/>
      </w:pPr>
      <w:r>
        <w:rPr/>
        <w:t xml:space="preserve">第五节 2019-2023年产品产量分析46</w:t>
      </w:r>
    </w:p>
    <w:p>
      <w:pPr>
        <w:spacing w:after="150"/>
      </w:pPr>
      <w:r>
        <w:rPr/>
        <w:t xml:space="preserve">第六节 2019-2023年市场需求分析47</w:t>
      </w:r>
    </w:p>
    <w:p>
      <w:pPr>
        <w:spacing w:after="150"/>
      </w:pPr>
      <w:r>
        <w:rPr>
          <w:b w:val="1"/>
          <w:bCs w:val="1"/>
        </w:rPr>
        <w:t xml:space="preserve">第六章 玩具积木行业竞争格局分析48</w:t>
      </w:r>
    </w:p>
    <w:p>
      <w:pPr>
        <w:spacing w:after="150"/>
      </w:pPr>
      <w:r>
        <w:rPr/>
        <w:t xml:space="preserve">第一节 玩具积木行业竞争结构分析48</w:t>
      </w:r>
    </w:p>
    <w:p>
      <w:pPr>
        <w:spacing w:after="150"/>
      </w:pPr>
      <w:r>
        <w:rPr/>
        <w:t xml:space="preserve">一、现有企业间竞争48</w:t>
      </w:r>
    </w:p>
    <w:p>
      <w:pPr>
        <w:spacing w:after="150"/>
      </w:pPr>
      <w:r>
        <w:rPr/>
        <w:t xml:space="preserve">二、潜在进入者分析49</w:t>
      </w:r>
    </w:p>
    <w:p>
      <w:pPr>
        <w:spacing w:after="150"/>
      </w:pPr>
      <w:r>
        <w:rPr/>
        <w:t xml:space="preserve">三、替代品分析49</w:t>
      </w:r>
    </w:p>
    <w:p>
      <w:pPr>
        <w:spacing w:after="150"/>
      </w:pPr>
      <w:r>
        <w:rPr/>
        <w:t xml:space="preserve">四、供应商议价能力49</w:t>
      </w:r>
    </w:p>
    <w:p>
      <w:pPr>
        <w:spacing w:after="150"/>
      </w:pPr>
      <w:r>
        <w:rPr/>
        <w:t xml:space="preserve">五、客户议价能力50</w:t>
      </w:r>
    </w:p>
    <w:p>
      <w:pPr>
        <w:spacing w:after="150"/>
      </w:pPr>
      <w:r>
        <w:rPr/>
        <w:t xml:space="preserve">第二节 玩具积木行业行业集中度分析50</w:t>
      </w:r>
    </w:p>
    <w:p>
      <w:pPr>
        <w:spacing w:after="150"/>
      </w:pPr>
      <w:r>
        <w:rPr/>
        <w:t xml:space="preserve">一、市场集中度分析50</w:t>
      </w:r>
    </w:p>
    <w:p>
      <w:pPr>
        <w:spacing w:after="150"/>
      </w:pPr>
      <w:r>
        <w:rPr/>
        <w:t xml:space="preserve">二、企业集中度分析51</w:t>
      </w:r>
    </w:p>
    <w:p>
      <w:pPr>
        <w:spacing w:after="150"/>
      </w:pPr>
      <w:r>
        <w:rPr/>
        <w:t xml:space="preserve">三、区域集中度分析51</w:t>
      </w:r>
    </w:p>
    <w:p>
      <w:pPr>
        <w:spacing w:after="150"/>
      </w:pPr>
      <w:r>
        <w:rPr/>
        <w:t xml:space="preserve">第三节 行业国际竞争力比较52</w:t>
      </w:r>
    </w:p>
    <w:p>
      <w:pPr>
        <w:spacing w:after="150"/>
      </w:pPr>
      <w:r>
        <w:rPr>
          <w:b w:val="1"/>
          <w:bCs w:val="1"/>
        </w:rPr>
        <w:t xml:space="preserve">第七章 玩具积木行业主要生产企业分析53</w:t>
      </w:r>
    </w:p>
    <w:p>
      <w:pPr>
        <w:spacing w:after="150"/>
      </w:pPr>
      <w:r>
        <w:rPr/>
        <w:t xml:space="preserve">第一节 日本河田(KAWADA)积木53</w:t>
      </w:r>
    </w:p>
    <w:p>
      <w:pPr>
        <w:spacing w:after="150"/>
      </w:pPr>
      <w:r>
        <w:rPr/>
        <w:t xml:space="preserve">一、企业介绍53</w:t>
      </w:r>
    </w:p>
    <w:p>
      <w:pPr>
        <w:spacing w:after="150"/>
      </w:pPr>
      <w:r>
        <w:rPr/>
        <w:t xml:space="preserve">二、企业经营情况分析54</w:t>
      </w:r>
    </w:p>
    <w:p>
      <w:pPr>
        <w:spacing w:after="150"/>
      </w:pPr>
      <w:r>
        <w:rPr/>
        <w:t xml:space="preserve">第二节 上海幼教玩具用品有限公司56</w:t>
      </w:r>
    </w:p>
    <w:p>
      <w:pPr>
        <w:spacing w:after="150"/>
      </w:pPr>
      <w:r>
        <w:rPr/>
        <w:t xml:space="preserve">一、企业介绍57</w:t>
      </w:r>
    </w:p>
    <w:p>
      <w:pPr>
        <w:spacing w:after="150"/>
      </w:pPr>
      <w:r>
        <w:rPr/>
        <w:t xml:space="preserve">二、企业经营情况分析57</w:t>
      </w:r>
    </w:p>
    <w:p>
      <w:pPr>
        <w:spacing w:after="150"/>
      </w:pPr>
      <w:r>
        <w:rPr/>
        <w:t xml:space="preserve">第三节 汕头市澄海区沃马玩具有限公司60</w:t>
      </w:r>
    </w:p>
    <w:p>
      <w:pPr>
        <w:spacing w:after="150"/>
      </w:pPr>
      <w:r>
        <w:rPr/>
        <w:t xml:space="preserve">一、企业介绍60</w:t>
      </w:r>
    </w:p>
    <w:p>
      <w:pPr>
        <w:spacing w:after="150"/>
      </w:pPr>
      <w:r>
        <w:rPr/>
        <w:t xml:space="preserve">二、企业经营情况分析60</w:t>
      </w:r>
    </w:p>
    <w:p>
      <w:pPr>
        <w:spacing w:after="150"/>
      </w:pPr>
      <w:r>
        <w:rPr/>
        <w:t xml:space="preserve">第四节 广东邦宝益智玩具股份有限公司63</w:t>
      </w:r>
    </w:p>
    <w:p>
      <w:pPr>
        <w:spacing w:after="150"/>
      </w:pPr>
      <w:r>
        <w:rPr/>
        <w:t xml:space="preserve">一、企业介绍63</w:t>
      </w:r>
    </w:p>
    <w:p>
      <w:pPr>
        <w:spacing w:after="150"/>
      </w:pPr>
      <w:r>
        <w:rPr/>
        <w:t xml:space="preserve">二、企业经营情况分析63</w:t>
      </w:r>
    </w:p>
    <w:p>
      <w:pPr>
        <w:spacing w:after="150"/>
      </w:pPr>
      <w:r>
        <w:rPr/>
        <w:t xml:space="preserve">第五节 汕头市大树玩具公司66</w:t>
      </w:r>
    </w:p>
    <w:p>
      <w:pPr>
        <w:spacing w:after="150"/>
      </w:pPr>
      <w:r>
        <w:rPr/>
        <w:t xml:space="preserve">一、企业介绍66</w:t>
      </w:r>
    </w:p>
    <w:p>
      <w:pPr>
        <w:spacing w:after="150"/>
      </w:pPr>
      <w:r>
        <w:rPr/>
        <w:t xml:space="preserve">二、企业经营情况分析66</w:t>
      </w:r>
    </w:p>
    <w:p>
      <w:pPr>
        <w:spacing w:after="150"/>
      </w:pPr>
      <w:r>
        <w:rPr/>
        <w:t xml:space="preserve">第六节 奥光集团有限公司69</w:t>
      </w:r>
    </w:p>
    <w:p>
      <w:pPr>
        <w:spacing w:after="150"/>
      </w:pPr>
      <w:r>
        <w:rPr/>
        <w:t xml:space="preserve">一、企业介绍69</w:t>
      </w:r>
    </w:p>
    <w:p>
      <w:pPr>
        <w:spacing w:after="150"/>
      </w:pPr>
      <w:r>
        <w:rPr/>
        <w:t xml:space="preserve">二、企业经营情况分析70</w:t>
      </w:r>
    </w:p>
    <w:p>
      <w:pPr>
        <w:spacing w:after="150"/>
      </w:pPr>
      <w:r>
        <w:rPr>
          <w:b w:val="1"/>
          <w:bCs w:val="1"/>
        </w:rPr>
        <w:t xml:space="preserve">第八章 2024-2029年玩具积木行业发展预测分析74</w:t>
      </w:r>
    </w:p>
    <w:p>
      <w:pPr>
        <w:spacing w:after="150"/>
      </w:pPr>
      <w:r>
        <w:rPr/>
        <w:t xml:space="preserve">第一节 玩具积木行业未来发展预测分析74</w:t>
      </w:r>
    </w:p>
    <w:p>
      <w:pPr>
        <w:spacing w:after="150"/>
      </w:pPr>
      <w:r>
        <w:rPr/>
        <w:t xml:space="preserve">一、中国玩具积木行业发展方向及投资机会分析74</w:t>
      </w:r>
    </w:p>
    <w:p>
      <w:pPr>
        <w:spacing w:after="150"/>
      </w:pPr>
      <w:r>
        <w:rPr/>
        <w:t xml:space="preserve">二、2024-2029年中国玩具积木行业发展规模分析74</w:t>
      </w:r>
    </w:p>
    <w:p>
      <w:pPr>
        <w:spacing w:after="150"/>
      </w:pPr>
      <w:r>
        <w:rPr/>
        <w:t xml:space="preserve">三、2024-2029年中国玩具积木行业发展趋势分析74</w:t>
      </w:r>
    </w:p>
    <w:p>
      <w:pPr>
        <w:spacing w:after="150"/>
      </w:pPr>
      <w:r>
        <w:rPr/>
        <w:t xml:space="preserve">第二节 2024-2029年中国玩具积木行业供需预测75</w:t>
      </w:r>
    </w:p>
    <w:p>
      <w:pPr>
        <w:spacing w:after="150"/>
      </w:pPr>
      <w:r>
        <w:rPr/>
        <w:t xml:space="preserve">一、2024-2029年中国玩具积木行业供给预测75</w:t>
      </w:r>
    </w:p>
    <w:p>
      <w:pPr>
        <w:spacing w:after="150"/>
      </w:pPr>
      <w:r>
        <w:rPr/>
        <w:t xml:space="preserve">二、2024-2029年中国玩具积木行业需求预测75</w:t>
      </w:r>
    </w:p>
    <w:p>
      <w:pPr>
        <w:spacing w:after="150"/>
      </w:pPr>
      <w:r>
        <w:rPr>
          <w:b w:val="1"/>
          <w:bCs w:val="1"/>
        </w:rPr>
        <w:t xml:space="preserve">第九章 2024-2029年中国玩具积木行业投资风险预警77</w:t>
      </w:r>
    </w:p>
    <w:p>
      <w:pPr>
        <w:spacing w:after="150"/>
      </w:pPr>
      <w:r>
        <w:rPr/>
        <w:t xml:space="preserve">第一节 政策和体制风险77</w:t>
      </w:r>
    </w:p>
    <w:p>
      <w:pPr>
        <w:spacing w:after="150"/>
      </w:pPr>
      <w:r>
        <w:rPr/>
        <w:t xml:space="preserve">第二节 技术发展风险78</w:t>
      </w:r>
    </w:p>
    <w:p>
      <w:pPr>
        <w:spacing w:after="150"/>
      </w:pPr>
      <w:r>
        <w:rPr/>
        <w:t xml:space="preserve">第三节 市场竞争风险78</w:t>
      </w:r>
    </w:p>
    <w:p>
      <w:pPr>
        <w:spacing w:after="150"/>
      </w:pPr>
      <w:r>
        <w:rPr/>
        <w:t xml:space="preserve">第四节 原材料压力风险79</w:t>
      </w:r>
    </w:p>
    <w:p>
      <w:pPr>
        <w:spacing w:after="150"/>
      </w:pPr>
      <w:r>
        <w:rPr/>
        <w:t xml:space="preserve">第五节 经营管理风险79</w:t>
      </w:r>
    </w:p>
    <w:p>
      <w:pPr>
        <w:spacing w:after="150"/>
      </w:pPr>
      <w:r>
        <w:rPr>
          <w:b w:val="1"/>
          <w:bCs w:val="1"/>
        </w:rPr>
        <w:t xml:space="preserve">第十章 2024-2029年中国玩具积木行业发展策略及投资建议81</w:t>
      </w:r>
    </w:p>
    <w:p>
      <w:pPr>
        <w:spacing w:after="150"/>
      </w:pPr>
      <w:r>
        <w:rPr/>
        <w:t xml:space="preserve">第一节 玩具积木行业发展策略分析81</w:t>
      </w:r>
    </w:p>
    <w:p>
      <w:pPr>
        <w:spacing w:after="150"/>
      </w:pPr>
      <w:r>
        <w:rPr/>
        <w:t xml:space="preserve">一、坚持产品创新的领先战略81</w:t>
      </w:r>
    </w:p>
    <w:p>
      <w:pPr>
        <w:spacing w:after="150"/>
      </w:pPr>
      <w:r>
        <w:rPr/>
        <w:t xml:space="preserve">二、坚持品牌建设的引导战略82</w:t>
      </w:r>
    </w:p>
    <w:p>
      <w:pPr>
        <w:spacing w:after="150"/>
      </w:pPr>
      <w:r>
        <w:rPr/>
        <w:t xml:space="preserve">三、坚持工艺技术创新的支持战略85</w:t>
      </w:r>
    </w:p>
    <w:p>
      <w:pPr>
        <w:spacing w:after="150"/>
      </w:pPr>
      <w:r>
        <w:rPr/>
        <w:t xml:space="preserve">四、坚持市场营销创新的决胜战略85</w:t>
      </w:r>
    </w:p>
    <w:p>
      <w:pPr>
        <w:spacing w:after="150"/>
      </w:pPr>
      <w:r>
        <w:rPr/>
        <w:t xml:space="preserve">五、坚持企业管理创新的保证战略91</w:t>
      </w:r>
    </w:p>
    <w:p>
      <w:pPr>
        <w:spacing w:after="150"/>
      </w:pPr>
      <w:r>
        <w:rPr/>
        <w:t xml:space="preserve">第二节 玩具积木行业市场的重点客户战略实施96</w:t>
      </w:r>
    </w:p>
    <w:p>
      <w:pPr>
        <w:spacing w:after="150"/>
      </w:pPr>
      <w:r>
        <w:rPr/>
        <w:t xml:space="preserve">一、实施重点客户战略的必要性96</w:t>
      </w:r>
    </w:p>
    <w:p>
      <w:pPr>
        <w:spacing w:after="150"/>
      </w:pPr>
      <w:r>
        <w:rPr/>
        <w:t xml:space="preserve">二、合理确立重点客户97</w:t>
      </w:r>
    </w:p>
    <w:p>
      <w:pPr>
        <w:spacing w:after="150"/>
      </w:pPr>
      <w:r>
        <w:rPr/>
        <w:t xml:space="preserve">三、对重点客户的营销策略97</w:t>
      </w:r>
    </w:p>
    <w:p>
      <w:pPr>
        <w:spacing w:after="150"/>
      </w:pPr>
      <w:r>
        <w:rPr/>
        <w:t xml:space="preserve">四、强化重点客户的管理98</w:t>
      </w:r>
    </w:p>
    <w:p>
      <w:pPr>
        <w:spacing w:after="150"/>
      </w:pPr>
      <w:r>
        <w:rPr/>
        <w:t xml:space="preserve">五、实施重点客户战略要重点解决的问题99</w:t>
      </w:r>
    </w:p>
    <w:p>
      <w:pPr>
        <w:spacing w:after="150"/>
      </w:pPr>
      <w:r>
        <w:rPr/>
        <w:t xml:space="preserve">第三节 玩具积木行业项目投资建议99</w:t>
      </w:r>
    </w:p>
    <w:p>
      <w:pPr>
        <w:spacing w:after="150"/>
      </w:pPr>
      <w:r>
        <w:rPr/>
        <w:t xml:space="preserve">一、项目投资环境考察99</w:t>
      </w:r>
    </w:p>
    <w:p>
      <w:pPr>
        <w:spacing w:after="150"/>
      </w:pPr>
      <w:r>
        <w:rPr/>
        <w:t xml:space="preserve">二、项目投资产品方向建议101</w:t>
      </w:r>
    </w:p>
    <w:p>
      <w:pPr>
        <w:spacing w:after="150"/>
      </w:pPr>
      <w:r>
        <w:rPr/>
        <w:t xml:space="preserve">三、项目投资其他注意事项101</w:t>
      </w:r>
    </w:p>
    <w:p>
      <w:pPr>
        <w:spacing w:after="150"/>
      </w:pPr>
      <w:r>
        <w:rPr>
          <w:b w:val="1"/>
          <w:bCs w:val="1"/>
        </w:rPr>
        <w:t xml:space="preserve">图表目录</w:t>
      </w:r>
    </w:p>
    <w:p>
      <w:pPr>
        <w:spacing w:after="150"/>
      </w:pPr>
      <w:r>
        <w:rPr/>
        <w:t xml:space="preserve">图表1：2019-2023年全球玩具积木市场规模分析14</w:t>
      </w:r>
    </w:p>
    <w:p>
      <w:pPr>
        <w:spacing w:after="150"/>
      </w:pPr>
      <w:r>
        <w:rPr/>
        <w:t xml:space="preserve">图表2：2019-2023年亚洲玩具积木市场规模分析15</w:t>
      </w:r>
    </w:p>
    <w:p>
      <w:pPr>
        <w:spacing w:after="150"/>
      </w:pPr>
      <w:r>
        <w:rPr/>
        <w:t xml:space="preserve">图表3：2019-2023年欧盟玩具积木市场规模分析15</w:t>
      </w:r>
    </w:p>
    <w:p>
      <w:pPr>
        <w:spacing w:after="150"/>
      </w:pPr>
      <w:r>
        <w:rPr/>
        <w:t xml:space="preserve">图表4：2019-2023年北美玩具积木市场规模分析16</w:t>
      </w:r>
    </w:p>
    <w:p>
      <w:pPr>
        <w:spacing w:after="150"/>
      </w:pPr>
      <w:r>
        <w:rPr/>
        <w:t xml:space="preserve">图表5：2019-2023年国内生产总值及其增长速度17</w:t>
      </w:r>
    </w:p>
    <w:p>
      <w:pPr>
        <w:spacing w:after="150"/>
      </w:pPr>
      <w:r>
        <w:rPr/>
        <w:t xml:space="preserve">图表6：2019-2023年我国全社会固定资产投资及其增长速度18</w:t>
      </w:r>
    </w:p>
    <w:p>
      <w:pPr>
        <w:spacing w:after="150"/>
      </w:pPr>
      <w:r>
        <w:rPr/>
        <w:t xml:space="preserve">图表7：不同类型积木玩具的特性40</w:t>
      </w:r>
    </w:p>
    <w:p>
      <w:pPr>
        <w:spacing w:after="150"/>
      </w:pPr>
      <w:r>
        <w:rPr/>
        <w:t xml:space="preserve">图表8：拼插式积木玩具的连接结构41</w:t>
      </w:r>
    </w:p>
    <w:p>
      <w:pPr>
        <w:spacing w:after="150"/>
      </w:pPr>
      <w:r>
        <w:rPr/>
        <w:t xml:space="preserve">图表9：高低结构玩具的特点42</w:t>
      </w:r>
    </w:p>
    <w:p>
      <w:pPr>
        <w:spacing w:after="150"/>
      </w:pPr>
      <w:r>
        <w:rPr/>
        <w:t xml:space="preserve">图表10：2019-2023年我国玩具积木市场工业总产值分析46</w:t>
      </w:r>
    </w:p>
    <w:p>
      <w:pPr>
        <w:spacing w:after="150"/>
      </w:pPr>
      <w:r>
        <w:rPr/>
        <w:t xml:space="preserve">图表11：2019-2023年我国玩具积木市场需求分析47</w:t>
      </w:r>
    </w:p>
    <w:p>
      <w:pPr>
        <w:spacing w:after="150"/>
      </w:pPr>
      <w:r>
        <w:rPr/>
        <w:t xml:space="preserve">图表12：玩具积木行业环境“波特五力”分析模型48</w:t>
      </w:r>
    </w:p>
    <w:p>
      <w:pPr>
        <w:spacing w:after="150"/>
      </w:pPr>
      <w:r>
        <w:rPr/>
        <w:t xml:space="preserve">图表13：我国玩具积木行业市场集中度分析50</w:t>
      </w:r>
    </w:p>
    <w:p>
      <w:pPr>
        <w:spacing w:after="150"/>
      </w:pPr>
      <w:r>
        <w:rPr/>
        <w:t xml:space="preserve">图表14：我国玩具积木行业区域集中度分析51</w:t>
      </w:r>
    </w:p>
    <w:p>
      <w:pPr>
        <w:spacing w:after="150"/>
      </w:pPr>
      <w:r>
        <w:rPr/>
        <w:t xml:space="preserve">图表15：日本河田公司nanoblock积木国内市场份额分析53</w:t>
      </w:r>
    </w:p>
    <w:p>
      <w:pPr>
        <w:spacing w:after="150"/>
      </w:pPr>
      <w:r>
        <w:rPr/>
        <w:t xml:space="preserve">图表16：近4年日本河田公司(KAWADA)总资产周转次数变化情况54</w:t>
      </w:r>
    </w:p>
    <w:p>
      <w:pPr>
        <w:spacing w:after="150"/>
      </w:pPr>
      <w:r>
        <w:rPr/>
        <w:t xml:space="preserve">图表17：近4年日本河田公司(KAWADA)销售毛利率变化情况54</w:t>
      </w:r>
    </w:p>
    <w:p>
      <w:pPr>
        <w:spacing w:after="150"/>
      </w:pPr>
      <w:r>
        <w:rPr/>
        <w:t xml:space="preserve">图表18：近4年日本河田公司(KAWADA)资产负债率变化情况55</w:t>
      </w:r>
    </w:p>
    <w:p>
      <w:pPr>
        <w:spacing w:after="150"/>
      </w:pPr>
      <w:r>
        <w:rPr/>
        <w:t xml:space="preserve">图表19：近4年日本河田公司(KAWADA)固定资产周转次数情况55</w:t>
      </w:r>
    </w:p>
    <w:p>
      <w:pPr>
        <w:spacing w:after="150"/>
      </w:pPr>
      <w:r>
        <w:rPr/>
        <w:t xml:space="preserve">图表20：近4年日本河田公司(KAWADA)流动资产周转次数变化情况55</w:t>
      </w:r>
    </w:p>
    <w:p>
      <w:pPr>
        <w:spacing w:after="150"/>
      </w:pPr>
      <w:r>
        <w:rPr/>
        <w:t xml:space="preserve">图表21：近4年日本河田公司(KAWADA)产权比率变化情况56</w:t>
      </w:r>
    </w:p>
    <w:p>
      <w:pPr>
        <w:spacing w:after="150"/>
      </w:pPr>
      <w:r>
        <w:rPr/>
        <w:t xml:space="preserve">图表22：近4年日本河田公司(KAWADA)已获利息倍数变化情况56</w:t>
      </w:r>
    </w:p>
    <w:p>
      <w:pPr>
        <w:spacing w:after="150"/>
      </w:pPr>
      <w:r>
        <w:rPr/>
        <w:t xml:space="preserve">图表23：近4年上海幼教玩具用品有限公司销售毛利率变化情况57</w:t>
      </w:r>
    </w:p>
    <w:p>
      <w:pPr>
        <w:spacing w:after="150"/>
      </w:pPr>
      <w:r>
        <w:rPr/>
        <w:t xml:space="preserve">图表24：近4年上海幼教玩具用品有限公司总资产周转次数变化情况57</w:t>
      </w:r>
    </w:p>
    <w:p>
      <w:pPr>
        <w:spacing w:after="150"/>
      </w:pPr>
      <w:r>
        <w:rPr/>
        <w:t xml:space="preserve">图表25：近4年上海幼教玩具用品有限公司资产负债率变化情况58</w:t>
      </w:r>
    </w:p>
    <w:p>
      <w:pPr>
        <w:spacing w:after="150"/>
      </w:pPr>
      <w:r>
        <w:rPr/>
        <w:t xml:space="preserve">图表26：近4年上海幼教玩具用品有限公司固定资产周转次数情况58</w:t>
      </w:r>
    </w:p>
    <w:p>
      <w:pPr>
        <w:spacing w:after="150"/>
      </w:pPr>
      <w:r>
        <w:rPr/>
        <w:t xml:space="preserve">图表27：近4年上海幼教玩具用品有限公司流动资产周转次数变化情况59</w:t>
      </w:r>
    </w:p>
    <w:p>
      <w:pPr>
        <w:spacing w:after="150"/>
      </w:pPr>
      <w:r>
        <w:rPr/>
        <w:t xml:space="preserve">图表28：近4年上海幼教玩具用品有限公司产权比率变化情况59</w:t>
      </w:r>
    </w:p>
    <w:p>
      <w:pPr>
        <w:spacing w:after="150"/>
      </w:pPr>
      <w:r>
        <w:rPr/>
        <w:t xml:space="preserve">图表29：近4年上海幼教玩具用品有限公司已获利息倍数变化情况59</w:t>
      </w:r>
    </w:p>
    <w:p>
      <w:pPr>
        <w:spacing w:after="150"/>
      </w:pPr>
      <w:r>
        <w:rPr/>
        <w:t xml:space="preserve">图表30：近4年汕头市澄海区沃马玩具有限公司销售毛利率变化情况60</w:t>
      </w:r>
    </w:p>
    <w:p>
      <w:pPr>
        <w:spacing w:after="150"/>
      </w:pPr>
      <w:r>
        <w:rPr/>
        <w:t xml:space="preserve">图表31：近4年汕头市澄海区沃马玩具有限公司总资产周转次数变化情况61</w:t>
      </w:r>
    </w:p>
    <w:p>
      <w:pPr>
        <w:spacing w:after="150"/>
      </w:pPr>
      <w:r>
        <w:rPr/>
        <w:t xml:space="preserve">图表32：近4年汕头市澄海区沃马玩具有限公司资产负债率变化情况61</w:t>
      </w:r>
    </w:p>
    <w:p>
      <w:pPr>
        <w:spacing w:after="150"/>
      </w:pPr>
      <w:r>
        <w:rPr/>
        <w:t xml:space="preserve">图表33：近4年汕头市澄海区沃马玩具有限公司固定资产周转次数情况61</w:t>
      </w:r>
    </w:p>
    <w:p>
      <w:pPr>
        <w:spacing w:after="150"/>
      </w:pPr>
      <w:r>
        <w:rPr/>
        <w:t xml:space="preserve">图表34：近4年汕头市澄海区沃马玩具有限公司流动资产周转次数变化情况62</w:t>
      </w:r>
    </w:p>
    <w:p>
      <w:pPr>
        <w:spacing w:after="150"/>
      </w:pPr>
      <w:r>
        <w:rPr/>
        <w:t xml:space="preserve">图表35：近4年汕头市澄海区沃马玩具有限公司产权比率变化情况62</w:t>
      </w:r>
    </w:p>
    <w:p>
      <w:pPr>
        <w:spacing w:after="150"/>
      </w:pPr>
      <w:r>
        <w:rPr/>
        <w:t xml:space="preserve">图表36：近4年汕头市澄海区沃马玩具有限公司已获利息倍数变化情况62</w:t>
      </w:r>
    </w:p>
    <w:p>
      <w:pPr>
        <w:spacing w:after="150"/>
      </w:pPr>
      <w:r>
        <w:rPr/>
        <w:t xml:space="preserve">图表37：近4年广东邦宝益智玩具股份有限公司销售毛利率变化情况63</w:t>
      </w:r>
    </w:p>
    <w:p>
      <w:pPr>
        <w:spacing w:after="150"/>
      </w:pPr>
      <w:r>
        <w:rPr/>
        <w:t xml:space="preserve">图表38：近4年广东邦宝益智玩具股份有限公司总资产周转次数变化情况64</w:t>
      </w:r>
    </w:p>
    <w:p>
      <w:pPr>
        <w:spacing w:after="150"/>
      </w:pPr>
      <w:r>
        <w:rPr/>
        <w:t xml:space="preserve">图表39：近4年广东邦宝益智玩具股份有限公司资产负债率变化情况64</w:t>
      </w:r>
    </w:p>
    <w:p>
      <w:pPr>
        <w:spacing w:after="150"/>
      </w:pPr>
      <w:r>
        <w:rPr/>
        <w:t xml:space="preserve">图表40：近4年广东邦宝益智玩具股份有限公司固定资产周转次数情况65</w:t>
      </w:r>
    </w:p>
    <w:p>
      <w:pPr>
        <w:spacing w:after="150"/>
      </w:pPr>
      <w:r>
        <w:rPr/>
        <w:t xml:space="preserve">图表41：近4年广东邦宝益智玩具股份有限公司流动资产周转次数变化情况65</w:t>
      </w:r>
    </w:p>
    <w:p>
      <w:pPr>
        <w:spacing w:after="150"/>
      </w:pPr>
      <w:r>
        <w:rPr/>
        <w:t xml:space="preserve">图表42：近4年广东邦宝益智玩具股份有限公司产权比率变化情况65</w:t>
      </w:r>
    </w:p>
    <w:p>
      <w:pPr>
        <w:spacing w:after="150"/>
      </w:pPr>
      <w:r>
        <w:rPr/>
        <w:t xml:space="preserve">图表43：近4年广东邦宝益智玩具股份有限公司已获利息倍数变化情况66</w:t>
      </w:r>
    </w:p>
    <w:p>
      <w:pPr>
        <w:spacing w:after="150"/>
      </w:pPr>
      <w:r>
        <w:rPr/>
        <w:t xml:space="preserve">图表44：近4年汕头市大树玩具公司销售毛利率变化情况67</w:t>
      </w:r>
    </w:p>
    <w:p>
      <w:pPr>
        <w:spacing w:after="150"/>
      </w:pPr>
      <w:r>
        <w:rPr/>
        <w:t xml:space="preserve">图表45：近4年汕头市大树玩具公司总资产周转次数变化情况67</w:t>
      </w:r>
    </w:p>
    <w:p>
      <w:pPr>
        <w:spacing w:after="150"/>
      </w:pPr>
      <w:r>
        <w:rPr/>
        <w:t xml:space="preserve">图表46：近4年汕头市大树玩具公司资产负债率变化情况67</w:t>
      </w:r>
    </w:p>
    <w:p>
      <w:pPr>
        <w:spacing w:after="150"/>
      </w:pPr>
      <w:r>
        <w:rPr/>
        <w:t xml:space="preserve">图表47：近4年汕头市大树玩具公司固定资产周转次数情况68</w:t>
      </w:r>
    </w:p>
    <w:p>
      <w:pPr>
        <w:spacing w:after="150"/>
      </w:pPr>
      <w:r>
        <w:rPr/>
        <w:t xml:space="preserve">图表48：近4年汕头市大树玩具公司流动资产周转次数变化情况68</w:t>
      </w:r>
    </w:p>
    <w:p>
      <w:pPr>
        <w:spacing w:after="150"/>
      </w:pPr>
      <w:r>
        <w:rPr/>
        <w:t xml:space="preserve">图表49：近4年汕头市大树玩具公司产权比率变化情况68</w:t>
      </w:r>
    </w:p>
    <w:p>
      <w:pPr>
        <w:spacing w:after="150"/>
      </w:pPr>
      <w:r>
        <w:rPr/>
        <w:t xml:space="preserve">图表50：近4年汕头市大树玩具公司已获利息倍数变化情况69</w:t>
      </w:r>
    </w:p>
    <w:p>
      <w:pPr>
        <w:spacing w:after="150"/>
      </w:pPr>
      <w:r>
        <w:rPr/>
        <w:t xml:space="preserve">图表51：近4年奥光集团有限公司销售毛利率变化情况70</w:t>
      </w:r>
    </w:p>
    <w:p>
      <w:pPr>
        <w:spacing w:after="150"/>
      </w:pPr>
      <w:r>
        <w:rPr/>
        <w:t xml:space="preserve">图表52：近4年奥光集团有限公司总资产周转次数变化情况71</w:t>
      </w:r>
    </w:p>
    <w:p>
      <w:pPr>
        <w:spacing w:after="150"/>
      </w:pPr>
      <w:r>
        <w:rPr/>
        <w:t xml:space="preserve">图表53：近4年奥光集团有限公司资产负债率变化情况71</w:t>
      </w:r>
    </w:p>
    <w:p>
      <w:pPr>
        <w:spacing w:after="150"/>
      </w:pPr>
      <w:r>
        <w:rPr/>
        <w:t xml:space="preserve">图表54：近4年奥光集团有限公司固定资产周转次数情况71</w:t>
      </w:r>
    </w:p>
    <w:p>
      <w:pPr>
        <w:spacing w:after="150"/>
      </w:pPr>
      <w:r>
        <w:rPr/>
        <w:t xml:space="preserve">图表55：近4年奥光集团有限公司流动资产周转次数变化情况72</w:t>
      </w:r>
    </w:p>
    <w:p>
      <w:pPr>
        <w:spacing w:after="150"/>
      </w:pPr>
      <w:r>
        <w:rPr/>
        <w:t xml:space="preserve">图表56：近4年奥光集团有限公司产权比率变化情况72</w:t>
      </w:r>
    </w:p>
    <w:p>
      <w:pPr>
        <w:spacing w:after="150"/>
      </w:pPr>
      <w:r>
        <w:rPr/>
        <w:t xml:space="preserve">图表57：近4年奥光集团有限公司已获利息倍数变化情况72</w:t>
      </w:r>
    </w:p>
    <w:p>
      <w:pPr>
        <w:spacing w:after="150"/>
      </w:pPr>
      <w:r>
        <w:rPr/>
        <w:t xml:space="preserve">图表58：2024-2029年我国玩具积木行业发展规模预测74</w:t>
      </w:r>
    </w:p>
    <w:p>
      <w:pPr>
        <w:spacing w:after="150"/>
      </w:pPr>
      <w:r>
        <w:rPr/>
        <w:t xml:space="preserve">图表59：2024-2029年我国玩具积木行业供给预测75</w:t>
      </w:r>
    </w:p>
    <w:p>
      <w:pPr>
        <w:spacing w:after="150"/>
      </w:pPr>
      <w:r>
        <w:rPr/>
        <w:t xml:space="preserve">图表60：2024-2029年我国玩具积木行业需求预测75</w:t>
      </w:r>
    </w:p>
    <w:p>
      <w:pPr>
        <w:spacing w:after="150"/>
      </w:pPr>
      <w:r>
        <w:rPr/>
        <w:t xml:space="preserve">图表61：2024-2029年玩具积木行业同业竞争风险及控制策略78</w:t>
      </w:r>
    </w:p>
    <w:p>
      <w:pPr>
        <w:spacing w:after="150"/>
      </w:pPr>
      <w:r>
        <w:rPr/>
        <w:t xml:space="preserve">图表62：2024-2029年玩具积木行业经营风险及控制策略80</w:t>
      </w:r>
    </w:p>
    <w:p>
      <w:pPr>
        <w:spacing w:after="150"/>
      </w:pPr>
      <w:r>
        <w:rPr/>
        <w:t xml:space="preserve">图表63：2024-2029年玩具积木行业发展方向预测101</w:t>
      </w:r>
    </w:p>
    <w:p>
      <w:pPr>
        <w:spacing w:after="150"/>
      </w:pPr>
      <w:r>
        <w:rPr/>
        <w:t xml:space="preserve">图表64：玩具积木技术应用注意事项分析102</w:t>
      </w:r>
    </w:p>
    <w:p>
      <w:pPr>
        <w:spacing w:after="150"/>
      </w:pPr>
      <w:r>
        <w:rPr/>
        <w:t xml:space="preserve">图表65：玩具积木项目投资注意事项图105</w:t>
      </w:r>
    </w:p>
    <w:p>
      <w:pPr>
        <w:spacing w:after="150"/>
      </w:pPr>
      <w:r>
        <w:rPr/>
        <w:t xml:space="preserve">图表66：玩具积木行业生产开发注意事项106</w:t>
      </w:r>
    </w:p>
    <w:p>
      <w:pPr>
        <w:spacing w:after="150"/>
      </w:pPr>
      <w:r>
        <w:rPr/>
        <w:t xml:space="preserve">图表67：玩具积木销售注意事项107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2024-2029年中国玩具积木市场规划研究及未来潜力预测咨询报告</dc:title>
  <dc:description>2024-2029年中国玩具积木市场规划研究及未来潜力预测咨询报告</dc:description>
  <dc:subject>2024-2029年中国玩具积木市场规划研究及未来潜力预测咨询报告</dc:subject>
  <cp:keywords>研究报告</cp:keywords>
  <cp:category>研究报告</cp:category>
  <cp:lastModifiedBy>北京中道泰和信息咨询有限公司</cp:lastModifiedBy>
  <dcterms:created xsi:type="dcterms:W3CDTF">2024-01-24T03:23:08+08:00</dcterms:created>
  <dcterms:modified xsi:type="dcterms:W3CDTF">2024-01-24T03:23:08+08:00</dcterms:modified>
</cp:coreProperties>
</file>

<file path=docProps/custom.xml><?xml version="1.0" encoding="utf-8"?>
<Properties xmlns="http://schemas.openxmlformats.org/officeDocument/2006/custom-properties" xmlns:vt="http://schemas.openxmlformats.org/officeDocument/2006/docPropsVTypes"/>
</file>