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2024-2029年中国调味紫菜行业供需市场调研分析及投资战略研究咨询报告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味紫菜行业竞争的不断加剧，大型企业间并购整合与资本运作日趋频繁，国内外优秀的调味紫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味紫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味紫菜行业的市场走向和发展趋势。</w:t>
      </w:r>
    </w:p>
    <w:p>
      <w:pPr>
        <w:spacing w:after="150"/>
      </w:pPr>
      <w:r>
        <w:rPr/>
        <w:t xml:space="preserve">本报告专业!权威!报告根据调味紫菜行业的发展轨迹及多年的实践经验，对中国调味紫菜行业的内外部环境、行业发展现状、产业链发展状况、市场供需、竞争格局、标杆企业、发展趋势、机会风险、发展策略与投资建议等进行了分析，并重点分析了我国调味紫菜行业将面临的机遇与挑战，对调味紫菜行业未来的发展趋势及前景作出审慎分析与预测。是调味紫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调味紫菜产品概述 10</w:t>
      </w:r>
    </w:p>
    <w:p>
      <w:pPr>
        <w:spacing w:after="150"/>
      </w:pPr>
      <w:r>
        <w:rPr/>
        <w:t xml:space="preserve">第一节 产品定义 10</w:t>
      </w:r>
    </w:p>
    <w:p>
      <w:pPr>
        <w:spacing w:after="150"/>
      </w:pPr>
      <w:r>
        <w:rPr/>
        <w:t xml:space="preserve">第二节 产品用途 10</w:t>
      </w:r>
    </w:p>
    <w:p>
      <w:pPr>
        <w:spacing w:after="150"/>
      </w:pPr>
      <w:r>
        <w:rPr/>
        <w:t xml:space="preserve">第三节 行业生命周期分析 10</w:t>
      </w:r>
    </w:p>
    <w:p>
      <w:pPr>
        <w:spacing w:after="150"/>
      </w:pPr>
      <w:r>
        <w:rPr>
          <w:b w:val="1"/>
          <w:bCs w:val="1"/>
        </w:rPr>
        <w:t xml:space="preserve">第二章 调味紫菜行业环境分析 14</w:t>
      </w:r>
    </w:p>
    <w:p>
      <w:pPr>
        <w:spacing w:after="150"/>
      </w:pPr>
      <w:r>
        <w:rPr/>
        <w:t xml:space="preserve">第一节 我国经济发展环境分析 14</w:t>
      </w:r>
    </w:p>
    <w:p>
      <w:pPr>
        <w:spacing w:after="150"/>
      </w:pPr>
      <w:r>
        <w:rPr/>
        <w:t xml:space="preserve">一、中国GDP分析 14</w:t>
      </w:r>
    </w:p>
    <w:p>
      <w:pPr>
        <w:spacing w:after="150"/>
      </w:pPr>
      <w:r>
        <w:rPr/>
        <w:t xml:space="preserve">二、固定资产投资 15</w:t>
      </w:r>
    </w:p>
    <w:p>
      <w:pPr>
        <w:spacing w:after="150"/>
      </w:pPr>
      <w:r>
        <w:rPr/>
        <w:t xml:space="preserve">三、城镇人员从业状况 16</w:t>
      </w:r>
    </w:p>
    <w:p>
      <w:pPr>
        <w:spacing w:after="150"/>
      </w:pPr>
      <w:r>
        <w:rPr/>
        <w:t xml:space="preserve">四、恩格尔系数分析 17</w:t>
      </w:r>
    </w:p>
    <w:p>
      <w:pPr>
        <w:spacing w:after="150"/>
      </w:pPr>
      <w:r>
        <w:rPr/>
        <w:t xml:space="preserve">五、2024-2029年我国宏观经济发展预测 17</w:t>
      </w:r>
    </w:p>
    <w:p>
      <w:pPr>
        <w:spacing w:after="150"/>
      </w:pPr>
      <w:r>
        <w:rPr/>
        <w:t xml:space="preserve">第二节 我国调味紫菜行业政策环境分析 17</w:t>
      </w:r>
    </w:p>
    <w:p>
      <w:pPr>
        <w:spacing w:after="150"/>
      </w:pPr>
      <w:r>
        <w:rPr/>
        <w:t xml:space="preserve">一、产业政策分析 17</w:t>
      </w:r>
    </w:p>
    <w:p>
      <w:pPr>
        <w:spacing w:after="150"/>
      </w:pPr>
      <w:r>
        <w:rPr/>
        <w:t xml:space="preserve">二、相关产业政策影响分析 27</w:t>
      </w:r>
    </w:p>
    <w:p>
      <w:pPr>
        <w:spacing w:after="150"/>
      </w:pPr>
      <w:r>
        <w:rPr/>
        <w:t xml:space="preserve">第三节 我国调味紫菜行业技术环境分析 27</w:t>
      </w:r>
    </w:p>
    <w:p>
      <w:pPr>
        <w:spacing w:after="150"/>
      </w:pPr>
      <w:r>
        <w:rPr/>
        <w:t xml:space="preserve">一、我国调味紫菜技术发展概况 27</w:t>
      </w:r>
    </w:p>
    <w:p>
      <w:pPr>
        <w:spacing w:after="150"/>
      </w:pPr>
      <w:r>
        <w:rPr/>
        <w:t xml:space="preserve">二、我国调味紫菜产品工艺特点或流程 28</w:t>
      </w:r>
    </w:p>
    <w:p>
      <w:pPr>
        <w:spacing w:after="150"/>
      </w:pPr>
      <w:r>
        <w:rPr/>
        <w:t xml:space="preserve">三、我国调味紫菜行业技术发展趋势 28</w:t>
      </w:r>
    </w:p>
    <w:p>
      <w:pPr>
        <w:spacing w:after="150"/>
      </w:pPr>
      <w:r>
        <w:rPr>
          <w:b w:val="1"/>
          <w:bCs w:val="1"/>
        </w:rPr>
        <w:t xml:space="preserve">第三章 中国调味紫菜市场分析 30</w:t>
      </w:r>
    </w:p>
    <w:p>
      <w:pPr>
        <w:spacing w:after="150"/>
      </w:pPr>
      <w:r>
        <w:rPr/>
        <w:t xml:space="preserve">第一节 调味紫菜市场现状分析及预测 30</w:t>
      </w:r>
    </w:p>
    <w:p>
      <w:pPr>
        <w:spacing w:after="150"/>
      </w:pPr>
      <w:r>
        <w:rPr/>
        <w:t xml:space="preserve">一、2019-2023年我国调味紫菜市场规模分析 30</w:t>
      </w:r>
    </w:p>
    <w:p>
      <w:pPr>
        <w:spacing w:after="150"/>
      </w:pPr>
      <w:r>
        <w:rPr/>
        <w:t xml:space="preserve">二、2024-2029年我国调味紫菜市场规模预测 31</w:t>
      </w:r>
    </w:p>
    <w:p>
      <w:pPr>
        <w:spacing w:after="150"/>
      </w:pPr>
      <w:r>
        <w:rPr/>
        <w:t xml:space="preserve">第二节 调味紫菜产品产量分析及预测 32</w:t>
      </w:r>
    </w:p>
    <w:p>
      <w:pPr>
        <w:spacing w:after="150"/>
      </w:pPr>
      <w:r>
        <w:rPr/>
        <w:t xml:space="preserve">一、2019-2023年我国调味紫菜产量分析 32</w:t>
      </w:r>
    </w:p>
    <w:p>
      <w:pPr>
        <w:spacing w:after="150"/>
      </w:pPr>
      <w:r>
        <w:rPr/>
        <w:t xml:space="preserve">二、2024-2029年我国调味紫菜产量预测 33</w:t>
      </w:r>
    </w:p>
    <w:p>
      <w:pPr>
        <w:spacing w:after="150"/>
      </w:pPr>
      <w:r>
        <w:rPr/>
        <w:t xml:space="preserve">第三节 调味紫菜市场需求分析及预测 34</w:t>
      </w:r>
    </w:p>
    <w:p>
      <w:pPr>
        <w:spacing w:after="150"/>
      </w:pPr>
      <w:r>
        <w:rPr/>
        <w:t xml:space="preserve">一、2019-2023年我国调味紫菜市场需求分析 34</w:t>
      </w:r>
    </w:p>
    <w:p>
      <w:pPr>
        <w:spacing w:after="150"/>
      </w:pPr>
      <w:r>
        <w:rPr/>
        <w:t xml:space="preserve">二、2024-2029年我国调味紫菜市场需求预测 34</w:t>
      </w:r>
    </w:p>
    <w:p>
      <w:pPr>
        <w:spacing w:after="150"/>
      </w:pPr>
      <w:r>
        <w:rPr/>
        <w:t xml:space="preserve">第四节 调味紫菜价格趋势分析 35</w:t>
      </w:r>
    </w:p>
    <w:p>
      <w:pPr>
        <w:spacing w:after="150"/>
      </w:pPr>
      <w:r>
        <w:rPr/>
        <w:t xml:space="preserve">一、2019-2023年我国调味紫菜市场价格分析 35</w:t>
      </w:r>
    </w:p>
    <w:p>
      <w:pPr>
        <w:spacing w:after="150"/>
      </w:pPr>
      <w:r>
        <w:rPr/>
        <w:t xml:space="preserve">二、2024-2029年我国调味紫菜市场价格预测 36</w:t>
      </w:r>
    </w:p>
    <w:p>
      <w:pPr>
        <w:spacing w:after="150"/>
      </w:pPr>
      <w:r>
        <w:rPr/>
        <w:t xml:space="preserve">第五节 调味紫菜进出口数据分析 36</w:t>
      </w:r>
    </w:p>
    <w:p>
      <w:pPr>
        <w:spacing w:after="150"/>
      </w:pPr>
      <w:r>
        <w:rPr/>
        <w:t xml:space="preserve">一、2019-2023年我国调味紫菜出口数据分析 36</w:t>
      </w:r>
    </w:p>
    <w:p>
      <w:pPr>
        <w:spacing w:after="150"/>
      </w:pPr>
      <w:r>
        <w:rPr/>
        <w:t xml:space="preserve">二、2024-2029年国内调味紫菜产品未来出口情况预测 37</w:t>
      </w:r>
    </w:p>
    <w:p>
      <w:pPr>
        <w:spacing w:after="150"/>
      </w:pPr>
      <w:r>
        <w:rPr>
          <w:b w:val="1"/>
          <w:bCs w:val="1"/>
        </w:rPr>
        <w:t xml:space="preserve">第四章 调味紫菜行业上、下游产业链分析 39</w:t>
      </w:r>
    </w:p>
    <w:p>
      <w:pPr>
        <w:spacing w:after="150"/>
      </w:pPr>
      <w:r>
        <w:rPr/>
        <w:t xml:space="preserve">第一节 调味紫菜产业链分析 39</w:t>
      </w:r>
    </w:p>
    <w:p>
      <w:pPr>
        <w:spacing w:after="150"/>
      </w:pPr>
      <w:r>
        <w:rPr/>
        <w:t xml:space="preserve">一、产业链模型介绍 39</w:t>
      </w:r>
    </w:p>
    <w:p>
      <w:pPr>
        <w:spacing w:after="150"/>
      </w:pPr>
      <w:r>
        <w:rPr/>
        <w:t xml:space="preserve">二、调味紫菜产业链模型分析 39</w:t>
      </w:r>
    </w:p>
    <w:p>
      <w:pPr>
        <w:spacing w:after="150"/>
      </w:pPr>
      <w:r>
        <w:rPr/>
        <w:t xml:space="preserve">第二节 上游行业发展状况分析 40</w:t>
      </w:r>
    </w:p>
    <w:p>
      <w:pPr>
        <w:spacing w:after="150"/>
      </w:pPr>
      <w:r>
        <w:rPr/>
        <w:t xml:space="preserve">一、2019-2023年主要原料产量分析 40</w:t>
      </w:r>
    </w:p>
    <w:p>
      <w:pPr>
        <w:spacing w:after="150"/>
      </w:pPr>
      <w:r>
        <w:rPr/>
        <w:t xml:space="preserve">二、2024-2029年主要原料产量预测 40</w:t>
      </w:r>
    </w:p>
    <w:p>
      <w:pPr>
        <w:spacing w:after="150"/>
      </w:pPr>
      <w:r>
        <w:rPr/>
        <w:t xml:space="preserve">第三节 下游产业发展情况分析 42</w:t>
      </w:r>
    </w:p>
    <w:p>
      <w:pPr>
        <w:spacing w:after="150"/>
      </w:pPr>
      <w:r>
        <w:rPr/>
        <w:t xml:space="preserve">一、2019-2023年主要下游产品消费量分析 42</w:t>
      </w:r>
    </w:p>
    <w:p>
      <w:pPr>
        <w:spacing w:after="150"/>
      </w:pPr>
      <w:r>
        <w:rPr/>
        <w:t xml:space="preserve">二、2024-2029年主要下游产品消费量预测 42</w:t>
      </w:r>
    </w:p>
    <w:p>
      <w:pPr>
        <w:spacing w:after="150"/>
      </w:pPr>
      <w:r>
        <w:rPr>
          <w:b w:val="1"/>
          <w:bCs w:val="1"/>
        </w:rPr>
        <w:t xml:space="preserve">第五章 调味紫菜主要生产厂商介绍 44</w:t>
      </w:r>
    </w:p>
    <w:p>
      <w:pPr>
        <w:spacing w:after="150"/>
      </w:pPr>
      <w:r>
        <w:rPr/>
        <w:t xml:space="preserve">第一节 国内主要生产厂商介绍 44</w:t>
      </w:r>
    </w:p>
    <w:p>
      <w:pPr>
        <w:spacing w:after="150"/>
      </w:pPr>
      <w:r>
        <w:rPr/>
        <w:t xml:space="preserve">一、上海兰波海苔贸易有限公司 44</w:t>
      </w:r>
    </w:p>
    <w:p>
      <w:pPr>
        <w:spacing w:after="150"/>
      </w:pPr>
      <w:r>
        <w:rPr/>
        <w:t xml:space="preserve">(一)企业偿债能力分析 45</w:t>
      </w:r>
    </w:p>
    <w:p>
      <w:pPr>
        <w:spacing w:after="150"/>
      </w:pPr>
      <w:r>
        <w:rPr/>
        <w:t xml:space="preserve">(二)企业运营能力分析 47</w:t>
      </w:r>
    </w:p>
    <w:p>
      <w:pPr>
        <w:spacing w:after="150"/>
      </w:pPr>
      <w:r>
        <w:rPr/>
        <w:t xml:space="preserve">(三)企业盈利能力分析 50</w:t>
      </w:r>
    </w:p>
    <w:p>
      <w:pPr>
        <w:spacing w:after="150"/>
      </w:pPr>
      <w:r>
        <w:rPr/>
        <w:t xml:space="preserve">二、波力食品公司 51</w:t>
      </w:r>
    </w:p>
    <w:p>
      <w:pPr>
        <w:spacing w:after="150"/>
      </w:pPr>
      <w:r>
        <w:rPr/>
        <w:t xml:space="preserve">(一)企业偿债能力分析 52</w:t>
      </w:r>
    </w:p>
    <w:p>
      <w:pPr>
        <w:spacing w:after="150"/>
      </w:pPr>
      <w:r>
        <w:rPr/>
        <w:t xml:space="preserve">(二)企业运营能力分析 55</w:t>
      </w:r>
    </w:p>
    <w:p>
      <w:pPr>
        <w:spacing w:after="150"/>
      </w:pPr>
      <w:r>
        <w:rPr/>
        <w:t xml:space="preserve">(三)企业盈利能力分析 58</w:t>
      </w:r>
    </w:p>
    <w:p>
      <w:pPr>
        <w:spacing w:after="150"/>
      </w:pPr>
      <w:r>
        <w:rPr/>
        <w:t xml:space="preserve">三、福建亲亲股份有限公司 59</w:t>
      </w:r>
    </w:p>
    <w:p>
      <w:pPr>
        <w:spacing w:after="150"/>
      </w:pPr>
      <w:r>
        <w:rPr/>
        <w:t xml:space="preserve">(一)企业偿债能力分析 60</w:t>
      </w:r>
    </w:p>
    <w:p>
      <w:pPr>
        <w:spacing w:after="150"/>
      </w:pPr>
      <w:r>
        <w:rPr/>
        <w:t xml:space="preserve">(二)企业运营能力分析 63</w:t>
      </w:r>
    </w:p>
    <w:p>
      <w:pPr>
        <w:spacing w:after="150"/>
      </w:pPr>
      <w:r>
        <w:rPr/>
        <w:t xml:space="preserve">(三)企业盈利能力分析 66</w:t>
      </w:r>
    </w:p>
    <w:p>
      <w:pPr>
        <w:spacing w:after="150"/>
      </w:pPr>
      <w:r>
        <w:rPr/>
        <w:t xml:space="preserve">四、南通新浪海苔食品有限公司 68</w:t>
      </w:r>
    </w:p>
    <w:p>
      <w:pPr>
        <w:spacing w:after="150"/>
      </w:pPr>
      <w:r>
        <w:rPr/>
        <w:t xml:space="preserve">(一)企业偿债能力分析 68</w:t>
      </w:r>
    </w:p>
    <w:p>
      <w:pPr>
        <w:spacing w:after="150"/>
      </w:pPr>
      <w:r>
        <w:rPr/>
        <w:t xml:space="preserve">(二)企业运营能力分析 71</w:t>
      </w:r>
    </w:p>
    <w:p>
      <w:pPr>
        <w:spacing w:after="150"/>
      </w:pPr>
      <w:r>
        <w:rPr/>
        <w:t xml:space="preserve">(三)企业盈利能力分析 74</w:t>
      </w:r>
    </w:p>
    <w:p>
      <w:pPr>
        <w:spacing w:after="150"/>
      </w:pPr>
      <w:r>
        <w:rPr/>
        <w:t xml:space="preserve">五、南通丁布儿海苔食品有限公司 75</w:t>
      </w:r>
    </w:p>
    <w:p>
      <w:pPr>
        <w:spacing w:after="150"/>
      </w:pPr>
      <w:r>
        <w:rPr/>
        <w:t xml:space="preserve">(一)企业偿债能力分析 76</w:t>
      </w:r>
    </w:p>
    <w:p>
      <w:pPr>
        <w:spacing w:after="150"/>
      </w:pPr>
      <w:r>
        <w:rPr/>
        <w:t xml:space="preserve">(二)企业运营能力分析 79</w:t>
      </w:r>
    </w:p>
    <w:p>
      <w:pPr>
        <w:spacing w:after="150"/>
      </w:pPr>
      <w:r>
        <w:rPr/>
        <w:t xml:space="preserve">(三)企业盈利能力分析 82</w:t>
      </w:r>
    </w:p>
    <w:p>
      <w:pPr>
        <w:spacing w:after="150"/>
      </w:pPr>
      <w:r>
        <w:rPr>
          <w:b w:val="1"/>
          <w:bCs w:val="1"/>
        </w:rPr>
        <w:t xml:space="preserve">第六章 调味紫菜行业竞争格局分析 84</w:t>
      </w:r>
    </w:p>
    <w:p>
      <w:pPr>
        <w:spacing w:after="150"/>
      </w:pPr>
      <w:r>
        <w:rPr/>
        <w:t xml:space="preserve">第一节 2019-2023年中国调味紫菜行业集中度分析 84</w:t>
      </w:r>
    </w:p>
    <w:p>
      <w:pPr>
        <w:spacing w:after="150"/>
      </w:pPr>
      <w:r>
        <w:rPr/>
        <w:t xml:space="preserve">第二节 调味紫菜国内外SWOT分析 84</w:t>
      </w:r>
    </w:p>
    <w:p>
      <w:pPr>
        <w:spacing w:after="150"/>
      </w:pPr>
      <w:r>
        <w:rPr/>
        <w:t xml:space="preserve">第三节 2024-2029年中国调味紫菜行业竞争格局预测分析 85</w:t>
      </w:r>
    </w:p>
    <w:p>
      <w:pPr>
        <w:spacing w:after="150"/>
      </w:pPr>
      <w:r>
        <w:rPr>
          <w:b w:val="1"/>
          <w:bCs w:val="1"/>
        </w:rPr>
        <w:t xml:space="preserve">第七章 业内专家对中国调味紫菜行业投资的建议及观点 86</w:t>
      </w:r>
    </w:p>
    <w:p>
      <w:pPr>
        <w:spacing w:after="150"/>
      </w:pPr>
      <w:r>
        <w:rPr/>
        <w:t xml:space="preserve">第一节 投资机遇分析 86</w:t>
      </w:r>
    </w:p>
    <w:p>
      <w:pPr>
        <w:spacing w:after="150"/>
      </w:pPr>
      <w:r>
        <w:rPr/>
        <w:t xml:space="preserve">一、中国强劲的经济增长率对行业的支撑 86</w:t>
      </w:r>
    </w:p>
    <w:p>
      <w:pPr>
        <w:spacing w:after="150"/>
      </w:pPr>
      <w:r>
        <w:rPr/>
        <w:t xml:space="preserve">二、调味紫菜企业在危机中的竞争优势 86</w:t>
      </w:r>
    </w:p>
    <w:p>
      <w:pPr>
        <w:spacing w:after="150"/>
      </w:pPr>
      <w:r>
        <w:rPr/>
        <w:t xml:space="preserve">三、新冠疫情促使优胜劣汰速度加快 87</w:t>
      </w:r>
    </w:p>
    <w:p>
      <w:pPr>
        <w:spacing w:after="150"/>
      </w:pPr>
      <w:r>
        <w:rPr/>
        <w:t xml:space="preserve">第二节 投资风险分析 87</w:t>
      </w:r>
    </w:p>
    <w:p>
      <w:pPr>
        <w:spacing w:after="150"/>
      </w:pPr>
      <w:r>
        <w:rPr/>
        <w:t xml:space="preserve">一、同业竞争风险 87</w:t>
      </w:r>
    </w:p>
    <w:p>
      <w:pPr>
        <w:spacing w:after="150"/>
      </w:pPr>
      <w:r>
        <w:rPr/>
        <w:t xml:space="preserve">二、市场贸易风险 88</w:t>
      </w:r>
    </w:p>
    <w:p>
      <w:pPr>
        <w:spacing w:after="150"/>
      </w:pPr>
      <w:r>
        <w:rPr/>
        <w:t xml:space="preserve">三、行业金融信贷市场风险 88</w:t>
      </w:r>
    </w:p>
    <w:p>
      <w:pPr>
        <w:spacing w:after="150"/>
      </w:pPr>
      <w:r>
        <w:rPr/>
        <w:t xml:space="preserve">四、产业政策变动的影响 88</w:t>
      </w:r>
    </w:p>
    <w:p>
      <w:pPr>
        <w:spacing w:after="150"/>
      </w:pPr>
      <w:r>
        <w:rPr/>
        <w:t xml:space="preserve">第三节 投资建议分析 89</w:t>
      </w:r>
    </w:p>
    <w:p>
      <w:pPr>
        <w:spacing w:after="150"/>
      </w:pPr>
      <w:r>
        <w:rPr/>
        <w:t xml:space="preserve">一、重点投资区域建议 89</w:t>
      </w:r>
    </w:p>
    <w:p>
      <w:pPr>
        <w:spacing w:after="150"/>
      </w:pPr>
      <w:r>
        <w:rPr/>
        <w:t xml:space="preserve">二、重点投资产品建议 89</w:t>
      </w:r>
    </w:p>
    <w:p>
      <w:pPr>
        <w:spacing w:after="150"/>
      </w:pPr>
      <w:r>
        <w:rPr/>
        <w:t xml:space="preserve">第四节 行业应对策略 90</w:t>
      </w:r>
    </w:p>
    <w:p>
      <w:pPr>
        <w:spacing w:after="150"/>
      </w:pPr>
      <w:r>
        <w:rPr/>
        <w:t xml:space="preserve">一、把握国家投资的契机 90</w:t>
      </w:r>
    </w:p>
    <w:p>
      <w:pPr>
        <w:spacing w:after="150"/>
      </w:pPr>
      <w:r>
        <w:rPr/>
        <w:t xml:space="preserve">二、竞争性战略联盟的实施 90</w:t>
      </w:r>
    </w:p>
    <w:p>
      <w:pPr>
        <w:spacing w:after="150"/>
      </w:pPr>
      <w:r>
        <w:rPr/>
        <w:t xml:space="preserve">三、企业自身应对策略 91</w:t>
      </w:r>
    </w:p>
    <w:p>
      <w:pPr>
        <w:spacing w:after="150"/>
      </w:pPr>
      <w:r>
        <w:rPr/>
        <w:t xml:space="preserve">第五节 市场的重点客户战略实施 91</w:t>
      </w:r>
    </w:p>
    <w:p>
      <w:pPr>
        <w:spacing w:after="150"/>
      </w:pPr>
      <w:r>
        <w:rPr/>
        <w:t xml:space="preserve">一、实施重点客户战略的必要性 91</w:t>
      </w:r>
    </w:p>
    <w:p>
      <w:pPr>
        <w:spacing w:after="150"/>
      </w:pPr>
      <w:r>
        <w:rPr/>
        <w:t xml:space="preserve">二、合理确立重点客户 91</w:t>
      </w:r>
    </w:p>
    <w:p>
      <w:pPr>
        <w:spacing w:after="150"/>
      </w:pPr>
      <w:r>
        <w:rPr/>
        <w:t xml:space="preserve">三、对重点客户的营销策略 92</w:t>
      </w:r>
    </w:p>
    <w:p>
      <w:pPr>
        <w:spacing w:after="150"/>
      </w:pPr>
      <w:r>
        <w:rPr/>
        <w:t xml:space="preserve">四、强化重点客户的管理 92</w:t>
      </w:r>
    </w:p>
    <w:p>
      <w:pPr>
        <w:spacing w:after="150"/>
      </w:pPr>
      <w:r>
        <w:rPr>
          <w:b w:val="1"/>
          <w:bCs w:val="1"/>
        </w:rPr>
        <w:t xml:space="preserve">图表目录</w:t>
      </w:r>
    </w:p>
    <w:p>
      <w:pPr>
        <w:spacing w:after="150"/>
      </w:pPr>
      <w:r>
        <w:rPr/>
        <w:t xml:space="preserve">图表1：我国调味紫菜行业所处生命周期示意图10</w:t>
      </w:r>
    </w:p>
    <w:p>
      <w:pPr>
        <w:spacing w:after="150"/>
      </w:pPr>
      <w:r>
        <w:rPr/>
        <w:t xml:space="preserve">图表2：行业生命周期、战略及其特征12</w:t>
      </w:r>
    </w:p>
    <w:p>
      <w:pPr>
        <w:spacing w:after="150"/>
      </w:pPr>
      <w:r>
        <w:rPr/>
        <w:t xml:space="preserve">图表3：2019-2023年国内生产总值季度累计同比增长率(%)14</w:t>
      </w:r>
    </w:p>
    <w:p>
      <w:pPr>
        <w:spacing w:after="150"/>
      </w:pPr>
      <w:r>
        <w:rPr/>
        <w:t xml:space="preserve">图表4：2019-2023年三大产业增加值季度同比增长变化单位：%14</w:t>
      </w:r>
    </w:p>
    <w:p>
      <w:pPr>
        <w:spacing w:after="150"/>
      </w:pPr>
      <w:r>
        <w:rPr/>
        <w:t xml:space="preserve">图表5：2019-2023年固定资产投资完成额月度累计同比增长率(%)16</w:t>
      </w:r>
    </w:p>
    <w:p>
      <w:pPr>
        <w:spacing w:after="150"/>
      </w:pPr>
      <w:r>
        <w:rPr/>
        <w:t xml:space="preserve">图表6：2019-2023年我国调味紫菜行业市场规模及增长情况30</w:t>
      </w:r>
    </w:p>
    <w:p>
      <w:pPr>
        <w:spacing w:after="150"/>
      </w:pPr>
      <w:r>
        <w:rPr/>
        <w:t xml:space="preserve">图表7：2019-2023年我国调味紫菜行业市场规模及增长对比30</w:t>
      </w:r>
    </w:p>
    <w:p>
      <w:pPr>
        <w:spacing w:after="150"/>
      </w:pPr>
      <w:r>
        <w:rPr/>
        <w:t xml:space="preserve">图表8：2024-2029年我国调味紫菜行业市场规模预测图31</w:t>
      </w:r>
    </w:p>
    <w:p>
      <w:pPr>
        <w:spacing w:after="150"/>
      </w:pPr>
      <w:r>
        <w:rPr/>
        <w:t xml:space="preserve">图表9：005-2019-2023年我国调味紫菜行业产值及增长情况32</w:t>
      </w:r>
    </w:p>
    <w:p>
      <w:pPr>
        <w:spacing w:after="150"/>
      </w:pPr>
      <w:r>
        <w:rPr/>
        <w:t xml:space="preserve">图表10：2019-2023年我国调味紫菜行业产值及增长对比32</w:t>
      </w:r>
    </w:p>
    <w:p>
      <w:pPr>
        <w:spacing w:after="150"/>
      </w:pPr>
      <w:r>
        <w:rPr/>
        <w:t xml:space="preserve">图表11：2024-2029年我国调味紫菜行业产值预测图33</w:t>
      </w:r>
    </w:p>
    <w:p>
      <w:pPr>
        <w:spacing w:after="150"/>
      </w:pPr>
      <w:r>
        <w:rPr/>
        <w:t xml:space="preserve">图表12：2019-2023年我国调味紫菜行业出口额及增长情况36</w:t>
      </w:r>
    </w:p>
    <w:p>
      <w:pPr>
        <w:spacing w:after="150"/>
      </w:pPr>
      <w:r>
        <w:rPr/>
        <w:t xml:space="preserve">图表13：2019-2023年我国调味紫菜行业出口额及增长对比36</w:t>
      </w:r>
    </w:p>
    <w:p>
      <w:pPr>
        <w:spacing w:after="150"/>
      </w:pPr>
      <w:r>
        <w:rPr/>
        <w:t xml:space="preserve">图表14：2024-2029年我国调味紫菜行业出口额预测图37</w:t>
      </w:r>
    </w:p>
    <w:p>
      <w:pPr>
        <w:spacing w:after="150"/>
      </w:pPr>
      <w:r>
        <w:rPr/>
        <w:t xml:space="preserve">图表15：2019-2023年我国紫菜行业工业总产值及增长情况40</w:t>
      </w:r>
    </w:p>
    <w:p>
      <w:pPr>
        <w:spacing w:after="150"/>
      </w:pPr>
      <w:r>
        <w:rPr/>
        <w:t xml:space="preserve">图表16：2024-2029年我国紫菜行业产值预测图40</w:t>
      </w:r>
    </w:p>
    <w:p>
      <w:pPr>
        <w:spacing w:after="150"/>
      </w:pPr>
      <w:r>
        <w:rPr/>
        <w:t xml:space="preserve">图表17：2019-2023年我国调味紫菜行业销售收入及增长情况42</w:t>
      </w:r>
    </w:p>
    <w:p>
      <w:pPr>
        <w:spacing w:after="150"/>
      </w:pPr>
      <w:r>
        <w:rPr/>
        <w:t xml:space="preserve">图表18：2019-2023年我国调味紫菜行业销售收入及增长对比42</w:t>
      </w:r>
    </w:p>
    <w:p>
      <w:pPr>
        <w:spacing w:after="150"/>
      </w:pPr>
      <w:r>
        <w:rPr/>
        <w:t xml:space="preserve">图表19：2024-2029年我国调味紫菜行业销售收入预测图43</w:t>
      </w:r>
    </w:p>
    <w:p>
      <w:pPr>
        <w:spacing w:after="150"/>
      </w:pPr>
      <w:r>
        <w:rPr/>
        <w:t xml:space="preserve">图表20：近3年上海兰波海苔贸易有限公司资产负债率变化情况45</w:t>
      </w:r>
    </w:p>
    <w:p>
      <w:pPr>
        <w:spacing w:after="150"/>
      </w:pPr>
      <w:r>
        <w:rPr/>
        <w:t xml:space="preserve">图表21：近3年上海兰波海苔贸易有限公司产权比率变化情况46</w:t>
      </w:r>
    </w:p>
    <w:p>
      <w:pPr>
        <w:spacing w:after="150"/>
      </w:pPr>
      <w:r>
        <w:rPr/>
        <w:t xml:space="preserve">图表22：近3年上海兰波海苔贸易有限公司已获利息倍数变化情况47</w:t>
      </w:r>
    </w:p>
    <w:p>
      <w:pPr>
        <w:spacing w:after="150"/>
      </w:pPr>
      <w:r>
        <w:rPr/>
        <w:t xml:space="preserve">图表23：近3年上海兰波海苔贸易有限公司固定资产周转次数情况48</w:t>
      </w:r>
    </w:p>
    <w:p>
      <w:pPr>
        <w:spacing w:after="150"/>
      </w:pPr>
      <w:r>
        <w:rPr/>
        <w:t xml:space="preserve">图表24：近3年上海兰波海苔贸易有限公司流动资产周转次数变化情况49</w:t>
      </w:r>
    </w:p>
    <w:p>
      <w:pPr>
        <w:spacing w:after="150"/>
      </w:pPr>
      <w:r>
        <w:rPr/>
        <w:t xml:space="preserve">图表25：近3年上海兰波海苔贸易有限公司总资产周转次数变化情况49</w:t>
      </w:r>
    </w:p>
    <w:p>
      <w:pPr>
        <w:spacing w:after="150"/>
      </w:pPr>
      <w:r>
        <w:rPr/>
        <w:t xml:space="preserve">图表26：近3年上海兰波海苔贸易有限公司销售毛利率变化情况50</w:t>
      </w:r>
    </w:p>
    <w:p>
      <w:pPr>
        <w:spacing w:after="150"/>
      </w:pPr>
      <w:r>
        <w:rPr/>
        <w:t xml:space="preserve">图表27：近3年波力食品公司资产负债率变化情况53</w:t>
      </w:r>
    </w:p>
    <w:p>
      <w:pPr>
        <w:spacing w:after="150"/>
      </w:pPr>
      <w:r>
        <w:rPr/>
        <w:t xml:space="preserve">图表28：近3年波力食品公司产权比率变化情况53</w:t>
      </w:r>
    </w:p>
    <w:p>
      <w:pPr>
        <w:spacing w:after="150"/>
      </w:pPr>
      <w:r>
        <w:rPr/>
        <w:t xml:space="preserve">图表29：近3年波力食品公司已获利息倍数变化情况54</w:t>
      </w:r>
    </w:p>
    <w:p>
      <w:pPr>
        <w:spacing w:after="150"/>
      </w:pPr>
      <w:r>
        <w:rPr/>
        <w:t xml:space="preserve">图表30：近3年波力食品公司固定资产周转次数情况55</w:t>
      </w:r>
    </w:p>
    <w:p>
      <w:pPr>
        <w:spacing w:after="150"/>
      </w:pPr>
      <w:r>
        <w:rPr/>
        <w:t xml:space="preserve">图表31：近3年波力食品公司流动资产周转次数变化情况56</w:t>
      </w:r>
    </w:p>
    <w:p>
      <w:pPr>
        <w:spacing w:after="150"/>
      </w:pPr>
      <w:r>
        <w:rPr/>
        <w:t xml:space="preserve">图表32：近3年波力食品公司总资产周转次数变化情况57</w:t>
      </w:r>
    </w:p>
    <w:p>
      <w:pPr>
        <w:spacing w:after="150"/>
      </w:pPr>
      <w:r>
        <w:rPr/>
        <w:t xml:space="preserve">图表33：近3年波力食品公司销售毛利率变化情况58</w:t>
      </w:r>
    </w:p>
    <w:p>
      <w:pPr>
        <w:spacing w:after="150"/>
      </w:pPr>
      <w:r>
        <w:rPr/>
        <w:t xml:space="preserve">图表34：近3年福建亲亲股份有限公司资产负债率变化情况60</w:t>
      </w:r>
    </w:p>
    <w:p>
      <w:pPr>
        <w:spacing w:after="150"/>
      </w:pPr>
      <w:r>
        <w:rPr/>
        <w:t xml:space="preserve">图表35：近3年福建亲亲股份有限公司产权比率变化情况61</w:t>
      </w:r>
    </w:p>
    <w:p>
      <w:pPr>
        <w:spacing w:after="150"/>
      </w:pPr>
      <w:r>
        <w:rPr/>
        <w:t xml:space="preserve">图表36：近3年福建亲亲股份有限公司已获利息倍数变化情况62</w:t>
      </w:r>
    </w:p>
    <w:p>
      <w:pPr>
        <w:spacing w:after="150"/>
      </w:pPr>
      <w:r>
        <w:rPr/>
        <w:t xml:space="preserve">图表37：近3年福建亲亲股份有限公司固定资产周转次数情况63</w:t>
      </w:r>
    </w:p>
    <w:p>
      <w:pPr>
        <w:spacing w:after="150"/>
      </w:pPr>
      <w:r>
        <w:rPr/>
        <w:t xml:space="preserve">图表38：近3年福建亲亲股份有限公司流动资产周转次数变化情况64</w:t>
      </w:r>
    </w:p>
    <w:p>
      <w:pPr>
        <w:spacing w:after="150"/>
      </w:pPr>
      <w:r>
        <w:rPr/>
        <w:t xml:space="preserve">图表39：近3年福建亲亲股份有限公司总资产周转次数变化情况65</w:t>
      </w:r>
    </w:p>
    <w:p>
      <w:pPr>
        <w:spacing w:after="150"/>
      </w:pPr>
      <w:r>
        <w:rPr/>
        <w:t xml:space="preserve">图表40：近3年福建亲亲股份有限公司销售毛利率变化情况66</w:t>
      </w:r>
    </w:p>
    <w:p>
      <w:pPr>
        <w:spacing w:after="150"/>
      </w:pPr>
      <w:r>
        <w:rPr/>
        <w:t xml:space="preserve">图表41：近3年南通新浪海苔食品有限公司资产负债率变化情况68</w:t>
      </w:r>
    </w:p>
    <w:p>
      <w:pPr>
        <w:spacing w:after="150"/>
      </w:pPr>
      <w:r>
        <w:rPr/>
        <w:t xml:space="preserve">图表42：近3年南通新浪海苔食品有限公司产权比率变化情况69</w:t>
      </w:r>
    </w:p>
    <w:p>
      <w:pPr>
        <w:spacing w:after="150"/>
      </w:pPr>
      <w:r>
        <w:rPr/>
        <w:t xml:space="preserve">图表43：近3年南通新浪海苔食品有限公司已获利息倍数变化情况70</w:t>
      </w:r>
    </w:p>
    <w:p>
      <w:pPr>
        <w:spacing w:after="150"/>
      </w:pPr>
      <w:r>
        <w:rPr/>
        <w:t xml:space="preserve">图表44：近3年南通新浪海苔食品有限公司固定资产周转次数情况71</w:t>
      </w:r>
    </w:p>
    <w:p>
      <w:pPr>
        <w:spacing w:after="150"/>
      </w:pPr>
      <w:r>
        <w:rPr/>
        <w:t xml:space="preserve">图表45：近3年南通新浪海苔食品有限公司流动资产周转次数变化情况72</w:t>
      </w:r>
    </w:p>
    <w:p>
      <w:pPr>
        <w:spacing w:after="150"/>
      </w:pPr>
      <w:r>
        <w:rPr/>
        <w:t xml:space="preserve">图表46：近3年南通新浪海苔食品有限公司总资产周转次数变化情况73</w:t>
      </w:r>
    </w:p>
    <w:p>
      <w:pPr>
        <w:spacing w:after="150"/>
      </w:pPr>
      <w:r>
        <w:rPr/>
        <w:t xml:space="preserve">图表47：近3年南通新浪海苔食品有限公司销售毛利率变化情况74</w:t>
      </w:r>
    </w:p>
    <w:p>
      <w:pPr>
        <w:spacing w:after="150"/>
      </w:pPr>
      <w:r>
        <w:rPr/>
        <w:t xml:space="preserve">图表48：近3年南通丁布儿海苔食品有限公司资产负债率变化情况76</w:t>
      </w:r>
    </w:p>
    <w:p>
      <w:pPr>
        <w:spacing w:after="150"/>
      </w:pPr>
      <w:r>
        <w:rPr/>
        <w:t xml:space="preserve">图表49：近3年南通丁布儿海苔食品有限公司产权比率变化情况77</w:t>
      </w:r>
    </w:p>
    <w:p>
      <w:pPr>
        <w:spacing w:after="150"/>
      </w:pPr>
      <w:r>
        <w:rPr/>
        <w:t xml:space="preserve">图表50：近3年南通丁布儿海苔食品有限公司已获利息倍数变化情况78</w:t>
      </w:r>
    </w:p>
    <w:p>
      <w:pPr>
        <w:spacing w:after="150"/>
      </w:pPr>
      <w:r>
        <w:rPr/>
        <w:t xml:space="preserve">图表51：近3年南通丁布儿海苔食品有限公司固定资产周转次数情况79</w:t>
      </w:r>
    </w:p>
    <w:p>
      <w:pPr>
        <w:spacing w:after="150"/>
      </w:pPr>
      <w:r>
        <w:rPr/>
        <w:t xml:space="preserve">图表52：近3年南通丁布儿海苔食品有限公司流动资产周转次数变化情况80</w:t>
      </w:r>
    </w:p>
    <w:p>
      <w:pPr>
        <w:spacing w:after="150"/>
      </w:pPr>
      <w:r>
        <w:rPr/>
        <w:t xml:space="preserve">图表53：近3年南通丁布儿海苔食品有限公司总资产周转次数变化情况81</w:t>
      </w:r>
    </w:p>
    <w:p>
      <w:pPr>
        <w:spacing w:after="150"/>
      </w:pPr>
      <w:r>
        <w:rPr/>
        <w:t xml:space="preserve">图表54：近3年南通丁布儿海苔食品有限公司销售毛利率变化情况82</w:t>
      </w:r>
    </w:p>
    <w:p>
      <w:pPr>
        <w:spacing w:after="150"/>
      </w:pPr>
      <w:r>
        <w:rPr/>
        <w:t xml:space="preserve">图表55：2019-2023年我国调味紫菜行业不同规模企业市场份额分布84</w:t>
      </w:r>
    </w:p>
    <w:p>
      <w:pPr>
        <w:spacing w:after="150"/>
      </w:pPr>
      <w:r>
        <w:rPr/>
        <w:t xml:space="preserve">图表56：2019-2023年我国调味紫菜行业不同规模企业市场份额分布84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2024-2029年中国调味紫菜行业供需市场调研分析及投资战略研究咨询报告</dc:title>
  <dc:description>2024-2029年中国调味紫菜行业供需市场调研分析及投资战略研究咨询报告</dc:description>
  <dc:subject>2024-2029年中国调味紫菜行业供需市场调研分析及投资战略研究咨询报告</dc:subject>
  <cp:keywords>研究报告</cp:keywords>
  <cp:category>研究报告</cp:category>
  <cp:lastModifiedBy>北京中道泰和信息咨询有限公司</cp:lastModifiedBy>
  <dcterms:created xsi:type="dcterms:W3CDTF">2024-01-24T03:22:30+08:00</dcterms:created>
  <dcterms:modified xsi:type="dcterms:W3CDTF">2024-01-24T03:22:30+08:00</dcterms:modified>
</cp:coreProperties>
</file>

<file path=docProps/custom.xml><?xml version="1.0" encoding="utf-8"?>
<Properties xmlns="http://schemas.openxmlformats.org/officeDocument/2006/custom-properties" xmlns:vt="http://schemas.openxmlformats.org/officeDocument/2006/docPropsVTypes"/>
</file>