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2026-2031年中国整体办公用品行业投资价值分析及发展趋势预测报告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整体办公用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整体办公用品行业市场跟踪搜集的一手市场数据，应用先进的科学分析模型，全面而准确地为您从行业的整体高度来架构分析体系。报告结合整体办公用品行业的背景，深入而客观地剖析了中国整体办公用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整体办公用品行业的发展轨迹及多年的实践经验，对行业未来的发展趋势做出审慎分析与预测，是整体办公用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整体办公用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2021-2026年国际办公用品行业运行现状浅析 15</w:t>
      </w:r>
    </w:p>
    <w:p>
      <w:pPr>
        <w:spacing w:before="75" w:after="0"/>
      </w:pPr>
      <w:r>
        <w:rPr/>
        <w:t xml:space="preserve">第一节 国际办公用品行业发展概况 15</w:t>
      </w:r>
    </w:p>
    <w:p>
      <w:pPr>
        <w:spacing w:before="75" w:after="0"/>
      </w:pPr>
      <w:r>
        <w:rPr/>
        <w:t xml:space="preserve">一、行业发展现状及趋势 15</w:t>
      </w:r>
    </w:p>
    <w:p>
      <w:pPr>
        <w:spacing w:before="75" w:after="0"/>
      </w:pPr>
      <w:r>
        <w:rPr/>
        <w:t xml:space="preserve">二、国际办公用品市场特点 15</w:t>
      </w:r>
    </w:p>
    <w:p>
      <w:pPr>
        <w:spacing w:before="75" w:after="0"/>
      </w:pPr>
      <w:r>
        <w:rPr/>
        <w:t xml:space="preserve">三、国际办公用品品牌市场动态 16</w:t>
      </w:r>
    </w:p>
    <w:p>
      <w:pPr>
        <w:spacing w:before="75" w:after="0"/>
      </w:pPr>
      <w:r>
        <w:rPr/>
        <w:t xml:space="preserve">四、国际办公用品设备及打印耗材市场透析 16</w:t>
      </w:r>
    </w:p>
    <w:p>
      <w:pPr>
        <w:spacing w:before="75" w:after="0"/>
      </w:pPr>
      <w:r>
        <w:rPr/>
        <w:t xml:space="preserve">第二节 欧洲 17</w:t>
      </w:r>
    </w:p>
    <w:p>
      <w:pPr>
        <w:spacing w:before="75" w:after="0"/>
      </w:pPr>
      <w:r>
        <w:rPr/>
        <w:t xml:space="preserve">一、欧洲办公用品市场亮点聚焦 17</w:t>
      </w:r>
    </w:p>
    <w:p>
      <w:pPr>
        <w:spacing w:before="75" w:after="0"/>
      </w:pPr>
      <w:r>
        <w:rPr/>
        <w:t xml:space="preserve">二、欧洲办公用品消费状况 18</w:t>
      </w:r>
    </w:p>
    <w:p>
      <w:pPr>
        <w:spacing w:before="75" w:after="0"/>
      </w:pPr>
      <w:r>
        <w:rPr/>
        <w:t xml:space="preserve">三、欧洲礼品文具市场竞争情况 19</w:t>
      </w:r>
    </w:p>
    <w:p>
      <w:pPr>
        <w:spacing w:before="75" w:after="0"/>
      </w:pPr>
      <w:r>
        <w:rPr/>
        <w:t xml:space="preserve">第三节 亚太 19</w:t>
      </w:r>
    </w:p>
    <w:p>
      <w:pPr>
        <w:spacing w:before="75" w:after="0"/>
      </w:pPr>
      <w:r>
        <w:rPr/>
        <w:t xml:space="preserve">一、亚太文具市场现状分析 19</w:t>
      </w:r>
    </w:p>
    <w:p>
      <w:pPr>
        <w:spacing w:before="75" w:after="0"/>
      </w:pPr>
      <w:r>
        <w:rPr/>
        <w:t xml:space="preserve">二、电子笔-日本文具新增长点 20</w:t>
      </w:r>
    </w:p>
    <w:p>
      <w:pPr>
        <w:spacing w:before="75" w:after="0"/>
      </w:pPr>
      <w:r>
        <w:rPr/>
        <w:t xml:space="preserve">三、日本办公用品应对外来冲击 22</w:t>
      </w:r>
    </w:p>
    <w:p>
      <w:pPr>
        <w:spacing w:before="75" w:after="0"/>
      </w:pPr>
      <w:r>
        <w:rPr/>
        <w:t xml:space="preserve">四、亚太办公用品市场设计趋势分析 22</w:t>
      </w:r>
    </w:p>
    <w:p>
      <w:pPr>
        <w:spacing w:before="75" w:after="0"/>
      </w:pPr>
      <w:r>
        <w:rPr/>
        <w:t xml:space="preserve">第四节 美国 25</w:t>
      </w:r>
    </w:p>
    <w:p>
      <w:pPr>
        <w:spacing w:before="75" w:after="0"/>
      </w:pPr>
      <w:r>
        <w:rPr/>
        <w:t xml:space="preserve">一、美国纸品文具市场概况分析 25</w:t>
      </w:r>
    </w:p>
    <w:p>
      <w:pPr>
        <w:spacing w:before="75" w:after="0"/>
      </w:pPr>
      <w:r>
        <w:rPr/>
        <w:t xml:space="preserve">二、美国书写工具市场销路仍然看好 26</w:t>
      </w:r>
    </w:p>
    <w:p>
      <w:pPr>
        <w:spacing w:before="75" w:after="0"/>
      </w:pPr>
      <w:r>
        <w:rPr>
          <w:b w:val="1"/>
          <w:bCs w:val="1"/>
        </w:rPr>
        <w:t xml:space="preserve">第二章 2021-2026年中国办公用品行业运行环境解析 28</w:t>
      </w:r>
    </w:p>
    <w:p>
      <w:pPr>
        <w:spacing w:before="75" w:after="0"/>
      </w:pPr>
      <w:r>
        <w:rPr/>
        <w:t xml:space="preserve">第一节 2021-2026年中国经济环境分析 28</w:t>
      </w:r>
    </w:p>
    <w:p>
      <w:pPr>
        <w:spacing w:before="75" w:after="0"/>
      </w:pPr>
      <w:r>
        <w:rPr/>
        <w:t xml:space="preserve">一、国民经济运行情况gdp 28</w:t>
      </w:r>
    </w:p>
    <w:p>
      <w:pPr>
        <w:spacing w:before="75" w:after="0"/>
      </w:pPr>
      <w:r>
        <w:rPr/>
        <w:t xml:space="preserve">二、消费价格指数cpi、ppi 28</w:t>
      </w:r>
    </w:p>
    <w:p>
      <w:pPr>
        <w:spacing w:before="75" w:after="0"/>
      </w:pPr>
      <w:r>
        <w:rPr/>
        <w:t xml:space="preserve">三、全国居民收入情况 29</w:t>
      </w:r>
    </w:p>
    <w:p>
      <w:pPr>
        <w:spacing w:before="75" w:after="0"/>
      </w:pPr>
      <w:r>
        <w:rPr/>
        <w:t xml:space="preserve">四、恩格尔系数 30</w:t>
      </w:r>
    </w:p>
    <w:p>
      <w:pPr>
        <w:spacing w:before="75" w:after="0"/>
      </w:pPr>
      <w:r>
        <w:rPr/>
        <w:t xml:space="preserve">五、工业发展形势 31</w:t>
      </w:r>
    </w:p>
    <w:p>
      <w:pPr>
        <w:spacing w:before="75" w:after="0"/>
      </w:pPr>
      <w:r>
        <w:rPr/>
        <w:t xml:space="preserve">六、固定资产投资情况 35</w:t>
      </w:r>
    </w:p>
    <w:p>
      <w:pPr>
        <w:spacing w:before="75" w:after="0"/>
      </w:pPr>
      <w:r>
        <w:rPr/>
        <w:t xml:space="preserve">七、财政收支状况 35</w:t>
      </w:r>
    </w:p>
    <w:p>
      <w:pPr>
        <w:spacing w:before="75" w:after="0"/>
      </w:pPr>
      <w:r>
        <w:rPr/>
        <w:t xml:space="preserve">八、中国汇率调整(人民币升值) 36</w:t>
      </w:r>
    </w:p>
    <w:p>
      <w:pPr>
        <w:spacing w:before="75" w:after="0"/>
      </w:pPr>
      <w:r>
        <w:rPr/>
        <w:t xml:space="preserve">九、货币供应量 37</w:t>
      </w:r>
    </w:p>
    <w:p>
      <w:pPr>
        <w:spacing w:before="75" w:after="0"/>
      </w:pPr>
      <w:r>
        <w:rPr/>
        <w:t xml:space="preserve">十、中国外汇储备 38</w:t>
      </w:r>
    </w:p>
    <w:p>
      <w:pPr>
        <w:spacing w:before="75" w:after="0"/>
      </w:pPr>
      <w:r>
        <w:rPr/>
        <w:t xml:space="preserve">十一、存基准利率调整情况 38</w:t>
      </w:r>
    </w:p>
    <w:p>
      <w:pPr>
        <w:spacing w:before="75" w:after="0"/>
      </w:pPr>
      <w:r>
        <w:rPr/>
        <w:t xml:space="preserve">十二、存款准备金率调整情况 39</w:t>
      </w:r>
    </w:p>
    <w:p>
      <w:pPr>
        <w:spacing w:before="75" w:after="0"/>
      </w:pPr>
      <w:r>
        <w:rPr/>
        <w:t xml:space="preserve">十三、社会消费品零售总额 41</w:t>
      </w:r>
    </w:p>
    <w:p>
      <w:pPr>
        <w:spacing w:before="75" w:after="0"/>
      </w:pPr>
      <w:r>
        <w:rPr/>
        <w:t xml:space="preserve">十四、对外贸易进出口 42</w:t>
      </w:r>
    </w:p>
    <w:p>
      <w:pPr>
        <w:spacing w:before="75" w:after="0"/>
      </w:pPr>
      <w:r>
        <w:rPr/>
        <w:t xml:space="preserve">十五、城镇人员从业状况 50</w:t>
      </w:r>
    </w:p>
    <w:p>
      <w:pPr>
        <w:spacing w:before="75" w:after="0"/>
      </w:pPr>
      <w:r>
        <w:rPr/>
        <w:t xml:space="preserve">第二节 2021-2026年中国办公用品政策环境分析 51</w:t>
      </w:r>
    </w:p>
    <w:p>
      <w:pPr>
        <w:spacing w:before="75" w:after="0"/>
      </w:pPr>
      <w:r>
        <w:rPr/>
        <w:t xml:space="preserve">一、七大措施搞活流通扩大消费政策解析 51</w:t>
      </w:r>
    </w:p>
    <w:p>
      <w:pPr>
        <w:spacing w:before="75" w:after="0"/>
      </w:pPr>
      <w:r>
        <w:rPr/>
        <w:t xml:space="preserve">二、国内宏观政策 52</w:t>
      </w:r>
    </w:p>
    <w:p>
      <w:pPr>
        <w:spacing w:before="75" w:after="0"/>
      </w:pPr>
      <w:r>
        <w:rPr/>
        <w:t xml:space="preserve">三、行业产业政策 54</w:t>
      </w:r>
    </w:p>
    <w:p>
      <w:pPr>
        <w:spacing w:before="75" w:after="0"/>
      </w:pPr>
      <w:r>
        <w:rPr/>
        <w:t xml:space="preserve">四、国内金融政策 55</w:t>
      </w:r>
    </w:p>
    <w:p>
      <w:pPr>
        <w:spacing w:before="75" w:after="0"/>
      </w:pPr>
      <w:r>
        <w:rPr/>
        <w:t xml:space="preserve">第三节 2021-2026年中国办公用品市场技术环境分析 56</w:t>
      </w:r>
    </w:p>
    <w:p>
      <w:pPr>
        <w:spacing w:before="75" w:after="0"/>
      </w:pPr>
      <w:r>
        <w:rPr/>
        <w:t xml:space="preserve">第四节 2021-2026年中国办公用品市场社会环境分析 56</w:t>
      </w:r>
    </w:p>
    <w:p>
      <w:pPr>
        <w:spacing w:before="75" w:after="0"/>
      </w:pPr>
      <w:r>
        <w:rPr/>
        <w:t xml:space="preserve">一、国内消费水平 56</w:t>
      </w:r>
    </w:p>
    <w:p>
      <w:pPr>
        <w:spacing w:before="75" w:after="0"/>
      </w:pPr>
      <w:r>
        <w:rPr/>
        <w:t xml:space="preserve">二、国内消费观念 58</w:t>
      </w:r>
    </w:p>
    <w:p>
      <w:pPr>
        <w:spacing w:before="75" w:after="0"/>
      </w:pPr>
      <w:r>
        <w:rPr>
          <w:b w:val="1"/>
          <w:bCs w:val="1"/>
        </w:rPr>
        <w:t xml:space="preserve">第三章 2021-2026年中国办公用品市场运行新形势透析 63</w:t>
      </w:r>
    </w:p>
    <w:p>
      <w:pPr>
        <w:spacing w:before="75" w:after="0"/>
      </w:pPr>
      <w:r>
        <w:rPr/>
        <w:t xml:space="preserve">第一节 2021-2026年中国办公用品市场运行总况 63</w:t>
      </w:r>
    </w:p>
    <w:p>
      <w:pPr>
        <w:spacing w:before="75" w:after="0"/>
      </w:pPr>
      <w:r>
        <w:rPr/>
        <w:t xml:space="preserve">一、办公用品行业的消费群体 63</w:t>
      </w:r>
    </w:p>
    <w:p>
      <w:pPr>
        <w:spacing w:before="75" w:after="0"/>
      </w:pPr>
      <w:r>
        <w:rPr/>
        <w:t xml:space="preserve">二、办公用品销售正当时 64</w:t>
      </w:r>
    </w:p>
    <w:p>
      <w:pPr>
        <w:spacing w:before="75" w:after="0"/>
      </w:pPr>
      <w:r>
        <w:rPr/>
        <w:t xml:space="preserve">三、办公用品市场发展新观念 65</w:t>
      </w:r>
    </w:p>
    <w:p>
      <w:pPr>
        <w:spacing w:before="75" w:after="0"/>
      </w:pPr>
      <w:r>
        <w:rPr/>
        <w:t xml:space="preserve">四、办公用品市场新品层出不穷 66</w:t>
      </w:r>
    </w:p>
    <w:p>
      <w:pPr>
        <w:spacing w:before="75" w:after="0"/>
      </w:pPr>
      <w:r>
        <w:rPr/>
        <w:t xml:space="preserve">第二节 2021-2026年中国各地区办公用品市场现状 66</w:t>
      </w:r>
    </w:p>
    <w:p>
      <w:pPr>
        <w:spacing w:before="75" w:after="0"/>
      </w:pPr>
      <w:r>
        <w:rPr/>
        <w:t xml:space="preserve">一、北京办公用品概况 66</w:t>
      </w:r>
    </w:p>
    <w:p>
      <w:pPr>
        <w:spacing w:before="75" w:after="0"/>
      </w:pPr>
      <w:r>
        <w:rPr/>
        <w:t xml:space="preserve">二、上海办公用品市场情况 66</w:t>
      </w:r>
    </w:p>
    <w:p>
      <w:pPr>
        <w:spacing w:before="75" w:after="0"/>
      </w:pPr>
      <w:r>
        <w:rPr/>
        <w:t xml:space="preserve">三、温州文化用品市场打造经营新模式 67</w:t>
      </w:r>
    </w:p>
    <w:p>
      <w:pPr>
        <w:spacing w:before="75" w:after="0"/>
      </w:pPr>
      <w:r>
        <w:rPr/>
        <w:t xml:space="preserve">四、广州兴起办公用品连锁超市 71</w:t>
      </w:r>
    </w:p>
    <w:p>
      <w:pPr>
        <w:spacing w:before="75" w:after="0"/>
      </w:pPr>
      <w:r>
        <w:rPr/>
        <w:t xml:space="preserve">第三节 拓展办公用品市场的建议 73</w:t>
      </w:r>
    </w:p>
    <w:p>
      <w:pPr>
        <w:spacing w:before="75" w:after="0"/>
      </w:pPr>
      <w:r>
        <w:rPr>
          <w:b w:val="1"/>
          <w:bCs w:val="1"/>
        </w:rPr>
        <w:t xml:space="preserve">第四章 2021-2026年中国文化用品制造行业数据监测分析 78</w:t>
      </w:r>
    </w:p>
    <w:p>
      <w:pPr>
        <w:spacing w:before="75" w:after="0"/>
      </w:pPr>
      <w:r>
        <w:rPr/>
        <w:t xml:space="preserve">第一节 2021-2026年中国文化用品制造行业规模分析 78</w:t>
      </w:r>
    </w:p>
    <w:p>
      <w:pPr>
        <w:spacing w:before="75" w:after="0"/>
      </w:pPr>
      <w:r>
        <w:rPr/>
        <w:t xml:space="preserve">一、企业数量增长分析 78</w:t>
      </w:r>
    </w:p>
    <w:p>
      <w:pPr>
        <w:spacing w:before="75" w:after="0"/>
      </w:pPr>
      <w:r>
        <w:rPr/>
        <w:t xml:space="preserve">二、从业人数增长分析 78</w:t>
      </w:r>
    </w:p>
    <w:p>
      <w:pPr>
        <w:spacing w:before="75" w:after="0"/>
      </w:pPr>
      <w:r>
        <w:rPr/>
        <w:t xml:space="preserve">三、资产规模增长分析 79</w:t>
      </w:r>
    </w:p>
    <w:p>
      <w:pPr>
        <w:spacing w:before="75" w:after="0"/>
      </w:pPr>
      <w:r>
        <w:rPr/>
        <w:t xml:space="preserve">第二节 2021-2026年中国文化用品制造行业结构分析 80</w:t>
      </w:r>
    </w:p>
    <w:p>
      <w:pPr>
        <w:spacing w:before="75" w:after="0"/>
      </w:pPr>
      <w:r>
        <w:rPr/>
        <w:t xml:space="preserve">一、企业数量结构分析 80</w:t>
      </w:r>
    </w:p>
    <w:p>
      <w:pPr>
        <w:spacing w:before="75" w:after="0"/>
      </w:pPr>
      <w:r>
        <w:rPr/>
        <w:t xml:space="preserve">二、销售收入结构分析 81</w:t>
      </w:r>
    </w:p>
    <w:p>
      <w:pPr>
        <w:spacing w:before="75" w:after="0"/>
      </w:pPr>
      <w:r>
        <w:rPr/>
        <w:t xml:space="preserve">第三节 2021-2026年中国文化用品制造行业产值分析 82</w:t>
      </w:r>
    </w:p>
    <w:p>
      <w:pPr>
        <w:spacing w:before="75" w:after="0"/>
      </w:pPr>
      <w:r>
        <w:rPr/>
        <w:t xml:space="preserve">一、产成品增长分析 82</w:t>
      </w:r>
    </w:p>
    <w:p>
      <w:pPr>
        <w:spacing w:before="75" w:after="0"/>
      </w:pPr>
      <w:r>
        <w:rPr/>
        <w:t xml:space="preserve">二、工业销售产值分析 83</w:t>
      </w:r>
    </w:p>
    <w:p>
      <w:pPr>
        <w:spacing w:before="75" w:after="0"/>
      </w:pPr>
      <w:r>
        <w:rPr/>
        <w:t xml:space="preserve">三、出口交货值分析 84</w:t>
      </w:r>
    </w:p>
    <w:p>
      <w:pPr>
        <w:spacing w:before="75" w:after="0"/>
      </w:pPr>
      <w:r>
        <w:rPr/>
        <w:t xml:space="preserve">第四节 2021-2026年中国文化用品制造行业成本费用分析 84</w:t>
      </w:r>
    </w:p>
    <w:p>
      <w:pPr>
        <w:spacing w:before="75" w:after="0"/>
      </w:pPr>
      <w:r>
        <w:rPr/>
        <w:t xml:space="preserve">一、销售成本统计 84</w:t>
      </w:r>
    </w:p>
    <w:p>
      <w:pPr>
        <w:spacing w:before="75" w:after="0"/>
      </w:pPr>
      <w:r>
        <w:rPr/>
        <w:t xml:space="preserve">二、费用统计 85</w:t>
      </w:r>
    </w:p>
    <w:p>
      <w:pPr>
        <w:spacing w:before="75" w:after="0"/>
      </w:pPr>
      <w:r>
        <w:rPr/>
        <w:t xml:space="preserve">第五节 2021-2026年中国文化用品制造行业盈利能力分析 86</w:t>
      </w:r>
    </w:p>
    <w:p>
      <w:pPr>
        <w:spacing w:before="75" w:after="0"/>
      </w:pPr>
      <w:r>
        <w:rPr/>
        <w:t xml:space="preserve">一、主要盈利指标分析 86</w:t>
      </w:r>
    </w:p>
    <w:p>
      <w:pPr>
        <w:spacing w:before="75" w:after="0"/>
      </w:pPr>
      <w:r>
        <w:rPr/>
        <w:t xml:space="preserve">二、主要盈利能力指标分析 86</w:t>
      </w:r>
    </w:p>
    <w:p>
      <w:pPr>
        <w:spacing w:before="75" w:after="0"/>
      </w:pPr>
      <w:r>
        <w:rPr>
          <w:b w:val="1"/>
          <w:bCs w:val="1"/>
        </w:rPr>
        <w:t xml:space="preserve">第五章 2021-2026年中国办公文具市场运行走势分析 88</w:t>
      </w:r>
    </w:p>
    <w:p>
      <w:pPr>
        <w:spacing w:before="75" w:after="0"/>
      </w:pPr>
      <w:r>
        <w:rPr/>
        <w:t xml:space="preserve">第一节 2021-2026年中国办公文具市场现状分析 88</w:t>
      </w:r>
    </w:p>
    <w:p>
      <w:pPr>
        <w:spacing w:before="75" w:after="0"/>
      </w:pPr>
      <w:r>
        <w:rPr/>
        <w:t xml:space="preserve">一、我国办公用品市场容量巨大 88</w:t>
      </w:r>
    </w:p>
    <w:p>
      <w:pPr>
        <w:spacing w:before="75" w:after="0"/>
      </w:pPr>
      <w:r>
        <w:rPr/>
        <w:t xml:space="preserve">二、我国已成为世界最大办公用品消费国 88</w:t>
      </w:r>
    </w:p>
    <w:p>
      <w:pPr>
        <w:spacing w:before="75" w:after="0"/>
      </w:pPr>
      <w:r>
        <w:rPr/>
        <w:t xml:space="preserve">三、国际办公文具业巨头力拓我国市场 89</w:t>
      </w:r>
    </w:p>
    <w:p>
      <w:pPr>
        <w:spacing w:before="75" w:after="0"/>
      </w:pPr>
      <w:r>
        <w:rPr/>
        <w:t xml:space="preserve">第二节 2021-2026年中国办公文具销售渠道分析 90</w:t>
      </w:r>
    </w:p>
    <w:p>
      <w:pPr>
        <w:spacing w:before="75" w:after="0"/>
      </w:pPr>
      <w:r>
        <w:rPr/>
        <w:t xml:space="preserve">一、办公文具行业市场渠道解析 90</w:t>
      </w:r>
    </w:p>
    <w:p>
      <w:pPr>
        <w:spacing w:before="75" w:after="0"/>
      </w:pPr>
      <w:r>
        <w:rPr/>
        <w:t xml:space="preserve">二、办公文具企业的渠道之争 90</w:t>
      </w:r>
    </w:p>
    <w:p>
      <w:pPr>
        <w:spacing w:before="75" w:after="0"/>
      </w:pPr>
      <w:r>
        <w:rPr/>
        <w:t xml:space="preserve">三、办公用品超市为连锁业注入新活力 93</w:t>
      </w:r>
    </w:p>
    <w:p>
      <w:pPr>
        <w:spacing w:before="75" w:after="0"/>
      </w:pPr>
      <w:r>
        <w:rPr/>
        <w:t xml:space="preserve">第三节 未来中国办公文具的市场前景及预测分析 95</w:t>
      </w:r>
    </w:p>
    <w:p>
      <w:pPr>
        <w:spacing w:before="75" w:after="0"/>
      </w:pPr>
      <w:r>
        <w:rPr/>
        <w:t xml:space="preserve">一、办公文具市场发展前景广阔 95</w:t>
      </w:r>
    </w:p>
    <w:p>
      <w:pPr>
        <w:spacing w:before="75" w:after="0"/>
      </w:pPr>
      <w:r>
        <w:rPr/>
        <w:t xml:space="preserve">二、专业办公文具业前景展望 96</w:t>
      </w:r>
    </w:p>
    <w:p>
      <w:pPr>
        <w:spacing w:before="75" w:after="0"/>
      </w:pPr>
      <w:r>
        <w:rPr>
          <w:b w:val="1"/>
          <w:bCs w:val="1"/>
        </w:rPr>
        <w:t xml:space="preserve">第六章 2021-2026年中国办公设备市场运行新格局透析 99</w:t>
      </w:r>
    </w:p>
    <w:p>
      <w:pPr>
        <w:spacing w:before="75" w:after="0"/>
      </w:pPr>
      <w:r>
        <w:rPr/>
        <w:t xml:space="preserve">第一节 打印机 99</w:t>
      </w:r>
    </w:p>
    <w:p>
      <w:pPr>
        <w:spacing w:before="75" w:after="0"/>
      </w:pPr>
      <w:r>
        <w:rPr/>
        <w:t xml:space="preserve">一、国内打印机市场回顾 99</w:t>
      </w:r>
    </w:p>
    <w:p>
      <w:pPr>
        <w:spacing w:before="75" w:after="0"/>
      </w:pPr>
      <w:r>
        <w:rPr/>
        <w:t xml:space="preserve">二、网络打印机市场格局剖析 100</w:t>
      </w:r>
    </w:p>
    <w:p>
      <w:pPr>
        <w:spacing w:before="75" w:after="0"/>
      </w:pPr>
      <w:r>
        <w:rPr/>
        <w:t xml:space="preserve">三、hp强势引领国内打印机市场 106</w:t>
      </w:r>
    </w:p>
    <w:p>
      <w:pPr>
        <w:spacing w:before="75" w:after="0"/>
      </w:pPr>
      <w:r>
        <w:rPr/>
        <w:t xml:space="preserve">四、彩色激光打印机市场呈现新亮点 109</w:t>
      </w:r>
    </w:p>
    <w:p>
      <w:pPr>
        <w:spacing w:before="75" w:after="0"/>
      </w:pPr>
      <w:r>
        <w:rPr/>
        <w:t xml:space="preserve">五、21世纪国产打印机畅销市场 110</w:t>
      </w:r>
    </w:p>
    <w:p>
      <w:pPr>
        <w:spacing w:before="75" w:after="0"/>
      </w:pPr>
      <w:r>
        <w:rPr/>
        <w:t xml:space="preserve">第二节 复印机 112</w:t>
      </w:r>
    </w:p>
    <w:p>
      <w:pPr>
        <w:spacing w:before="75" w:after="0"/>
      </w:pPr>
      <w:r>
        <w:rPr/>
        <w:t xml:space="preserve">一、复印机市场发展简述 112</w:t>
      </w:r>
    </w:p>
    <w:p>
      <w:pPr>
        <w:spacing w:before="75" w:after="0"/>
      </w:pPr>
      <w:r>
        <w:rPr/>
        <w:t xml:space="preserve">二、中国复印机市场回顾 113</w:t>
      </w:r>
    </w:p>
    <w:p>
      <w:pPr>
        <w:spacing w:before="75" w:after="0"/>
      </w:pPr>
      <w:r>
        <w:rPr/>
        <w:t xml:space="preserve">三、进口复印机激增原因分析 113</w:t>
      </w:r>
    </w:p>
    <w:p>
      <w:pPr>
        <w:spacing w:before="75" w:after="0"/>
      </w:pPr>
      <w:r>
        <w:rPr/>
        <w:t xml:space="preserve">四、中国彩色复印机市场概况及预测 113</w:t>
      </w:r>
    </w:p>
    <w:p>
      <w:pPr>
        <w:spacing w:before="75" w:after="0"/>
      </w:pPr>
      <w:r>
        <w:rPr/>
        <w:t xml:space="preserve">第三节 传真机 114</w:t>
      </w:r>
    </w:p>
    <w:p>
      <w:pPr>
        <w:spacing w:before="75" w:after="0"/>
      </w:pPr>
      <w:r>
        <w:rPr/>
        <w:t xml:space="preserve">一、中国传真机市场概览 114</w:t>
      </w:r>
    </w:p>
    <w:p>
      <w:pPr>
        <w:spacing w:before="75" w:after="0"/>
      </w:pPr>
      <w:r>
        <w:rPr/>
        <w:t xml:space="preserve">二、新品传真机层出不穷 120</w:t>
      </w:r>
    </w:p>
    <w:p>
      <w:pPr>
        <w:spacing w:before="75" w:after="0"/>
      </w:pPr>
      <w:r>
        <w:rPr/>
        <w:t xml:space="preserve">三、国外品牌抢占传真机市场 120</w:t>
      </w:r>
    </w:p>
    <w:p>
      <w:pPr>
        <w:spacing w:before="75" w:after="0"/>
      </w:pPr>
      <w:r>
        <w:rPr/>
        <w:t xml:space="preserve">四、传真机出路遇阻 121</w:t>
      </w:r>
    </w:p>
    <w:p>
      <w:pPr>
        <w:spacing w:before="75" w:after="0"/>
      </w:pPr>
      <w:r>
        <w:rPr>
          <w:b w:val="1"/>
          <w:bCs w:val="1"/>
        </w:rPr>
        <w:t xml:space="preserve">第七章 2021-2026年中国制笔业运行态势分析 122</w:t>
      </w:r>
    </w:p>
    <w:p>
      <w:pPr>
        <w:spacing w:before="75" w:after="0"/>
      </w:pPr>
      <w:r>
        <w:rPr/>
        <w:t xml:space="preserve">第一节 2021-2026年中国制笔业运行总况 122</w:t>
      </w:r>
    </w:p>
    <w:p>
      <w:pPr>
        <w:spacing w:before="75" w:after="0"/>
      </w:pPr>
      <w:r>
        <w:rPr/>
        <w:t xml:space="preserve">一、我国制笔业概述 122</w:t>
      </w:r>
    </w:p>
    <w:p>
      <w:pPr>
        <w:spacing w:before="75" w:after="0"/>
      </w:pPr>
      <w:r>
        <w:rPr/>
        <w:t xml:space="preserve">二、我国制笔装备的现况和发展 122</w:t>
      </w:r>
    </w:p>
    <w:p>
      <w:pPr>
        <w:spacing w:before="75" w:after="0"/>
      </w:pPr>
      <w:r>
        <w:rPr/>
        <w:t xml:space="preserve">三、我国制笔业在世界中的地位 124</w:t>
      </w:r>
    </w:p>
    <w:p>
      <w:pPr>
        <w:spacing w:before="75" w:after="0"/>
      </w:pPr>
      <w:r>
        <w:rPr/>
        <w:t xml:space="preserve">第二节 2021-2026年中国各地区制笔业运行分析 124</w:t>
      </w:r>
    </w:p>
    <w:p>
      <w:pPr>
        <w:spacing w:before="75" w:after="0"/>
      </w:pPr>
      <w:r>
        <w:rPr/>
        <w:t xml:space="preserve">一、丽水制笔业期待重塑辉煌 124</w:t>
      </w:r>
    </w:p>
    <w:p>
      <w:pPr>
        <w:spacing w:before="75" w:after="0"/>
      </w:pPr>
      <w:r>
        <w:rPr/>
        <w:t xml:space="preserve">二、桐庐县制笔业概况及发展对策 126</w:t>
      </w:r>
    </w:p>
    <w:p>
      <w:pPr>
        <w:spacing w:before="75" w:after="0"/>
      </w:pPr>
      <w:r>
        <w:rPr/>
        <w:t xml:space="preserve">三、温州制笔业已获全国半壁江山 127</w:t>
      </w:r>
    </w:p>
    <w:p>
      <w:pPr>
        <w:spacing w:before="75" w:after="0"/>
      </w:pPr>
      <w:r>
        <w:rPr/>
        <w:t xml:space="preserve">四、义乌制笔业发展概述 129</w:t>
      </w:r>
    </w:p>
    <w:p>
      <w:pPr>
        <w:spacing w:before="75" w:after="0"/>
      </w:pPr>
      <w:r>
        <w:rPr/>
        <w:t xml:space="preserve">第三节 2021-2026年中国制笔行业动态分析 135</w:t>
      </w:r>
    </w:p>
    <w:p>
      <w:pPr>
        <w:spacing w:before="75" w:after="0"/>
      </w:pPr>
      <w:r>
        <w:rPr/>
        <w:t xml:space="preserve">一、制笔业构筑产业圈 135</w:t>
      </w:r>
    </w:p>
    <w:p>
      <w:pPr>
        <w:spacing w:before="75" w:after="0"/>
      </w:pPr>
      <w:r>
        <w:rPr/>
        <w:t xml:space="preserve">二、制笔业通过会展实现跨越发展 137</w:t>
      </w:r>
    </w:p>
    <w:p>
      <w:pPr>
        <w:spacing w:before="75" w:after="0"/>
      </w:pPr>
      <w:r>
        <w:rPr/>
        <w:t xml:space="preserve">三、我国制笔业有了“提速器” 138</w:t>
      </w:r>
    </w:p>
    <w:p>
      <w:pPr>
        <w:spacing w:before="75" w:after="0"/>
      </w:pPr>
      <w:r>
        <w:rPr/>
        <w:t xml:space="preserve">四、制笔业着力以科技---自身 139</w:t>
      </w:r>
    </w:p>
    <w:p>
      <w:pPr>
        <w:spacing w:before="75" w:after="0"/>
      </w:pPr>
      <w:r>
        <w:rPr/>
        <w:t xml:space="preserve">五、我国制笔业着意构思出口文章 143</w:t>
      </w:r>
    </w:p>
    <w:p>
      <w:pPr>
        <w:spacing w:before="75" w:after="0"/>
      </w:pPr>
      <w:r>
        <w:rPr/>
        <w:t xml:space="preserve">第四节 2021-2026年中国各种笔类市场运行分析 145</w:t>
      </w:r>
    </w:p>
    <w:p>
      <w:pPr>
        <w:spacing w:before="75" w:after="0"/>
      </w:pPr>
      <w:r>
        <w:rPr/>
        <w:t xml:space="preserve">一、铅笔 145</w:t>
      </w:r>
    </w:p>
    <w:p>
      <w:pPr>
        <w:spacing w:before="75" w:after="0"/>
      </w:pPr>
      <w:r>
        <w:rPr/>
        <w:t xml:space="preserve">二、中性笔 147</w:t>
      </w:r>
    </w:p>
    <w:p>
      <w:pPr>
        <w:spacing w:before="75" w:after="0"/>
      </w:pPr>
      <w:r>
        <w:rPr/>
        <w:t xml:space="preserve">三、钢笔 148</w:t>
      </w:r>
    </w:p>
    <w:p>
      <w:pPr>
        <w:spacing w:before="75" w:after="0"/>
      </w:pPr>
      <w:r>
        <w:rPr/>
        <w:t xml:space="preserve">第五节 2021-2026年中国制笔业发展建议 148</w:t>
      </w:r>
    </w:p>
    <w:p>
      <w:pPr>
        <w:spacing w:before="75" w:after="0"/>
      </w:pPr>
      <w:r>
        <w:rPr/>
        <w:t xml:space="preserve">一、我国制笔名牌战略的剖析 148</w:t>
      </w:r>
    </w:p>
    <w:p>
      <w:pPr>
        <w:spacing w:before="75" w:after="0"/>
      </w:pPr>
      <w:r>
        <w:rPr/>
        <w:t xml:space="preserve">二、中国制笔业必须国产化配套 152</w:t>
      </w:r>
    </w:p>
    <w:p>
      <w:pPr>
        <w:spacing w:before="75" w:after="0"/>
      </w:pPr>
      <w:r>
        <w:rPr/>
        <w:t xml:space="preserve">三、中国制笔业需注重知识产权 155</w:t>
      </w:r>
    </w:p>
    <w:p>
      <w:pPr>
        <w:spacing w:before="75" w:after="0"/>
      </w:pPr>
      <w:r>
        <w:rPr/>
        <w:t xml:space="preserve">四、培育制笔业特色区域经济 158</w:t>
      </w:r>
    </w:p>
    <w:p>
      <w:pPr>
        <w:spacing w:before="75" w:after="0"/>
      </w:pPr>
      <w:r>
        <w:rPr>
          <w:b w:val="1"/>
          <w:bCs w:val="1"/>
        </w:rPr>
        <w:t xml:space="preserve">第八章 2021-2026年中国其它类型办公耗材运行分析 166</w:t>
      </w:r>
    </w:p>
    <w:p>
      <w:pPr>
        <w:spacing w:before="75" w:after="0"/>
      </w:pPr>
      <w:r>
        <w:rPr/>
        <w:t xml:space="preserve">第一节 打印纸 166</w:t>
      </w:r>
    </w:p>
    <w:p>
      <w:pPr>
        <w:spacing w:before="75" w:after="0"/>
      </w:pPr>
      <w:r>
        <w:rPr/>
        <w:t xml:space="preserve">一、打印纸的分类 166</w:t>
      </w:r>
    </w:p>
    <w:p>
      <w:pPr>
        <w:spacing w:before="75" w:after="0"/>
      </w:pPr>
      <w:r>
        <w:rPr/>
        <w:t xml:space="preserve">二、彩色喷墨打印纸定义及分类 168</w:t>
      </w:r>
    </w:p>
    <w:p>
      <w:pPr>
        <w:spacing w:before="75" w:after="0"/>
      </w:pPr>
      <w:r>
        <w:rPr/>
        <w:t xml:space="preserve">三、立体名片打印纸市场可行性解析 169</w:t>
      </w:r>
    </w:p>
    <w:p>
      <w:pPr>
        <w:spacing w:before="75" w:after="0"/>
      </w:pPr>
      <w:r>
        <w:rPr/>
        <w:t xml:space="preserve">四、打印纸市场格局分析 170</w:t>
      </w:r>
    </w:p>
    <w:p>
      <w:pPr>
        <w:spacing w:before="75" w:after="0"/>
      </w:pPr>
      <w:r>
        <w:rPr/>
        <w:t xml:space="preserve">第二节 墨水 172</w:t>
      </w:r>
    </w:p>
    <w:p>
      <w:pPr>
        <w:spacing w:before="75" w:after="0"/>
      </w:pPr>
      <w:r>
        <w:rPr/>
        <w:t xml:space="preserve">一、喷墨打印的墨水特性 172</w:t>
      </w:r>
    </w:p>
    <w:p>
      <w:pPr>
        <w:spacing w:before="75" w:after="0"/>
      </w:pPr>
      <w:r>
        <w:rPr/>
        <w:t xml:space="preserve">二、溶剂型颜料墨水的行业发展前景 178</w:t>
      </w:r>
    </w:p>
    <w:p>
      <w:pPr>
        <w:spacing w:before="75" w:after="0"/>
      </w:pPr>
      <w:r>
        <w:rPr/>
        <w:t xml:space="preserve">三、喷绘墨水的市场应用及趋势预测 183</w:t>
      </w:r>
    </w:p>
    <w:p>
      <w:pPr>
        <w:spacing w:before="75" w:after="0"/>
      </w:pPr>
      <w:r>
        <w:rPr/>
        <w:t xml:space="preserve">第三节 墨盒 185</w:t>
      </w:r>
    </w:p>
    <w:p>
      <w:pPr>
        <w:spacing w:before="75" w:after="0"/>
      </w:pPr>
      <w:r>
        <w:rPr/>
        <w:t xml:space="preserve">一、第二代国产墨盒市场分析 185</w:t>
      </w:r>
    </w:p>
    <w:p>
      <w:pPr>
        <w:spacing w:before="75" w:after="0"/>
      </w:pPr>
      <w:r>
        <w:rPr/>
        <w:t xml:space="preserve">二、墨盒市场怪圈透析 188</w:t>
      </w:r>
    </w:p>
    <w:p>
      <w:pPr>
        <w:spacing w:before="75" w:after="0"/>
      </w:pPr>
      <w:r>
        <w:rPr/>
        <w:t xml:space="preserve">三、国产品牌墨盒渐成市场新贵 189</w:t>
      </w:r>
    </w:p>
    <w:p>
      <w:pPr>
        <w:spacing w:before="75" w:after="0"/>
      </w:pPr>
      <w:r>
        <w:rPr/>
        <w:t xml:space="preserve">第四节 纸制文具 190</w:t>
      </w:r>
    </w:p>
    <w:p>
      <w:pPr>
        <w:spacing w:before="75" w:after="0"/>
      </w:pPr>
      <w:r>
        <w:rPr/>
        <w:t xml:space="preserve">一、纸制文具市场现状 190</w:t>
      </w:r>
    </w:p>
    <w:p>
      <w:pPr>
        <w:spacing w:before="75" w:after="0"/>
      </w:pPr>
      <w:r>
        <w:rPr/>
        <w:t xml:space="preserve">二、纸制文具销售方案剖析 192</w:t>
      </w:r>
    </w:p>
    <w:p>
      <w:pPr>
        <w:spacing w:before="75" w:after="0"/>
      </w:pPr>
      <w:r>
        <w:rPr/>
        <w:t xml:space="preserve">三、纸制文具发展趋势 192</w:t>
      </w:r>
    </w:p>
    <w:p>
      <w:pPr>
        <w:spacing w:before="75" w:after="0"/>
      </w:pPr>
      <w:r>
        <w:rPr>
          <w:b w:val="1"/>
          <w:bCs w:val="1"/>
        </w:rPr>
        <w:t xml:space="preserve">第九章 2021-2026年中国办公用品细分产品产量数据分析 194</w:t>
      </w:r>
    </w:p>
    <w:p>
      <w:pPr>
        <w:spacing w:before="75" w:after="0"/>
      </w:pPr>
      <w:r>
        <w:rPr/>
        <w:t xml:space="preserve">第一节 本册 194</w:t>
      </w:r>
    </w:p>
    <w:p>
      <w:pPr>
        <w:spacing w:before="75" w:after="0"/>
      </w:pPr>
      <w:r>
        <w:rPr/>
        <w:t xml:space="preserve">一、2021-2026年中国本册产量数据分析 194</w:t>
      </w:r>
    </w:p>
    <w:p>
      <w:pPr>
        <w:spacing w:before="75" w:after="0"/>
      </w:pPr>
      <w:r>
        <w:rPr/>
        <w:t xml:space="preserve">二、2021-2026年中国本册产量数据分析 194</w:t>
      </w:r>
    </w:p>
    <w:p>
      <w:pPr>
        <w:spacing w:before="75" w:after="0"/>
      </w:pPr>
      <w:r>
        <w:rPr/>
        <w:t xml:space="preserve">第二节 新闻纸 195</w:t>
      </w:r>
    </w:p>
    <w:p>
      <w:pPr>
        <w:spacing w:before="75" w:after="0"/>
      </w:pPr>
      <w:r>
        <w:rPr/>
        <w:t xml:space="preserve">一、2021-2026年中国新闻纸产量数据分析 195</w:t>
      </w:r>
    </w:p>
    <w:p>
      <w:pPr>
        <w:spacing w:before="75" w:after="0"/>
      </w:pPr>
      <w:r>
        <w:rPr/>
        <w:t xml:space="preserve">二、2021-2026年中国新闻纸产量数据分析 196</w:t>
      </w:r>
    </w:p>
    <w:p>
      <w:pPr>
        <w:spacing w:before="75" w:after="0"/>
      </w:pPr>
      <w:r>
        <w:rPr/>
        <w:t xml:space="preserve">三、2021-2026年中国新闻纸产量增长性分析 196</w:t>
      </w:r>
    </w:p>
    <w:p>
      <w:pPr>
        <w:spacing w:before="75" w:after="0"/>
      </w:pPr>
      <w:r>
        <w:rPr/>
        <w:t xml:space="preserve">第三节 铅笔 196</w:t>
      </w:r>
    </w:p>
    <w:p>
      <w:pPr>
        <w:spacing w:before="75" w:after="0"/>
      </w:pPr>
      <w:r>
        <w:rPr/>
        <w:t xml:space="preserve">一、2021-2026年中国铅笔产量数据分析 196</w:t>
      </w:r>
    </w:p>
    <w:p>
      <w:pPr>
        <w:spacing w:before="75" w:after="0"/>
      </w:pPr>
      <w:r>
        <w:rPr/>
        <w:t xml:space="preserve">二、2021-2026年中国铅笔产量数据分析 197</w:t>
      </w:r>
    </w:p>
    <w:p>
      <w:pPr>
        <w:spacing w:before="75" w:after="0"/>
      </w:pPr>
      <w:r>
        <w:rPr/>
        <w:t xml:space="preserve">第四节 自来水笔 198</w:t>
      </w:r>
    </w:p>
    <w:p>
      <w:pPr>
        <w:spacing w:before="75" w:after="0"/>
      </w:pPr>
      <w:r>
        <w:rPr/>
        <w:t xml:space="preserve">一、2021-2026年中国自来水笔产量数据分析 198</w:t>
      </w:r>
    </w:p>
    <w:p>
      <w:pPr>
        <w:spacing w:before="75" w:after="0"/>
      </w:pPr>
      <w:r>
        <w:rPr/>
        <w:t xml:space="preserve">二、2021-2026年中国自来水笔产量数据分析 198</w:t>
      </w:r>
    </w:p>
    <w:p>
      <w:pPr>
        <w:spacing w:before="75" w:after="0"/>
      </w:pPr>
      <w:r>
        <w:rPr>
          <w:b w:val="1"/>
          <w:bCs w:val="1"/>
        </w:rPr>
        <w:t xml:space="preserve">第十章 2021-2026年中国文具行业细分产品进出口数据分析 200</w:t>
      </w:r>
    </w:p>
    <w:p>
      <w:pPr>
        <w:spacing w:before="75" w:after="0"/>
      </w:pPr>
      <w:r>
        <w:rPr/>
        <w:t xml:space="preserve">第一节 2021-2026年中国成卷或成张的新闻纸进出口统计 (4801) 200</w:t>
      </w:r>
    </w:p>
    <w:p>
      <w:pPr>
        <w:spacing w:before="75" w:after="0"/>
      </w:pPr>
      <w:r>
        <w:rPr/>
        <w:t xml:space="preserve">一、成卷或成张的新闻纸进出口数量分析 200</w:t>
      </w:r>
    </w:p>
    <w:p>
      <w:pPr>
        <w:spacing w:before="75" w:after="0"/>
      </w:pPr>
      <w:r>
        <w:rPr/>
        <w:t xml:space="preserve">二、成卷或成张的新闻纸进出口金额分析 200</w:t>
      </w:r>
    </w:p>
    <w:p>
      <w:pPr>
        <w:spacing w:before="75" w:after="0"/>
      </w:pPr>
      <w:r>
        <w:rPr/>
        <w:t xml:space="preserve">三、成卷或成张的新闻纸进出口国家及地区分析 201</w:t>
      </w:r>
    </w:p>
    <w:p>
      <w:pPr>
        <w:spacing w:before="75" w:after="0"/>
      </w:pPr>
      <w:r>
        <w:rPr/>
        <w:t xml:space="preserve">第二节 2021-2026年中国成卷成张的复写、自印复写纸及拷贝或转印纸进出口统计(4809) 202</w:t>
      </w:r>
    </w:p>
    <w:p>
      <w:pPr>
        <w:spacing w:before="75" w:after="0"/>
      </w:pPr>
      <w:r>
        <w:rPr/>
        <w:t xml:space="preserve">一、成卷成张的复写、自印复写纸及拷贝或转印纸进出口数量分析 202</w:t>
      </w:r>
    </w:p>
    <w:p>
      <w:pPr>
        <w:spacing w:before="75" w:after="0"/>
      </w:pPr>
      <w:r>
        <w:rPr/>
        <w:t xml:space="preserve">二、成卷成张的复写、自印复写纸及拷贝或转印纸进出口金额分析 202</w:t>
      </w:r>
    </w:p>
    <w:p>
      <w:pPr>
        <w:spacing w:before="75" w:after="0"/>
      </w:pPr>
      <w:r>
        <w:rPr/>
        <w:t xml:space="preserve">三、成卷成张的复写、自印复写纸及拷贝或转印纸进出口国家及地区分析 203</w:t>
      </w:r>
    </w:p>
    <w:p>
      <w:pPr>
        <w:spacing w:before="75" w:after="0"/>
      </w:pPr>
      <w:r>
        <w:rPr/>
        <w:t xml:space="preserve">第三节 2021-2026年中国纸制包装容器;纸制卷宗盒等办公室用品进出口统计 (4819) 204</w:t>
      </w:r>
    </w:p>
    <w:p>
      <w:pPr>
        <w:spacing w:before="75" w:after="0"/>
      </w:pPr>
      <w:r>
        <w:rPr/>
        <w:t xml:space="preserve">一、纸制包装容器;纸制卷宗盒等办公室用品进出口数量分析 204</w:t>
      </w:r>
    </w:p>
    <w:p>
      <w:pPr>
        <w:spacing w:before="75" w:after="0"/>
      </w:pPr>
      <w:r>
        <w:rPr/>
        <w:t xml:space="preserve">二、纸制包装容器;纸制卷宗盒等办公室用品进出口金额分析 204</w:t>
      </w:r>
    </w:p>
    <w:p>
      <w:pPr>
        <w:spacing w:before="75" w:after="0"/>
      </w:pPr>
      <w:r>
        <w:rPr/>
        <w:t xml:space="preserve">三、纸制包装容器;纸制卷宗盒等办公室用品进出口国家及地区分析 205</w:t>
      </w:r>
    </w:p>
    <w:p>
      <w:pPr>
        <w:spacing w:before="75" w:after="0"/>
      </w:pPr>
      <w:r>
        <w:rPr/>
        <w:t xml:space="preserve">第四节 2021-2026年中国纸或纸板制的笔记本及其他文具用品进出口统计 (4820) 206</w:t>
      </w:r>
    </w:p>
    <w:p>
      <w:pPr>
        <w:spacing w:before="75" w:after="0"/>
      </w:pPr>
      <w:r>
        <w:rPr/>
        <w:t xml:space="preserve">一、纸或纸板制的笔记本及其他文具进出口数量分析 206</w:t>
      </w:r>
    </w:p>
    <w:p>
      <w:pPr>
        <w:spacing w:before="75" w:after="0"/>
      </w:pPr>
      <w:r>
        <w:rPr/>
        <w:t xml:space="preserve">二、纸或纸板制的笔记本及其他文具进出口金额分析 207</w:t>
      </w:r>
    </w:p>
    <w:p>
      <w:pPr>
        <w:spacing w:before="75" w:after="0"/>
      </w:pPr>
      <w:r>
        <w:rPr/>
        <w:t xml:space="preserve">三、纸或纸板制的笔记本及其他文具进出口国家及地区分析 207</w:t>
      </w:r>
    </w:p>
    <w:p>
      <w:pPr>
        <w:spacing w:before="75" w:after="0"/>
      </w:pPr>
      <w:r>
        <w:rPr/>
        <w:t xml:space="preserve">第五节 2021-2026年中国圆珠笔;渗水笔;钢笔等笔;笔杆;笔零件进出口统计(9608) 208</w:t>
      </w:r>
    </w:p>
    <w:p>
      <w:pPr>
        <w:spacing w:before="75" w:after="0"/>
      </w:pPr>
      <w:r>
        <w:rPr/>
        <w:t xml:space="preserve">一、圆珠笔;渗水笔;钢笔等笔;笔杆;笔零件进出口数量分析 208</w:t>
      </w:r>
    </w:p>
    <w:p>
      <w:pPr>
        <w:spacing w:before="75" w:after="0"/>
      </w:pPr>
      <w:r>
        <w:rPr/>
        <w:t xml:space="preserve">二、圆珠笔;渗水笔;钢笔等笔;笔杆;笔零件进出口金额分析 209</w:t>
      </w:r>
    </w:p>
    <w:p>
      <w:pPr>
        <w:spacing w:before="75" w:after="0"/>
      </w:pPr>
      <w:r>
        <w:rPr/>
        <w:t xml:space="preserve">三、圆珠笔;渗水笔;钢笔等笔;笔杆;笔零件进出口国家及地区分析 210</w:t>
      </w:r>
    </w:p>
    <w:p>
      <w:pPr>
        <w:spacing w:before="75" w:after="0"/>
      </w:pPr>
      <w:r>
        <w:rPr/>
        <w:t xml:space="preserve">第六节 2021-2026年中国铅笔、铅笔芯、蜡笔、碳笔、粉笔及裁缝划粉进出口数据分析(9609)</w:t>
      </w:r>
    </w:p>
    <w:p>
      <w:pPr>
        <w:spacing w:before="75" w:after="0"/>
      </w:pPr>
      <w:r>
        <w:rPr/>
        <w:t xml:space="preserve">一、铅笔、铅笔芯、蜡笔、碳笔、粉笔及裁缝划粉进出口数量分析 210</w:t>
      </w:r>
    </w:p>
    <w:p>
      <w:pPr>
        <w:spacing w:before="75" w:after="0"/>
      </w:pPr>
      <w:r>
        <w:rPr/>
        <w:t xml:space="preserve">二、铅笔、铅笔芯、蜡笔、碳笔、粉笔及裁缝划粉进出口金额分析 211</w:t>
      </w:r>
    </w:p>
    <w:p>
      <w:pPr>
        <w:spacing w:before="75" w:after="0"/>
      </w:pPr>
      <w:r>
        <w:rPr/>
        <w:t xml:space="preserve">三、铅笔、铅笔芯、蜡笔、碳笔、粉笔及裁缝划粉进出口国家及地区分析 212</w:t>
      </w:r>
    </w:p>
    <w:p>
      <w:pPr>
        <w:spacing w:before="75" w:after="0"/>
      </w:pPr>
      <w:r>
        <w:rPr>
          <w:b w:val="1"/>
          <w:bCs w:val="1"/>
        </w:rPr>
        <w:t xml:space="preserve">第十一章 2021-2026年中国办公用品营销解析 214</w:t>
      </w:r>
    </w:p>
    <w:p>
      <w:pPr>
        <w:spacing w:before="75" w:after="0"/>
      </w:pPr>
      <w:r>
        <w:rPr/>
        <w:t xml:space="preserve">第一节 2021-2026年中国办公用品销售渠道分析 214</w:t>
      </w:r>
    </w:p>
    <w:p>
      <w:pPr>
        <w:spacing w:before="75" w:after="0"/>
      </w:pPr>
      <w:r>
        <w:rPr/>
        <w:t xml:space="preserve">一、办公用品销售方式 214</w:t>
      </w:r>
    </w:p>
    <w:p>
      <w:pPr>
        <w:spacing w:before="75" w:after="0"/>
      </w:pPr>
      <w:r>
        <w:rPr/>
        <w:t xml:space="preserve">二、办公用品加盟市场现状解析 214</w:t>
      </w:r>
    </w:p>
    <w:p>
      <w:pPr>
        <w:spacing w:before="75" w:after="0"/>
      </w:pPr>
      <w:r>
        <w:rPr/>
        <w:t xml:space="preserve">三、办公用品零售业出现新业态 219</w:t>
      </w:r>
    </w:p>
    <w:p>
      <w:pPr>
        <w:spacing w:before="75" w:after="0"/>
      </w:pPr>
      <w:r>
        <w:rPr/>
        <w:t xml:space="preserve">第二节 2021-2026年中国办公用品营销策略分析 220</w:t>
      </w:r>
    </w:p>
    <w:p>
      <w:pPr>
        <w:spacing w:before="75" w:after="0"/>
      </w:pPr>
      <w:r>
        <w:rPr/>
        <w:t xml:space="preserve">一、办公用品企业的行业整合策略解析 220</w:t>
      </w:r>
    </w:p>
    <w:p>
      <w:pPr>
        <w:spacing w:before="75" w:after="0"/>
      </w:pPr>
      <w:r>
        <w:rPr/>
        <w:t xml:space="preserve">二、办公用品促销策略分析 223</w:t>
      </w:r>
    </w:p>
    <w:p>
      <w:pPr>
        <w:spacing w:before="75" w:after="0"/>
      </w:pPr>
      <w:r>
        <w:rPr/>
        <w:t xml:space="preserve">三、办公用品行业的营销商务平台 227</w:t>
      </w:r>
    </w:p>
    <w:p>
      <w:pPr>
        <w:spacing w:before="75" w:after="0"/>
      </w:pPr>
      <w:r>
        <w:rPr/>
        <w:t xml:space="preserve">四、办公用品营销套路 230</w:t>
      </w:r>
    </w:p>
    <w:p>
      <w:pPr>
        <w:spacing w:before="75" w:after="0"/>
      </w:pPr>
      <w:r>
        <w:rPr/>
        <w:t xml:space="preserve">第三节 2026-2031年中国办公用品品牌营销策略分析 232</w:t>
      </w:r>
    </w:p>
    <w:p>
      <w:pPr>
        <w:spacing w:before="75" w:after="0"/>
      </w:pPr>
      <w:r>
        <w:rPr/>
        <w:t xml:space="preserve">一、办公用品品牌成为销售冠军战略 232</w:t>
      </w:r>
    </w:p>
    <w:p>
      <w:pPr>
        <w:spacing w:before="75" w:after="0"/>
      </w:pPr>
      <w:r>
        <w:rPr/>
        <w:t xml:space="preserve">二、办公用品品牌步入专业化组合时代 233</w:t>
      </w:r>
    </w:p>
    <w:p>
      <w:pPr>
        <w:spacing w:before="75" w:after="0"/>
      </w:pPr>
      <w:r>
        <w:rPr/>
        <w:t xml:space="preserve">三、品牌国际化战略要领透析 235</w:t>
      </w:r>
    </w:p>
    <w:p>
      <w:pPr>
        <w:spacing w:before="75" w:after="0"/>
      </w:pPr>
      <w:r>
        <w:rPr>
          <w:b w:val="1"/>
          <w:bCs w:val="1"/>
        </w:rPr>
        <w:t xml:space="preserve">第十二章 2021-2026年中国办公用品行业竞争新格透析 241</w:t>
      </w:r>
    </w:p>
    <w:p>
      <w:pPr>
        <w:spacing w:before="75" w:after="0"/>
      </w:pPr>
      <w:r>
        <w:rPr/>
        <w:t xml:space="preserve">第一节 2021-2026年中国办公用品在国际市场竞争力分析 241</w:t>
      </w:r>
    </w:p>
    <w:p>
      <w:pPr>
        <w:spacing w:before="75" w:after="0"/>
      </w:pPr>
      <w:r>
        <w:rPr/>
        <w:t xml:space="preserve">一、我国办公用品在新加坡概况 241</w:t>
      </w:r>
    </w:p>
    <w:p>
      <w:pPr>
        <w:spacing w:before="75" w:after="0"/>
      </w:pPr>
      <w:r>
        <w:rPr/>
        <w:t xml:space="preserve">二、我国办公用品大举占领巴基斯坦市场 241</w:t>
      </w:r>
    </w:p>
    <w:p>
      <w:pPr>
        <w:spacing w:before="75" w:after="0"/>
      </w:pPr>
      <w:r>
        <w:rPr/>
        <w:t xml:space="preserve">三、中国办公用品走俏法国市场 242</w:t>
      </w:r>
    </w:p>
    <w:p>
      <w:pPr>
        <w:spacing w:before="75" w:after="0"/>
      </w:pPr>
      <w:r>
        <w:rPr/>
        <w:t xml:space="preserve">第二节 2021-2026年中国办公用品业集中度中国办公用品业集中度分析 243</w:t>
      </w:r>
    </w:p>
    <w:p>
      <w:pPr>
        <w:spacing w:before="75" w:after="0"/>
      </w:pPr>
      <w:r>
        <w:rPr/>
        <w:t xml:space="preserve">一、市场集中度分析 243</w:t>
      </w:r>
    </w:p>
    <w:p>
      <w:pPr>
        <w:spacing w:before="75" w:after="0"/>
      </w:pPr>
      <w:r>
        <w:rPr/>
        <w:t xml:space="preserve">二、区域集中度分析 243</w:t>
      </w:r>
    </w:p>
    <w:p>
      <w:pPr>
        <w:spacing w:before="75" w:after="0"/>
      </w:pPr>
      <w:r>
        <w:rPr/>
        <w:t xml:space="preserve">第三节 2026-2031年中国办公用品业竞争趋势分析 244</w:t>
      </w:r>
    </w:p>
    <w:p>
      <w:pPr>
        <w:spacing w:before="75" w:after="0"/>
      </w:pPr>
      <w:r>
        <w:rPr>
          <w:b w:val="1"/>
          <w:bCs w:val="1"/>
        </w:rPr>
        <w:t xml:space="preserve">第十三章 2021-2026年中国办公用品行业内优势企业运营关键性财务指标分析245</w:t>
      </w:r>
    </w:p>
    <w:p>
      <w:pPr>
        <w:spacing w:before="75" w:after="0"/>
      </w:pPr>
      <w:r>
        <w:rPr/>
        <w:t xml:space="preserve">第一节 老凤祥(原第一铅笔) 245</w:t>
      </w:r>
    </w:p>
    <w:p>
      <w:pPr>
        <w:spacing w:before="75" w:after="0"/>
      </w:pPr>
      <w:r>
        <w:rPr/>
        <w:t xml:space="preserve">一、企业概况 245</w:t>
      </w:r>
    </w:p>
    <w:p>
      <w:pPr>
        <w:spacing w:before="75" w:after="0"/>
      </w:pPr>
      <w:r>
        <w:rPr/>
        <w:t xml:space="preserve">二、企业主要经济指标分析 246</w:t>
      </w:r>
    </w:p>
    <w:p>
      <w:pPr>
        <w:spacing w:before="75" w:after="0"/>
      </w:pPr>
      <w:r>
        <w:rPr/>
        <w:t xml:space="preserve">三、企业盈利能力分析 248</w:t>
      </w:r>
    </w:p>
    <w:p>
      <w:pPr>
        <w:spacing w:before="75" w:after="0"/>
      </w:pPr>
      <w:r>
        <w:rPr/>
        <w:t xml:space="preserve">四、企业偿债能力分析 249</w:t>
      </w:r>
    </w:p>
    <w:p>
      <w:pPr>
        <w:spacing w:before="75" w:after="0"/>
      </w:pPr>
      <w:r>
        <w:rPr/>
        <w:t xml:space="preserve">五、企业运营能力分析 251</w:t>
      </w:r>
    </w:p>
    <w:p>
      <w:pPr>
        <w:spacing w:before="75" w:after="0"/>
      </w:pPr>
      <w:r>
        <w:rPr/>
        <w:t xml:space="preserve">六、企业成长能力分析 251</w:t>
      </w:r>
    </w:p>
    <w:p>
      <w:pPr>
        <w:spacing w:before="75" w:after="0"/>
      </w:pPr>
      <w:r>
        <w:rPr/>
        <w:t xml:space="preserve">第二节 贝发集团有限公司 252</w:t>
      </w:r>
    </w:p>
    <w:p>
      <w:pPr>
        <w:spacing w:before="75" w:after="0"/>
      </w:pPr>
      <w:r>
        <w:rPr/>
        <w:t xml:space="preserve">一、企业概况 252</w:t>
      </w:r>
    </w:p>
    <w:p>
      <w:pPr>
        <w:spacing w:before="75" w:after="0"/>
      </w:pPr>
      <w:r>
        <w:rPr/>
        <w:t xml:space="preserve">二、企业主要经济指标分析 253</w:t>
      </w:r>
    </w:p>
    <w:p>
      <w:pPr>
        <w:spacing w:before="75" w:after="0"/>
      </w:pPr>
      <w:r>
        <w:rPr/>
        <w:t xml:space="preserve">三、企业盈利能力分析 255</w:t>
      </w:r>
    </w:p>
    <w:p>
      <w:pPr>
        <w:spacing w:before="75" w:after="0"/>
      </w:pPr>
      <w:r>
        <w:rPr/>
        <w:t xml:space="preserve">四、企业偿债能力分析 255</w:t>
      </w:r>
    </w:p>
    <w:p>
      <w:pPr>
        <w:spacing w:before="75" w:after="0"/>
      </w:pPr>
      <w:r>
        <w:rPr/>
        <w:t xml:space="preserve">五、企业运营能力分析 257</w:t>
      </w:r>
    </w:p>
    <w:p>
      <w:pPr>
        <w:spacing w:before="75" w:after="0"/>
      </w:pPr>
      <w:r>
        <w:rPr/>
        <w:t xml:space="preserve">六、企业成长能力分析 258</w:t>
      </w:r>
    </w:p>
    <w:p>
      <w:pPr>
        <w:spacing w:before="75" w:after="0"/>
      </w:pPr>
      <w:r>
        <w:rPr/>
        <w:t xml:space="preserve">第三节 上海乐美文具有限公司 258</w:t>
      </w:r>
    </w:p>
    <w:p>
      <w:pPr>
        <w:spacing w:before="75" w:after="0"/>
      </w:pPr>
      <w:r>
        <w:rPr/>
        <w:t xml:space="preserve">一、企业概况 258</w:t>
      </w:r>
    </w:p>
    <w:p>
      <w:pPr>
        <w:spacing w:before="75" w:after="0"/>
      </w:pPr>
      <w:r>
        <w:rPr/>
        <w:t xml:space="preserve">二、企业主要经济指标分析 259</w:t>
      </w:r>
    </w:p>
    <w:p>
      <w:pPr>
        <w:spacing w:before="75" w:after="0"/>
      </w:pPr>
      <w:r>
        <w:rPr/>
        <w:t xml:space="preserve">三、企业盈利能力分析 261</w:t>
      </w:r>
    </w:p>
    <w:p>
      <w:pPr>
        <w:spacing w:before="75" w:after="0"/>
      </w:pPr>
      <w:r>
        <w:rPr/>
        <w:t xml:space="preserve">四、企业偿债能力分析 262</w:t>
      </w:r>
    </w:p>
    <w:p>
      <w:pPr>
        <w:spacing w:before="75" w:after="0"/>
      </w:pPr>
      <w:r>
        <w:rPr/>
        <w:t xml:space="preserve">五、企业运营能力分析 264</w:t>
      </w:r>
    </w:p>
    <w:p>
      <w:pPr>
        <w:spacing w:before="75" w:after="0"/>
      </w:pPr>
      <w:r>
        <w:rPr/>
        <w:t xml:space="preserve">六、企业成长能力分析 264</w:t>
      </w:r>
    </w:p>
    <w:p>
      <w:pPr>
        <w:spacing w:before="75" w:after="0"/>
      </w:pPr>
      <w:r>
        <w:rPr/>
        <w:t xml:space="preserve">第四节 佛山市高明新时代办公用品有限公司 265</w:t>
      </w:r>
    </w:p>
    <w:p>
      <w:pPr>
        <w:spacing w:before="75" w:after="0"/>
      </w:pPr>
      <w:r>
        <w:rPr/>
        <w:t xml:space="preserve">一、企业概况 265</w:t>
      </w:r>
    </w:p>
    <w:p>
      <w:pPr>
        <w:spacing w:before="75" w:after="0"/>
      </w:pPr>
      <w:r>
        <w:rPr/>
        <w:t xml:space="preserve">二、企业主要经济指标分析 265</w:t>
      </w:r>
    </w:p>
    <w:p>
      <w:pPr>
        <w:spacing w:before="75" w:after="0"/>
      </w:pPr>
      <w:r>
        <w:rPr/>
        <w:t xml:space="preserve">三、企业盈利能力分析 267</w:t>
      </w:r>
    </w:p>
    <w:p>
      <w:pPr>
        <w:spacing w:before="75" w:after="0"/>
      </w:pPr>
      <w:r>
        <w:rPr/>
        <w:t xml:space="preserve">四、企业偿债能力分析 268</w:t>
      </w:r>
    </w:p>
    <w:p>
      <w:pPr>
        <w:spacing w:before="75" w:after="0"/>
      </w:pPr>
      <w:r>
        <w:rPr/>
        <w:t xml:space="preserve">五、企业运营能力分析 270</w:t>
      </w:r>
    </w:p>
    <w:p>
      <w:pPr>
        <w:spacing w:before="75" w:after="0"/>
      </w:pPr>
      <w:r>
        <w:rPr/>
        <w:t xml:space="preserve">六、企业成长能力分析 270</w:t>
      </w:r>
    </w:p>
    <w:p>
      <w:pPr>
        <w:spacing w:before="75" w:after="0"/>
      </w:pPr>
      <w:r>
        <w:rPr/>
        <w:t xml:space="preserve">第五节 浙江三木控股集团有限公司 271</w:t>
      </w:r>
    </w:p>
    <w:p>
      <w:pPr>
        <w:spacing w:before="75" w:after="0"/>
      </w:pPr>
      <w:r>
        <w:rPr/>
        <w:t xml:space="preserve">一、企业概况 271</w:t>
      </w:r>
    </w:p>
    <w:p>
      <w:pPr>
        <w:spacing w:before="75" w:after="0"/>
      </w:pPr>
      <w:r>
        <w:rPr/>
        <w:t xml:space="preserve">二、企业主要经济指标分析 272</w:t>
      </w:r>
    </w:p>
    <w:p>
      <w:pPr>
        <w:spacing w:before="75" w:after="0"/>
      </w:pPr>
      <w:r>
        <w:rPr/>
        <w:t xml:space="preserve">三、企业盈利能力分析 273</w:t>
      </w:r>
    </w:p>
    <w:p>
      <w:pPr>
        <w:spacing w:before="75" w:after="0"/>
      </w:pPr>
      <w:r>
        <w:rPr/>
        <w:t xml:space="preserve">四、企业偿债能力分析 274</w:t>
      </w:r>
    </w:p>
    <w:p>
      <w:pPr>
        <w:spacing w:before="75" w:after="0"/>
      </w:pPr>
      <w:r>
        <w:rPr/>
        <w:t xml:space="preserve">五、企业运营能力分析 276</w:t>
      </w:r>
    </w:p>
    <w:p>
      <w:pPr>
        <w:spacing w:before="75" w:after="0"/>
      </w:pPr>
      <w:r>
        <w:rPr/>
        <w:t xml:space="preserve">六、企业成长能力分析 277</w:t>
      </w:r>
    </w:p>
    <w:p>
      <w:pPr>
        <w:spacing w:before="75" w:after="0"/>
      </w:pPr>
      <w:r>
        <w:rPr/>
        <w:t xml:space="preserve">第六节 广州番禺威乐办公用品有限公司 277</w:t>
      </w:r>
    </w:p>
    <w:p>
      <w:pPr>
        <w:spacing w:before="75" w:after="0"/>
      </w:pPr>
      <w:r>
        <w:rPr/>
        <w:t xml:space="preserve">一、企业概况 277</w:t>
      </w:r>
    </w:p>
    <w:p>
      <w:pPr>
        <w:spacing w:before="75" w:after="0"/>
      </w:pPr>
      <w:r>
        <w:rPr/>
        <w:t xml:space="preserve">二、企业主要经济指标分析 278</w:t>
      </w:r>
    </w:p>
    <w:p>
      <w:pPr>
        <w:spacing w:before="75" w:after="0"/>
      </w:pPr>
      <w:r>
        <w:rPr/>
        <w:t xml:space="preserve">三、企业盈利能力分析 280</w:t>
      </w:r>
    </w:p>
    <w:p>
      <w:pPr>
        <w:spacing w:before="75" w:after="0"/>
      </w:pPr>
      <w:r>
        <w:rPr/>
        <w:t xml:space="preserve">四、企业偿债能力分析 281</w:t>
      </w:r>
    </w:p>
    <w:p>
      <w:pPr>
        <w:spacing w:before="75" w:after="0"/>
      </w:pPr>
      <w:r>
        <w:rPr/>
        <w:t xml:space="preserve">五、企业运营能力分析 282</w:t>
      </w:r>
    </w:p>
    <w:p>
      <w:pPr>
        <w:spacing w:before="75" w:after="0"/>
      </w:pPr>
      <w:r>
        <w:rPr/>
        <w:t xml:space="preserve">六、企业成长能力分析 283</w:t>
      </w:r>
    </w:p>
    <w:p>
      <w:pPr>
        <w:spacing w:before="75" w:after="0"/>
      </w:pPr>
      <w:r>
        <w:rPr/>
        <w:t xml:space="preserve">第七节 雄狮文具用品(昆山)有限公司 283</w:t>
      </w:r>
    </w:p>
    <w:p>
      <w:pPr>
        <w:spacing w:before="75" w:after="0"/>
      </w:pPr>
      <w:r>
        <w:rPr/>
        <w:t xml:space="preserve">一、企业概况 283</w:t>
      </w:r>
    </w:p>
    <w:p>
      <w:pPr>
        <w:spacing w:before="75" w:after="0"/>
      </w:pPr>
      <w:r>
        <w:rPr/>
        <w:t xml:space="preserve">二、企业主要经济指标分析 283</w:t>
      </w:r>
    </w:p>
    <w:p>
      <w:pPr>
        <w:spacing w:before="75" w:after="0"/>
      </w:pPr>
      <w:r>
        <w:rPr/>
        <w:t xml:space="preserve">三、企业盈利能力分析 285</w:t>
      </w:r>
    </w:p>
    <w:p>
      <w:pPr>
        <w:spacing w:before="75" w:after="0"/>
      </w:pPr>
      <w:r>
        <w:rPr/>
        <w:t xml:space="preserve">四、企业偿债能力分析 286</w:t>
      </w:r>
    </w:p>
    <w:p>
      <w:pPr>
        <w:spacing w:before="75" w:after="0"/>
      </w:pPr>
      <w:r>
        <w:rPr/>
        <w:t xml:space="preserve">五、企业运营能力分析 288</w:t>
      </w:r>
    </w:p>
    <w:p>
      <w:pPr>
        <w:spacing w:before="75" w:after="0"/>
      </w:pPr>
      <w:r>
        <w:rPr/>
        <w:t xml:space="preserve">六、企业成长能力分析 288</w:t>
      </w:r>
    </w:p>
    <w:p>
      <w:pPr>
        <w:spacing w:before="75" w:after="0"/>
      </w:pPr>
      <w:r>
        <w:rPr/>
        <w:t xml:space="preserve">第八节 上海英雄金笔厂有限公司 289</w:t>
      </w:r>
    </w:p>
    <w:p>
      <w:pPr>
        <w:spacing w:before="75" w:after="0"/>
      </w:pPr>
      <w:r>
        <w:rPr/>
        <w:t xml:space="preserve">一、企业概况 289</w:t>
      </w:r>
    </w:p>
    <w:p>
      <w:pPr>
        <w:spacing w:before="75" w:after="0"/>
      </w:pPr>
      <w:r>
        <w:rPr/>
        <w:t xml:space="preserve">二、企业主要经济指标分析 290</w:t>
      </w:r>
    </w:p>
    <w:p>
      <w:pPr>
        <w:spacing w:before="75" w:after="0"/>
      </w:pPr>
      <w:r>
        <w:rPr/>
        <w:t xml:space="preserve">三、企业盈利能力分析 292</w:t>
      </w:r>
    </w:p>
    <w:p>
      <w:pPr>
        <w:spacing w:before="75" w:after="0"/>
      </w:pPr>
      <w:r>
        <w:rPr/>
        <w:t xml:space="preserve">四、企业偿债能力分析 293</w:t>
      </w:r>
    </w:p>
    <w:p>
      <w:pPr>
        <w:spacing w:before="75" w:after="0"/>
      </w:pPr>
      <w:r>
        <w:rPr/>
        <w:t xml:space="preserve">五、企业运营能力分析 295</w:t>
      </w:r>
    </w:p>
    <w:p>
      <w:pPr>
        <w:spacing w:before="75" w:after="0"/>
      </w:pPr>
      <w:r>
        <w:rPr/>
        <w:t xml:space="preserve">六、企业成长能力分析 295</w:t>
      </w:r>
    </w:p>
    <w:p>
      <w:pPr>
        <w:spacing w:before="75" w:after="0"/>
      </w:pPr>
      <w:r>
        <w:rPr/>
        <w:t xml:space="preserve">第九节 蓝达(杭州)办公设备有限公司 296</w:t>
      </w:r>
    </w:p>
    <w:p>
      <w:pPr>
        <w:spacing w:before="75" w:after="0"/>
      </w:pPr>
      <w:r>
        <w:rPr/>
        <w:t xml:space="preserve">一、企业概况 296</w:t>
      </w:r>
    </w:p>
    <w:p>
      <w:pPr>
        <w:spacing w:before="75" w:after="0"/>
      </w:pPr>
      <w:r>
        <w:rPr/>
        <w:t xml:space="preserve">二、企业主要经济指标分析 296</w:t>
      </w:r>
    </w:p>
    <w:p>
      <w:pPr>
        <w:spacing w:before="75" w:after="0"/>
      </w:pPr>
      <w:r>
        <w:rPr/>
        <w:t xml:space="preserve">三、企业盈利能力分析 298</w:t>
      </w:r>
    </w:p>
    <w:p>
      <w:pPr>
        <w:spacing w:before="75" w:after="0"/>
      </w:pPr>
      <w:r>
        <w:rPr/>
        <w:t xml:space="preserve">四、企业偿债能力分析 299</w:t>
      </w:r>
    </w:p>
    <w:p>
      <w:pPr>
        <w:spacing w:before="75" w:after="0"/>
      </w:pPr>
      <w:r>
        <w:rPr/>
        <w:t xml:space="preserve">五、企业运营能力分析 301</w:t>
      </w:r>
    </w:p>
    <w:p>
      <w:pPr>
        <w:spacing w:before="75" w:after="0"/>
      </w:pPr>
      <w:r>
        <w:rPr/>
        <w:t xml:space="preserve">六、企业成长能力分析 302</w:t>
      </w:r>
    </w:p>
    <w:p>
      <w:pPr>
        <w:spacing w:before="75" w:after="0"/>
      </w:pPr>
      <w:r>
        <w:rPr/>
        <w:t xml:space="preserve">第十节 上海远立文教用品有限公司 303</w:t>
      </w:r>
    </w:p>
    <w:p>
      <w:pPr>
        <w:spacing w:before="75" w:after="0"/>
      </w:pPr>
      <w:r>
        <w:rPr/>
        <w:t xml:space="preserve">一、企业概况 303</w:t>
      </w:r>
    </w:p>
    <w:p>
      <w:pPr>
        <w:spacing w:before="75" w:after="0"/>
      </w:pPr>
      <w:r>
        <w:rPr/>
        <w:t xml:space="preserve">二、企业主要经济指标分析 303</w:t>
      </w:r>
    </w:p>
    <w:p>
      <w:pPr>
        <w:spacing w:before="75" w:after="0"/>
      </w:pPr>
      <w:r>
        <w:rPr/>
        <w:t xml:space="preserve">三、企业盈利能力分析 305</w:t>
      </w:r>
    </w:p>
    <w:p>
      <w:pPr>
        <w:spacing w:before="75" w:after="0"/>
      </w:pPr>
      <w:r>
        <w:rPr/>
        <w:t xml:space="preserve">四、企业偿债能力分析 306</w:t>
      </w:r>
    </w:p>
    <w:p>
      <w:pPr>
        <w:spacing w:before="75" w:after="0"/>
      </w:pPr>
      <w:r>
        <w:rPr/>
        <w:t xml:space="preserve">五、企业运营能力分析 308</w:t>
      </w:r>
    </w:p>
    <w:p>
      <w:pPr>
        <w:spacing w:before="75" w:after="0"/>
      </w:pPr>
      <w:r>
        <w:rPr/>
        <w:t xml:space="preserve">六、企业成长能力分析 308</w:t>
      </w:r>
    </w:p>
    <w:p>
      <w:pPr>
        <w:spacing w:before="75" w:after="0"/>
      </w:pPr>
      <w:r>
        <w:rPr>
          <w:b w:val="1"/>
          <w:bCs w:val="1"/>
        </w:rPr>
        <w:t xml:space="preserve">第十四章 2021-2026年中国办公用品行业相关联产业运行分析 310</w:t>
      </w:r>
    </w:p>
    <w:p>
      <w:pPr>
        <w:spacing w:before="75" w:after="0"/>
      </w:pPr>
      <w:r>
        <w:rPr/>
        <w:t xml:space="preserve">第一节 2021-2026年中国塑料制品业运行分析 310</w:t>
      </w:r>
    </w:p>
    <w:p>
      <w:pPr>
        <w:spacing w:before="75" w:after="0"/>
      </w:pPr>
      <w:r>
        <w:rPr/>
        <w:t xml:space="preserve">一、中国塑料制品业概述 310</w:t>
      </w:r>
    </w:p>
    <w:p>
      <w:pPr>
        <w:spacing w:before="75" w:after="0"/>
      </w:pPr>
      <w:r>
        <w:rPr/>
        <w:t xml:space="preserve">二、中国塑料制品产品结构及产量 313</w:t>
      </w:r>
    </w:p>
    <w:p>
      <w:pPr>
        <w:spacing w:before="75" w:after="0"/>
      </w:pPr>
      <w:r>
        <w:rPr/>
        <w:t xml:space="preserve">三、中国塑料制品业竞争能力分析 315</w:t>
      </w:r>
    </w:p>
    <w:p>
      <w:pPr>
        <w:spacing w:before="75" w:after="0"/>
      </w:pPr>
      <w:r>
        <w:rPr/>
        <w:t xml:space="preserve">四、塑料制品业经营新特点 319</w:t>
      </w:r>
    </w:p>
    <w:p>
      <w:pPr>
        <w:spacing w:before="75" w:after="0"/>
      </w:pPr>
      <w:r>
        <w:rPr/>
        <w:t xml:space="preserve">五、中国塑料制品业前景预测分析 320</w:t>
      </w:r>
    </w:p>
    <w:p>
      <w:pPr>
        <w:spacing w:before="75" w:after="0"/>
      </w:pPr>
      <w:r>
        <w:rPr/>
        <w:t xml:space="preserve">第二节 2021-2026年中国包装业运行分析 326</w:t>
      </w:r>
    </w:p>
    <w:p>
      <w:pPr>
        <w:spacing w:before="75" w:after="0"/>
      </w:pPr>
      <w:r>
        <w:rPr/>
        <w:t xml:space="preserve">一、包装业市场竞争解析 326</w:t>
      </w:r>
    </w:p>
    <w:p>
      <w:pPr>
        <w:spacing w:before="75" w:after="0"/>
      </w:pPr>
      <w:r>
        <w:rPr/>
        <w:t xml:space="preserve">二、外资垄断中国包装业 327</w:t>
      </w:r>
    </w:p>
    <w:p>
      <w:pPr>
        <w:spacing w:before="75" w:after="0"/>
      </w:pPr>
      <w:r>
        <w:rPr/>
        <w:t xml:space="preserve">三、包装产业面临战略重组历史机遇 329</w:t>
      </w:r>
    </w:p>
    <w:p>
      <w:pPr>
        <w:spacing w:before="75" w:after="0"/>
      </w:pPr>
      <w:r>
        <w:rPr/>
        <w:t xml:space="preserve">四、包装业生产与市场双重过度 334</w:t>
      </w:r>
    </w:p>
    <w:p>
      <w:pPr>
        <w:spacing w:before="75" w:after="0"/>
      </w:pPr>
      <w:r>
        <w:rPr/>
        <w:t xml:space="preserve">五、四大趋势打造包装业未来 336</w:t>
      </w:r>
    </w:p>
    <w:p>
      <w:pPr>
        <w:spacing w:before="75" w:after="0"/>
      </w:pPr>
      <w:r>
        <w:rPr/>
        <w:t xml:space="preserve">六、包装业行业发展前景展望 340</w:t>
      </w:r>
    </w:p>
    <w:p>
      <w:pPr>
        <w:spacing w:before="75" w:after="0"/>
      </w:pPr>
      <w:r>
        <w:rPr>
          <w:b w:val="1"/>
          <w:bCs w:val="1"/>
        </w:rPr>
        <w:t xml:space="preserve">第十五章 2026-2031年中国办公用品行业发展前景展望 342</w:t>
      </w:r>
    </w:p>
    <w:p>
      <w:pPr>
        <w:spacing w:before="75" w:after="0"/>
      </w:pPr>
      <w:r>
        <w:rPr/>
        <w:t xml:space="preserve">第一节 2026-2031年中国办公文化用品市场发展五大趋势透析 342</w:t>
      </w:r>
    </w:p>
    <w:p>
      <w:pPr>
        <w:spacing w:before="75" w:after="0"/>
      </w:pPr>
      <w:r>
        <w:rPr/>
        <w:t xml:space="preserve">一、市场潜力大，购买力增加 342</w:t>
      </w:r>
    </w:p>
    <w:p>
      <w:pPr>
        <w:spacing w:before="75" w:after="0"/>
      </w:pPr>
      <w:r>
        <w:rPr/>
        <w:t xml:space="preserve">二、消费结构呈多元化、多层次，产品日益高档化 342</w:t>
      </w:r>
    </w:p>
    <w:p>
      <w:pPr>
        <w:spacing w:before="75" w:after="0"/>
      </w:pPr>
      <w:r>
        <w:rPr/>
        <w:t xml:space="preserve">三、电脑网络技术带来新的市场机遇 343</w:t>
      </w:r>
    </w:p>
    <w:p>
      <w:pPr>
        <w:spacing w:before="75" w:after="0"/>
      </w:pPr>
      <w:r>
        <w:rPr/>
        <w:t xml:space="preserve">四、政府采购范围的文化用品呈增长趋势 344</w:t>
      </w:r>
    </w:p>
    <w:p>
      <w:pPr>
        <w:spacing w:before="75" w:after="0"/>
      </w:pPr>
      <w:r>
        <w:rPr/>
        <w:t xml:space="preserve">五、市场多元化，外资、民营等企业同台竞争 344</w:t>
      </w:r>
    </w:p>
    <w:p>
      <w:pPr>
        <w:spacing w:before="75" w:after="0"/>
      </w:pPr>
      <w:r>
        <w:rPr/>
        <w:t xml:space="preserve">第二节 2026-2031年中国办公文化用品前景展望 345</w:t>
      </w:r>
    </w:p>
    <w:p>
      <w:pPr>
        <w:spacing w:before="75" w:after="0"/>
      </w:pPr>
      <w:r>
        <w:rPr/>
        <w:t xml:space="preserve">一、笔类办公用品市场前景分析 345</w:t>
      </w:r>
    </w:p>
    <w:p>
      <w:pPr>
        <w:spacing w:before="75" w:after="0"/>
      </w:pPr>
      <w:r>
        <w:rPr/>
        <w:t xml:space="preserve">二、办公设备市场发展潜力分析 346</w:t>
      </w:r>
    </w:p>
    <w:p>
      <w:pPr>
        <w:spacing w:before="75" w:after="0"/>
      </w:pPr>
      <w:r>
        <w:rPr/>
        <w:t xml:space="preserve">三、办公耗材市场发展空间 346</w:t>
      </w:r>
    </w:p>
    <w:p>
      <w:pPr>
        <w:spacing w:before="75" w:after="0"/>
      </w:pPr>
      <w:r>
        <w:rPr/>
        <w:t xml:space="preserve">第三节 2026-2031年中国办公用品市场供需预测分析 346</w:t>
      </w:r>
    </w:p>
    <w:p>
      <w:pPr>
        <w:spacing w:before="75" w:after="0"/>
      </w:pPr>
      <w:r>
        <w:rPr/>
        <w:t xml:space="preserve">一、部分办公用品产量预测分析 346</w:t>
      </w:r>
    </w:p>
    <w:p>
      <w:pPr>
        <w:spacing w:before="75" w:after="0"/>
      </w:pPr>
      <w:r>
        <w:rPr/>
        <w:t xml:space="preserve">二、办公用品市场消费情况预测分析 348</w:t>
      </w:r>
    </w:p>
    <w:p>
      <w:pPr>
        <w:spacing w:before="75" w:after="0"/>
      </w:pPr>
      <w:r>
        <w:rPr/>
        <w:t xml:space="preserve">三、部分办公用品进出口贸易预测分析 348</w:t>
      </w:r>
    </w:p>
    <w:p>
      <w:pPr>
        <w:spacing w:before="75" w:after="0"/>
      </w:pPr>
      <w:r>
        <w:rPr/>
        <w:t xml:space="preserve">第四节 2026-2031年中国办公文化用品市场盈利预测分析 349</w:t>
      </w:r>
    </w:p>
    <w:p>
      <w:pPr>
        <w:spacing w:before="75" w:after="0"/>
      </w:pPr>
      <w:r>
        <w:rPr>
          <w:b w:val="1"/>
          <w:bCs w:val="1"/>
        </w:rPr>
        <w:t xml:space="preserve">第十六章 2026-2031年中国办公用品行业投资商机与风险预警 351</w:t>
      </w:r>
    </w:p>
    <w:p>
      <w:pPr>
        <w:spacing w:before="75" w:after="0"/>
      </w:pPr>
      <w:r>
        <w:rPr/>
        <w:t xml:space="preserve">第一节 2021-2026年中国办公用品行业投资概况 351</w:t>
      </w:r>
    </w:p>
    <w:p>
      <w:pPr>
        <w:spacing w:before="75" w:after="0"/>
      </w:pPr>
      <w:r>
        <w:rPr/>
        <w:t xml:space="preserve">一、办公用品行业投资特性 351</w:t>
      </w:r>
    </w:p>
    <w:p>
      <w:pPr>
        <w:spacing w:before="75" w:after="0"/>
      </w:pPr>
      <w:r>
        <w:rPr/>
        <w:t xml:space="preserve">二、办公用品业投资政策解读 351</w:t>
      </w:r>
    </w:p>
    <w:p>
      <w:pPr>
        <w:spacing w:before="75" w:after="0"/>
      </w:pPr>
      <w:r>
        <w:rPr/>
        <w:t xml:space="preserve">第二节 2026-2031年中国办公用品行业投资机会分析 352</w:t>
      </w:r>
    </w:p>
    <w:p>
      <w:pPr>
        <w:spacing w:before="75" w:after="0"/>
      </w:pPr>
      <w:r>
        <w:rPr/>
        <w:t xml:space="preserve">一、办公用品企业电子商务投资潜力分析 352</w:t>
      </w:r>
    </w:p>
    <w:p>
      <w:pPr>
        <w:spacing w:before="75" w:after="0"/>
      </w:pPr>
      <w:r>
        <w:rPr/>
        <w:t xml:space="preserve">二、办公用品投资热点分析 352</w:t>
      </w:r>
    </w:p>
    <w:p>
      <w:pPr>
        <w:spacing w:before="75" w:after="0"/>
      </w:pPr>
      <w:r>
        <w:rPr/>
        <w:t xml:space="preserve">第三节 2026-2031年中国办公用品行业投资风险分析 352</w:t>
      </w:r>
    </w:p>
    <w:p>
      <w:pPr>
        <w:spacing w:before="75" w:after="0"/>
      </w:pPr>
      <w:r>
        <w:rPr/>
        <w:t xml:space="preserve">一、市场风险 352</w:t>
      </w:r>
    </w:p>
    <w:p>
      <w:pPr>
        <w:spacing w:before="75" w:after="0"/>
      </w:pPr>
      <w:r>
        <w:rPr/>
        <w:t xml:space="preserve">二、政策风险 353</w:t>
      </w:r>
    </w:p>
    <w:p>
      <w:pPr>
        <w:spacing w:before="75" w:after="0"/>
      </w:pPr>
      <w:r>
        <w:rPr/>
        <w:t xml:space="preserve">三、经营风险 353</w:t>
      </w:r>
    </w:p>
    <w:p>
      <w:pPr>
        <w:spacing w:before="75" w:after="0"/>
      </w:pPr>
      <w:r>
        <w:rPr/>
        <w:t xml:space="preserve">第四节 专家投资建议 353</w:t>
      </w:r>
    </w:p>
    <w:p>
      <w:pPr>
        <w:spacing w:before="75" w:after="0"/>
      </w:pPr>
      <w:r>
        <w:rPr>
          <w:b w:val="1"/>
          <w:bCs w:val="1"/>
        </w:rPr>
        <w:t xml:space="preserve">图表目录</w:t>
      </w:r>
    </w:p>
    <w:p>
      <w:pPr>
        <w:spacing w:before="75" w:after="0"/>
      </w:pPr>
      <w:r>
        <w:rPr/>
        <w:t xml:space="preserve">图表1：2021-2026年欧洲地区办公用品消费情况18</w:t>
      </w:r>
    </w:p>
    <w:p>
      <w:pPr>
        <w:spacing w:before="75" w:after="0"/>
      </w:pPr>
      <w:r>
        <w:rPr/>
        <w:t xml:space="preserve">图表2：2021-2026年欧洲礼品文具市场竞争情况19</w:t>
      </w:r>
    </w:p>
    <w:p>
      <w:pPr>
        <w:spacing w:before="75" w:after="0"/>
      </w:pPr>
      <w:r>
        <w:rPr/>
        <w:t xml:space="preserve">图表3：2021-2026年亚太地区办公用品市场情况19</w:t>
      </w:r>
    </w:p>
    <w:p>
      <w:pPr>
        <w:spacing w:before="75" w:after="0"/>
      </w:pPr>
      <w:r>
        <w:rPr/>
        <w:t xml:space="preserve">图表4：2021-2026年美国纸品文具市场销售情况25</w:t>
      </w:r>
    </w:p>
    <w:p>
      <w:pPr>
        <w:spacing w:before="75" w:after="0"/>
      </w:pPr>
      <w:r>
        <w:rPr/>
        <w:t xml:space="preserve">图表5：2021-2026年我国农村居民人均纯收及其增长速度29</w:t>
      </w:r>
    </w:p>
    <w:p>
      <w:pPr>
        <w:spacing w:before="75" w:after="0"/>
      </w:pPr>
      <w:r>
        <w:rPr/>
        <w:t xml:space="preserve">图表6：2021-2026年我国城镇居民人均可支配收入及其增长速度30</w:t>
      </w:r>
    </w:p>
    <w:p>
      <w:pPr>
        <w:spacing w:before="75" w:after="0"/>
      </w:pPr>
      <w:r>
        <w:rPr/>
        <w:t xml:space="preserve">图表7：2021-2026年主要工业产品产量及其增长速度32</w:t>
      </w:r>
    </w:p>
    <w:p>
      <w:pPr>
        <w:spacing w:before="75" w:after="0"/>
      </w:pPr>
      <w:r>
        <w:rPr/>
        <w:t xml:space="preserve">图表8：2021-2026年规模以上工业企业实现利润及其增长速度单位：亿元33</w:t>
      </w:r>
    </w:p>
    <w:p>
      <w:pPr>
        <w:spacing w:before="75" w:after="0"/>
      </w:pPr>
      <w:r>
        <w:rPr/>
        <w:t xml:space="preserve">图表9：2021-2026年全部工业增加值及其增长速度34</w:t>
      </w:r>
    </w:p>
    <w:p>
      <w:pPr>
        <w:spacing w:before="75" w:after="0"/>
      </w:pPr>
      <w:r>
        <w:rPr/>
        <w:t xml:space="preserve">图表10：2021-2026年我国财政收入情况36</w:t>
      </w:r>
    </w:p>
    <w:p>
      <w:pPr>
        <w:spacing w:before="75" w:after="0"/>
      </w:pPr>
      <w:r>
        <w:rPr/>
        <w:t xml:space="preserve">图表11：2021-2026年我国社会消费品零售总额及其增长速度41</w:t>
      </w:r>
    </w:p>
    <w:p>
      <w:pPr>
        <w:spacing w:before="75" w:after="0"/>
      </w:pPr>
      <w:r>
        <w:rPr/>
        <w:t xml:space="preserve">图表12：2021-2026年我国社会消费品零售总额增速42</w:t>
      </w:r>
    </w:p>
    <w:p>
      <w:pPr>
        <w:spacing w:before="75" w:after="0"/>
      </w:pPr>
      <w:r>
        <w:rPr/>
        <w:t xml:space="preserve">图表13：2021-2026年我国货物进出口总额增长分析43</w:t>
      </w:r>
    </w:p>
    <w:p>
      <w:pPr>
        <w:spacing w:before="75" w:after="0"/>
      </w:pPr>
      <w:r>
        <w:rPr/>
        <w:t xml:space="preserve">图表14：2021-2026年我国北京地区办公用品市场情况66</w:t>
      </w:r>
    </w:p>
    <w:p>
      <w:pPr>
        <w:spacing w:before="75" w:after="0"/>
      </w:pPr>
      <w:r>
        <w:rPr/>
        <w:t xml:space="preserve">图表15：2021-2026年我国上海地区办公用品市场情况67</w:t>
      </w:r>
    </w:p>
    <w:p>
      <w:pPr>
        <w:spacing w:before="75" w:after="0"/>
      </w:pPr>
      <w:r>
        <w:rPr/>
        <w:t xml:space="preserve">图表16：2021-2026年我国文化用品制造业企业数量情况78</w:t>
      </w:r>
    </w:p>
    <w:p>
      <w:pPr>
        <w:spacing w:before="75" w:after="0"/>
      </w:pPr>
      <w:r>
        <w:rPr/>
        <w:t xml:space="preserve">图表17：2021-2026年我国文化用品制造业从业人数情况79</w:t>
      </w:r>
    </w:p>
    <w:p>
      <w:pPr>
        <w:spacing w:before="75" w:after="0"/>
      </w:pPr>
      <w:r>
        <w:rPr/>
        <w:t xml:space="preserve">图表18：2021-2026年我国文化用品制造业资产规模情况79</w:t>
      </w:r>
    </w:p>
    <w:p>
      <w:pPr>
        <w:spacing w:before="75" w:after="0"/>
      </w:pPr>
      <w:r>
        <w:rPr/>
        <w:t xml:space="preserve">图表19：2021-2026年我国文化用品制造业不用经济类型企业数量占比情况80</w:t>
      </w:r>
    </w:p>
    <w:p>
      <w:pPr>
        <w:spacing w:before="75" w:after="0"/>
      </w:pPr>
      <w:r>
        <w:rPr/>
        <w:t xml:space="preserve">图表20：2021-2026年我国文化用品制造业不用所有制企业数量占比情况80</w:t>
      </w:r>
    </w:p>
    <w:p>
      <w:pPr>
        <w:spacing w:before="75" w:after="0"/>
      </w:pPr>
      <w:r>
        <w:rPr/>
        <w:t xml:space="preserve">图表21：2021-2026年我国文化用品制造业不用经济类型企业销售收入占比情况81</w:t>
      </w:r>
    </w:p>
    <w:p>
      <w:pPr>
        <w:spacing w:before="75" w:after="0"/>
      </w:pPr>
      <w:r>
        <w:rPr/>
        <w:t xml:space="preserve">图表22：2021-2026年我国文化用品制造业不用所有制企业销售收入占比情况82</w:t>
      </w:r>
    </w:p>
    <w:p>
      <w:pPr>
        <w:spacing w:before="75" w:after="0"/>
      </w:pPr>
      <w:r>
        <w:rPr/>
        <w:t xml:space="preserve">图表23：2021-2026年我国文化用品制造业产成品增长情况82</w:t>
      </w:r>
    </w:p>
    <w:p>
      <w:pPr>
        <w:spacing w:before="75" w:after="0"/>
      </w:pPr>
      <w:r>
        <w:rPr/>
        <w:t xml:space="preserve">图表24：2021-2026年我国文化用品制造业工业销售产值情况83</w:t>
      </w:r>
    </w:p>
    <w:p>
      <w:pPr>
        <w:spacing w:before="75" w:after="0"/>
      </w:pPr>
      <w:r>
        <w:rPr/>
        <w:t xml:space="preserve">图表25：2021-2026年我国文化用品制造业出口交货情况84</w:t>
      </w:r>
    </w:p>
    <w:p>
      <w:pPr>
        <w:spacing w:before="75" w:after="0"/>
      </w:pPr>
      <w:r>
        <w:rPr/>
        <w:t xml:space="preserve">图表26：2021-2026年我国文化用品制造业销售成本情况85</w:t>
      </w:r>
    </w:p>
    <w:p>
      <w:pPr>
        <w:spacing w:before="75" w:after="0"/>
      </w:pPr>
      <w:r>
        <w:rPr/>
        <w:t xml:space="preserve">图表27：2021-2026年我国文化用品制造业成本费用情况85</w:t>
      </w:r>
    </w:p>
    <w:p>
      <w:pPr>
        <w:spacing w:before="75" w:after="0"/>
      </w:pPr>
      <w:r>
        <w:rPr/>
        <w:t xml:space="preserve">图表28：2021-2026年我国文化用品制造业主营业务收入情况86</w:t>
      </w:r>
    </w:p>
    <w:p>
      <w:pPr>
        <w:spacing w:before="75" w:after="0"/>
      </w:pPr>
      <w:r>
        <w:rPr/>
        <w:t xml:space="preserve">图表29：2021-2026年我国文化用品制造业盈利能力分析86</w:t>
      </w:r>
    </w:p>
    <w:p>
      <w:pPr>
        <w:spacing w:before="75" w:after="0"/>
      </w:pPr>
      <w:r>
        <w:rPr/>
        <w:t xml:space="preserve">图表30：2021-2026年我国办公用品制造业市场容量情况88</w:t>
      </w:r>
    </w:p>
    <w:p>
      <w:pPr>
        <w:spacing w:before="75" w:after="0"/>
      </w:pPr>
      <w:r>
        <w:rPr/>
        <w:t xml:space="preserve">图表31：2021-2026年我国复印机制造业销售情况112</w:t>
      </w:r>
    </w:p>
    <w:p>
      <w:pPr>
        <w:spacing w:before="75" w:after="0"/>
      </w:pPr>
      <w:r>
        <w:rPr/>
        <w:t xml:space="preserve">图表32：2021-2026年我国本册制造额产量情况194</w:t>
      </w:r>
    </w:p>
    <w:p>
      <w:pPr>
        <w:spacing w:before="75" w:after="0"/>
      </w:pPr>
      <w:r>
        <w:rPr/>
        <w:t xml:space="preserve">图表33：2021-2026年我国本册制造业产量情况194</w:t>
      </w:r>
    </w:p>
    <w:p>
      <w:pPr>
        <w:spacing w:before="75" w:after="0"/>
      </w:pPr>
      <w:r>
        <w:rPr/>
        <w:t xml:space="preserve">图表34：2021-2026年中国新闻纸产量数据195</w:t>
      </w:r>
    </w:p>
    <w:p>
      <w:pPr>
        <w:spacing w:before="75" w:after="0"/>
      </w:pPr>
      <w:r>
        <w:rPr/>
        <w:t xml:space="preserve">图表35：2021-2026年我国新闻纸制造业供给变化情况196</w:t>
      </w:r>
    </w:p>
    <w:p>
      <w:pPr>
        <w:spacing w:before="75" w:after="0"/>
      </w:pPr>
      <w:r>
        <w:rPr/>
        <w:t xml:space="preserve">图表36：2021-2026年中国木杆铅笔产量趋势图197</w:t>
      </w:r>
    </w:p>
    <w:p>
      <w:pPr>
        <w:spacing w:before="75" w:after="0"/>
      </w:pPr>
      <w:r>
        <w:rPr/>
        <w:t xml:space="preserve">图表37：2021-2026年我国铅笔制造业产量情况197</w:t>
      </w:r>
    </w:p>
    <w:p>
      <w:pPr>
        <w:spacing w:before="75" w:after="0"/>
      </w:pPr>
      <w:r>
        <w:rPr/>
        <w:t xml:space="preserve">图表38：2021-2026年我国自来水笔制造业产量情况198</w:t>
      </w:r>
    </w:p>
    <w:p>
      <w:pPr>
        <w:spacing w:before="75" w:after="0"/>
      </w:pPr>
      <w:r>
        <w:rPr/>
        <w:t xml:space="preserve">图表39：2021-2026年我国自来水笔制造业产量情况199</w:t>
      </w:r>
    </w:p>
    <w:p>
      <w:pPr>
        <w:spacing w:before="75" w:after="0"/>
      </w:pPr>
      <w:r>
        <w:rPr/>
        <w:t xml:space="preserve">图表40：2021-2026年我国成卷或成张的新闻纸制造业出口量增长情况200</w:t>
      </w:r>
    </w:p>
    <w:p>
      <w:pPr>
        <w:spacing w:before="75" w:after="0"/>
      </w:pPr>
      <w:r>
        <w:rPr/>
        <w:t xml:space="preserve">图表41：2021-2026年我国成卷或成张的新闻纸进出口金额增长率情况200</w:t>
      </w:r>
    </w:p>
    <w:p>
      <w:pPr>
        <w:spacing w:before="75" w:after="0"/>
      </w:pPr>
      <w:r>
        <w:rPr/>
        <w:t xml:space="preserve">图表42：2021-2026年我国成卷或成张的新闻纸进出口国家及地区201</w:t>
      </w:r>
    </w:p>
    <w:p>
      <w:pPr>
        <w:spacing w:before="75" w:after="0"/>
      </w:pPr>
      <w:r>
        <w:rPr/>
        <w:t xml:space="preserve">图表43：2021-2026年我国成卷成张的复写、自印复写纸及拷贝或转印纸制造业出口量增长情况202</w:t>
      </w:r>
    </w:p>
    <w:p>
      <w:pPr>
        <w:spacing w:before="75" w:after="0"/>
      </w:pPr>
      <w:r>
        <w:rPr/>
        <w:t xml:space="preserve">图表44：2021-2026年我国成卷成张的复写、自印复写纸及拷贝或转印纸进出口金额增长率情况202</w:t>
      </w:r>
    </w:p>
    <w:p>
      <w:pPr>
        <w:spacing w:before="75" w:after="0"/>
      </w:pPr>
      <w:r>
        <w:rPr/>
        <w:t xml:space="preserve">图表45：2021-2026年我国成卷成张的复写、自印复写纸及拷贝或转印纸进出口国家及地区203</w:t>
      </w:r>
    </w:p>
    <w:p>
      <w:pPr>
        <w:spacing w:before="75" w:after="0"/>
      </w:pPr>
      <w:r>
        <w:rPr/>
        <w:t xml:space="preserve">图表46：2021-2026年我国纸制包装容器;纸制卷宗盒等办公室用品制造业出口量增长情况204</w:t>
      </w:r>
    </w:p>
    <w:p>
      <w:pPr>
        <w:spacing w:before="75" w:after="0"/>
      </w:pPr>
      <w:r>
        <w:rPr/>
        <w:t xml:space="preserve">图表47：2021-2026年我国纸制包装容器;纸制卷宗盒等办公室用品进出口总额增长率情况204</w:t>
      </w:r>
    </w:p>
    <w:p>
      <w:pPr>
        <w:spacing w:before="75" w:after="0"/>
      </w:pPr>
      <w:r>
        <w:rPr/>
        <w:t xml:space="preserve">图表48：2021-2026年我国纸制包装容器;纸制卷宗盒等办公室用品进出口国家及地区205</w:t>
      </w:r>
    </w:p>
    <w:p>
      <w:pPr>
        <w:spacing w:before="75" w:after="0"/>
      </w:pPr>
      <w:r>
        <w:rPr/>
        <w:t xml:space="preserve">图表49：2021-2026年我国纸或纸板制的笔记本及其他文具制造业出口量增长情况206</w:t>
      </w:r>
    </w:p>
    <w:p>
      <w:pPr>
        <w:spacing w:before="75" w:after="0"/>
      </w:pPr>
      <w:r>
        <w:rPr/>
        <w:t xml:space="preserve">图表50：2021-2026年我国纸或纸板制的笔记本及其他文具进出口总额增长率情况207</w:t>
      </w:r>
    </w:p>
    <w:p>
      <w:pPr>
        <w:spacing w:before="75" w:after="0"/>
      </w:pPr>
      <w:r>
        <w:rPr/>
        <w:t xml:space="preserve">图表51：2021-2026年我国纸或纸板制的笔记本及其他文具进出口国家及地区207</w:t>
      </w:r>
    </w:p>
    <w:p>
      <w:pPr>
        <w:spacing w:before="75" w:after="0"/>
      </w:pPr>
      <w:r>
        <w:rPr/>
        <w:t xml:space="preserve">图表52：2021-2026年我国圆珠笔;渗水笔;钢笔等笔;笔杆;笔零件制造业出口量增长情况208</w:t>
      </w:r>
    </w:p>
    <w:p>
      <w:pPr>
        <w:spacing w:before="75" w:after="0"/>
      </w:pPr>
      <w:r>
        <w:rPr/>
        <w:t xml:space="preserve">图表53：2021-2026年我国圆珠笔;渗水笔;钢笔等笔;笔杆;笔零件进出口总额增长率情况209</w:t>
      </w:r>
    </w:p>
    <w:p>
      <w:pPr>
        <w:spacing w:before="75" w:after="0"/>
      </w:pPr>
      <w:r>
        <w:rPr/>
        <w:t xml:space="preserve">图表54：2021-2026年我国圆珠笔;渗水笔;钢笔等笔;笔杆;笔零件进出口国家及地区210</w:t>
      </w:r>
    </w:p>
    <w:p>
      <w:pPr>
        <w:spacing w:before="75" w:after="0"/>
      </w:pPr>
      <w:r>
        <w:rPr/>
        <w:t xml:space="preserve">图表55：2021-2026年我国铅笔、铅笔芯、蜡笔、碳笔、粉笔及裁缝划粉制造业出口量增长情况211</w:t>
      </w:r>
    </w:p>
    <w:p>
      <w:pPr>
        <w:spacing w:before="75" w:after="0"/>
      </w:pPr>
      <w:r>
        <w:rPr/>
        <w:t xml:space="preserve">图表56：2021-2026年我国铅笔、铅笔芯、蜡笔、碳笔、粉笔及裁缝划粉进出口总额增长率情况211</w:t>
      </w:r>
    </w:p>
    <w:p>
      <w:pPr>
        <w:spacing w:before="75" w:after="0"/>
      </w:pPr>
      <w:r>
        <w:rPr/>
        <w:t xml:space="preserve">图表57：2021-2026年我国铅笔、铅笔芯、蜡笔、碳笔、粉笔及裁缝划粉进出口国家及地区212</w:t>
      </w:r>
    </w:p>
    <w:p>
      <w:pPr>
        <w:spacing w:before="75" w:after="0"/>
      </w:pPr>
      <w:r>
        <w:rPr/>
        <w:t xml:space="preserve">图表58：2021-2026年我国办公用品在新加坡市场占有率241</w:t>
      </w:r>
    </w:p>
    <w:p>
      <w:pPr>
        <w:spacing w:before="75" w:after="0"/>
      </w:pPr>
      <w:r>
        <w:rPr/>
        <w:t xml:space="preserve">图表59：2021-2026年我国办公用品在巴基斯坦市场占有率241</w:t>
      </w:r>
    </w:p>
    <w:p>
      <w:pPr>
        <w:spacing w:before="75" w:after="0"/>
      </w:pPr>
      <w:r>
        <w:rPr/>
        <w:t xml:space="preserve">图表60：2021-2026年我国办公用品在法国市场占有率242</w:t>
      </w:r>
    </w:p>
    <w:p>
      <w:pPr>
        <w:spacing w:before="75" w:after="0"/>
      </w:pPr>
      <w:r>
        <w:rPr/>
        <w:t xml:space="preserve">图表61：2021-2026年我国办公用品制造业市场集中度情况243</w:t>
      </w:r>
    </w:p>
    <w:p>
      <w:pPr>
        <w:spacing w:before="75" w:after="0"/>
      </w:pPr>
      <w:r>
        <w:rPr/>
        <w:t xml:space="preserve">图表62：2021-2026年我国办公用品制造业区域集中度情况243</w:t>
      </w:r>
    </w:p>
    <w:p>
      <w:pPr>
        <w:spacing w:before="75" w:after="0"/>
      </w:pPr>
      <w:r>
        <w:rPr/>
        <w:t xml:space="preserve">图表63：十四五期间我国办公用品制造业竞争格局预测244</w:t>
      </w:r>
    </w:p>
    <w:p>
      <w:pPr>
        <w:spacing w:before="75" w:after="0"/>
      </w:pPr>
      <w:r>
        <w:rPr/>
        <w:t xml:space="preserve">图表64：近4年老凤祥流动资产周转次数变化情况246</w:t>
      </w:r>
    </w:p>
    <w:p>
      <w:pPr>
        <w:spacing w:before="75" w:after="0"/>
      </w:pPr>
      <w:r>
        <w:rPr/>
        <w:t xml:space="preserve">图表65：近4年老凤祥流动资产周转次数变化情况247</w:t>
      </w:r>
    </w:p>
    <w:p>
      <w:pPr>
        <w:spacing w:before="75" w:after="0"/>
      </w:pPr>
      <w:r>
        <w:rPr/>
        <w:t xml:space="preserve">图表66：近4年老凤祥总资产周转次数变化情况247</w:t>
      </w:r>
    </w:p>
    <w:p>
      <w:pPr>
        <w:spacing w:before="75" w:after="0"/>
      </w:pPr>
      <w:r>
        <w:rPr/>
        <w:t xml:space="preserve">图表67：近4年老凤祥总资产周转次数变化情况248</w:t>
      </w:r>
    </w:p>
    <w:p>
      <w:pPr>
        <w:spacing w:before="75" w:after="0"/>
      </w:pPr>
      <w:r>
        <w:rPr/>
        <w:t xml:space="preserve">图表68：近4年老凤祥销售毛利率变化情况248</w:t>
      </w:r>
    </w:p>
    <w:p>
      <w:pPr>
        <w:spacing w:before="75" w:after="0"/>
      </w:pPr>
      <w:r>
        <w:rPr/>
        <w:t xml:space="preserve">图表69：近4年老凤祥销售毛利率变化情况249</w:t>
      </w:r>
    </w:p>
    <w:p>
      <w:pPr>
        <w:spacing w:before="75" w:after="0"/>
      </w:pPr>
      <w:r>
        <w:rPr/>
        <w:t xml:space="preserve">图表70：近4年老凤祥资产负债率变化情况249</w:t>
      </w:r>
    </w:p>
    <w:p>
      <w:pPr>
        <w:spacing w:before="75" w:after="0"/>
      </w:pPr>
      <w:r>
        <w:rPr/>
        <w:t xml:space="preserve">图表71：近4年老凤祥资产负债率变化情况250</w:t>
      </w:r>
    </w:p>
    <w:p>
      <w:pPr>
        <w:spacing w:before="75" w:after="0"/>
      </w:pPr>
      <w:r>
        <w:rPr/>
        <w:t xml:space="preserve">图表72：近4年老凤祥产权比率变化情况250</w:t>
      </w:r>
    </w:p>
    <w:p>
      <w:pPr>
        <w:spacing w:before="75" w:after="0"/>
      </w:pPr>
      <w:r>
        <w:rPr/>
        <w:t xml:space="preserve">图表73：近4年老凤祥产权比率变化情况251</w:t>
      </w:r>
    </w:p>
    <w:p>
      <w:pPr>
        <w:spacing w:before="75" w:after="0"/>
      </w:pPr>
      <w:r>
        <w:rPr/>
        <w:t xml:space="preserve">图表74：近4年老凤祥固定资产周转次数情况251</w:t>
      </w:r>
    </w:p>
    <w:p>
      <w:pPr>
        <w:spacing w:before="75" w:after="0"/>
      </w:pPr>
      <w:r>
        <w:rPr/>
        <w:t xml:space="preserve">图表75：近4年老凤祥固定资产周转次数情况252</w:t>
      </w:r>
    </w:p>
    <w:p>
      <w:pPr>
        <w:spacing w:before="75" w:after="0"/>
      </w:pPr>
      <w:r>
        <w:rPr/>
        <w:t xml:space="preserve">图表76：近4年贝发集团有限公司固定资产周转次数情况253</w:t>
      </w:r>
    </w:p>
    <w:p>
      <w:pPr>
        <w:spacing w:before="75" w:after="0"/>
      </w:pPr>
      <w:r>
        <w:rPr/>
        <w:t xml:space="preserve">图表77：近4年贝发集团有限公司固定资产周转次数情况253</w:t>
      </w:r>
    </w:p>
    <w:p>
      <w:pPr>
        <w:spacing w:before="75" w:after="0"/>
      </w:pPr>
      <w:r>
        <w:rPr/>
        <w:t xml:space="preserve">图表78：近4年贝发集团有限公司流动资产周转次数变化情况254</w:t>
      </w:r>
    </w:p>
    <w:p>
      <w:pPr>
        <w:spacing w:before="75" w:after="0"/>
      </w:pPr>
      <w:r>
        <w:rPr/>
        <w:t xml:space="preserve">图表79：近4年贝发集团有限公司流动资产周转次数变化情况254</w:t>
      </w:r>
    </w:p>
    <w:p>
      <w:pPr>
        <w:spacing w:before="75" w:after="0"/>
      </w:pPr>
      <w:r>
        <w:rPr/>
        <w:t xml:space="preserve">图表80：近4年贝发集团有限公司销售毛利率变化情况255</w:t>
      </w:r>
    </w:p>
    <w:p>
      <w:pPr>
        <w:spacing w:before="75" w:after="0"/>
      </w:pPr>
      <w:r>
        <w:rPr/>
        <w:t xml:space="preserve">图表81：近4年贝发集团有限公司销售毛利率变化情况255</w:t>
      </w:r>
    </w:p>
    <w:p>
      <w:pPr>
        <w:spacing w:before="75" w:after="0"/>
      </w:pPr>
      <w:r>
        <w:rPr/>
        <w:t xml:space="preserve">图表82：近4年贝发集团有限公司资产负债率变化情况256</w:t>
      </w:r>
    </w:p>
    <w:p>
      <w:pPr>
        <w:spacing w:before="75" w:after="0"/>
      </w:pPr>
      <w:r>
        <w:rPr/>
        <w:t xml:space="preserve">图表83：近4年贝发集团有限公司资产负债率变化情况256</w:t>
      </w:r>
    </w:p>
    <w:p>
      <w:pPr>
        <w:spacing w:before="75" w:after="0"/>
      </w:pPr>
      <w:r>
        <w:rPr/>
        <w:t xml:space="preserve">图表84：近4年贝发集团有限公司产权比率变化情况256</w:t>
      </w:r>
    </w:p>
    <w:p>
      <w:pPr>
        <w:spacing w:before="75" w:after="0"/>
      </w:pPr>
      <w:r>
        <w:rPr/>
        <w:t xml:space="preserve">图表85：近4年贝发集团有限公司产权比率变化情况257</w:t>
      </w:r>
    </w:p>
    <w:p>
      <w:pPr>
        <w:spacing w:before="75" w:after="0"/>
      </w:pPr>
      <w:r>
        <w:rPr/>
        <w:t xml:space="preserve">图表86：近4年贝发集团有限公司总资产周转次数变化情况257</w:t>
      </w:r>
    </w:p>
    <w:p>
      <w:pPr>
        <w:spacing w:before="75" w:after="0"/>
      </w:pPr>
      <w:r>
        <w:rPr/>
        <w:t xml:space="preserve">图表87：近4年贝发集团有限公司总资产周转次数变化情况258</w:t>
      </w:r>
    </w:p>
    <w:p>
      <w:pPr>
        <w:spacing w:before="75" w:after="0"/>
      </w:pPr>
      <w:r>
        <w:rPr/>
        <w:t xml:space="preserve">图表88：近4年上海乐美文具有限公司固定资产周转次数情况259</w:t>
      </w:r>
    </w:p>
    <w:p>
      <w:pPr>
        <w:spacing w:before="75" w:after="0"/>
      </w:pPr>
      <w:r>
        <w:rPr/>
        <w:t xml:space="preserve">图表89：近4年上海乐美文具有限公司固定资产周转次数情况260</w:t>
      </w:r>
    </w:p>
    <w:p>
      <w:pPr>
        <w:spacing w:before="75" w:after="0"/>
      </w:pPr>
      <w:r>
        <w:rPr/>
        <w:t xml:space="preserve">图表90：近4年上海乐美文具有限公司流动资产周转次数变化情况260</w:t>
      </w:r>
    </w:p>
    <w:p>
      <w:pPr>
        <w:spacing w:before="75" w:after="0"/>
      </w:pPr>
      <w:r>
        <w:rPr/>
        <w:t xml:space="preserve">图表91：近4年上海乐美文具有限公司流动资产周转次数变化情况261</w:t>
      </w:r>
    </w:p>
    <w:p>
      <w:pPr>
        <w:spacing w:before="75" w:after="0"/>
      </w:pPr>
      <w:r>
        <w:rPr/>
        <w:t xml:space="preserve">图表92：近4年上海乐美文具有限公司销售毛利率变化情况261</w:t>
      </w:r>
    </w:p>
    <w:p>
      <w:pPr>
        <w:spacing w:before="75" w:after="0"/>
      </w:pPr>
      <w:r>
        <w:rPr/>
        <w:t xml:space="preserve">图表93：近4年上海乐美文具有限公司销售毛利率变化情况262</w:t>
      </w:r>
    </w:p>
    <w:p>
      <w:pPr>
        <w:spacing w:before="75" w:after="0"/>
      </w:pPr>
      <w:r>
        <w:rPr/>
        <w:t xml:space="preserve">图表94：近4年上海乐美文具有限公司资产负债率变化情况262</w:t>
      </w:r>
    </w:p>
    <w:p>
      <w:pPr>
        <w:spacing w:before="75" w:after="0"/>
      </w:pPr>
      <w:r>
        <w:rPr/>
        <w:t xml:space="preserve">图表95：近4年上海乐美文具有限公司资产负债率变化情况263</w:t>
      </w:r>
    </w:p>
    <w:p>
      <w:pPr>
        <w:spacing w:before="75" w:after="0"/>
      </w:pPr>
      <w:r>
        <w:rPr/>
        <w:t xml:space="preserve">图表96：近4年上海乐美文具有限公司产权比率变化情况263</w:t>
      </w:r>
    </w:p>
    <w:p>
      <w:pPr>
        <w:spacing w:before="75" w:after="0"/>
      </w:pPr>
      <w:r>
        <w:rPr/>
        <w:t xml:space="preserve">图表97：近4年上海乐美文具有限公司产权比率变化情况264</w:t>
      </w:r>
    </w:p>
    <w:p>
      <w:pPr>
        <w:spacing w:before="75" w:after="0"/>
      </w:pPr>
      <w:r>
        <w:rPr/>
        <w:t xml:space="preserve">图表98：近4年上海乐美文具有限公司总资产周转次数变化情况264</w:t>
      </w:r>
    </w:p>
    <w:p>
      <w:pPr>
        <w:spacing w:before="75" w:after="0"/>
      </w:pPr>
      <w:r>
        <w:rPr/>
        <w:t xml:space="preserve">图表99：近4年上海乐美文具有限公司总资产周转次数变化情况265</w:t>
      </w:r>
    </w:p>
    <w:p>
      <w:pPr>
        <w:spacing w:before="75" w:after="0"/>
      </w:pPr>
      <w:r>
        <w:rPr/>
        <w:t xml:space="preserve">图表100：近4年佛山市高明新时代办公用品有限公司固定资产周转次数情况265</w:t>
      </w:r>
    </w:p>
    <w:p>
      <w:pPr>
        <w:spacing w:before="75" w:after="0"/>
      </w:pPr>
      <w:r>
        <w:rPr/>
        <w:t xml:space="preserve">图表101：近4年佛山市高明新时代办公用品有限公司固定资产周转次数情况266</w:t>
      </w:r>
    </w:p>
    <w:p>
      <w:pPr>
        <w:spacing w:before="75" w:after="0"/>
      </w:pPr>
      <w:r>
        <w:rPr/>
        <w:t xml:space="preserve">图表102：近4年佛山市高明新时代办公用品有限公司流动资产周转次数变化情况266</w:t>
      </w:r>
    </w:p>
    <w:p>
      <w:pPr>
        <w:spacing w:before="75" w:after="0"/>
      </w:pPr>
      <w:r>
        <w:rPr/>
        <w:t xml:space="preserve">图表103：近4年佛山市高明新时代办公用品有限公司流动资产周转次数变化情况267</w:t>
      </w:r>
    </w:p>
    <w:p>
      <w:pPr>
        <w:spacing w:before="75" w:after="0"/>
      </w:pPr>
      <w:r>
        <w:rPr/>
        <w:t xml:space="preserve">图表104：近4年佛山市高明新时代办公用品有限公司销售毛利率变化情况267</w:t>
      </w:r>
    </w:p>
    <w:p>
      <w:pPr>
        <w:spacing w:before="75" w:after="0"/>
      </w:pPr>
      <w:r>
        <w:rPr/>
        <w:t xml:space="preserve">图表105：近4年佛山市高明新时代办公用品有限公司销售毛利率变化情况268</w:t>
      </w:r>
    </w:p>
    <w:p>
      <w:pPr>
        <w:spacing w:before="75" w:after="0"/>
      </w:pPr>
      <w:r>
        <w:rPr/>
        <w:t xml:space="preserve">图表106：近4年佛山市高明新时代办公用品有限公司资产负债率变化情况268</w:t>
      </w:r>
    </w:p>
    <w:p>
      <w:pPr>
        <w:spacing w:before="75" w:after="0"/>
      </w:pPr>
      <w:r>
        <w:rPr/>
        <w:t xml:space="preserve">图表107：近4年佛山市高明新时代办公用品有限公司资产负债率变化情况269</w:t>
      </w:r>
    </w:p>
    <w:p>
      <w:pPr>
        <w:spacing w:before="75" w:after="0"/>
      </w:pPr>
      <w:r>
        <w:rPr/>
        <w:t xml:space="preserve">图表108：近4年佛山市高明新时代办公用品有限公司产权比率变化情况269</w:t>
      </w:r>
    </w:p>
    <w:p>
      <w:pPr>
        <w:spacing w:before="75" w:after="0"/>
      </w:pPr>
      <w:r>
        <w:rPr/>
        <w:t xml:space="preserve">图表109：近4年佛山市高明新时代办公用品有限公司产权比率变化情况270</w:t>
      </w:r>
    </w:p>
    <w:p>
      <w:pPr>
        <w:spacing w:before="75" w:after="0"/>
      </w:pPr>
      <w:r>
        <w:rPr/>
        <w:t xml:space="preserve">图表110：近4年佛山市高明新时代办公用品有限公司总资产周转次数变化情况270</w:t>
      </w:r>
    </w:p>
    <w:p>
      <w:pPr>
        <w:spacing w:before="75" w:after="0"/>
      </w:pPr>
      <w:r>
        <w:rPr/>
        <w:t xml:space="preserve">图表111：近4年佛山市高明新时代办公用品有限公司总资产周转次数变化情况271</w:t>
      </w:r>
    </w:p>
    <w:p>
      <w:pPr>
        <w:spacing w:before="75" w:after="0"/>
      </w:pPr>
      <w:r>
        <w:rPr/>
        <w:t xml:space="preserve">图表112：近4年浙江三木控股集团有限公司固定资产周转次数情况272</w:t>
      </w:r>
    </w:p>
    <w:p>
      <w:pPr>
        <w:spacing w:before="75" w:after="0"/>
      </w:pPr>
      <w:r>
        <w:rPr/>
        <w:t xml:space="preserve">图表113：近4年浙江三木控股集团有限公司固定资产周转次数情况272</w:t>
      </w:r>
    </w:p>
    <w:p>
      <w:pPr>
        <w:spacing w:before="75" w:after="0"/>
      </w:pPr>
      <w:r>
        <w:rPr/>
        <w:t xml:space="preserve">图表114：近4年浙江三木控股集团有限公司流动资产周转次数变化情况273</w:t>
      </w:r>
    </w:p>
    <w:p>
      <w:pPr>
        <w:spacing w:before="75" w:after="0"/>
      </w:pPr>
      <w:r>
        <w:rPr/>
        <w:t xml:space="preserve">图表115：近4年浙江三木控股集团有限公司流动资产周转次数变化情况273</w:t>
      </w:r>
    </w:p>
    <w:p>
      <w:pPr>
        <w:spacing w:before="75" w:after="0"/>
      </w:pPr>
      <w:r>
        <w:rPr/>
        <w:t xml:space="preserve">图表116：近4年浙江三木控股集团有限公司销售毛利率变化情况274</w:t>
      </w:r>
    </w:p>
    <w:p>
      <w:pPr>
        <w:spacing w:before="75" w:after="0"/>
      </w:pPr>
      <w:r>
        <w:rPr/>
        <w:t xml:space="preserve">图表117：近4年浙江三木控股集团有限公司销售毛利率变化情况274</w:t>
      </w:r>
    </w:p>
    <w:p>
      <w:pPr>
        <w:spacing w:before="75" w:after="0"/>
      </w:pPr>
      <w:r>
        <w:rPr/>
        <w:t xml:space="preserve">图表118：近4年浙江三木控股集团有限公司资产负债率变化情况275</w:t>
      </w:r>
    </w:p>
    <w:p>
      <w:pPr>
        <w:spacing w:before="75" w:after="0"/>
      </w:pPr>
      <w:r>
        <w:rPr/>
        <w:t xml:space="preserve">图表119：近4年浙江三木控股集团有限公司资产负债率变化情况275</w:t>
      </w:r>
    </w:p>
    <w:p>
      <w:pPr>
        <w:spacing w:before="75" w:after="0"/>
      </w:pPr>
      <w:r>
        <w:rPr/>
        <w:t xml:space="preserve">图表120：近4年浙江三木控股集团有限公司产权比率变化情况276</w:t>
      </w:r>
    </w:p>
    <w:p>
      <w:pPr>
        <w:spacing w:before="75" w:after="0"/>
      </w:pPr>
      <w:r>
        <w:rPr/>
        <w:t xml:space="preserve">图表121：近4年浙江三木控股集团有限公司产权比率变化情况276</w:t>
      </w:r>
    </w:p>
    <w:p>
      <w:pPr>
        <w:spacing w:before="75" w:after="0"/>
      </w:pPr>
      <w:r>
        <w:rPr/>
        <w:t xml:space="preserve">图表122：近4年浙江三木控股集团有限公司总资产周转次数变化情况276</w:t>
      </w:r>
    </w:p>
    <w:p>
      <w:pPr>
        <w:spacing w:before="75" w:after="0"/>
      </w:pPr>
      <w:r>
        <w:rPr/>
        <w:t xml:space="preserve">图表123：近4年浙江三木控股集团有限公司总资产周转次数变化情况277</w:t>
      </w:r>
    </w:p>
    <w:p>
      <w:pPr>
        <w:spacing w:before="75" w:after="0"/>
      </w:pPr>
      <w:r>
        <w:rPr/>
        <w:t xml:space="preserve">图表124：近4年广州番禺威乐办公用品有限公司固定资产周转次数情况278</w:t>
      </w:r>
    </w:p>
    <w:p>
      <w:pPr>
        <w:spacing w:before="75" w:after="0"/>
      </w:pPr>
      <w:r>
        <w:rPr/>
        <w:t xml:space="preserve">图表125：近4年广州番禺威乐办公用品有限公司固定资产周转次数变化情况278</w:t>
      </w:r>
    </w:p>
    <w:p>
      <w:pPr>
        <w:spacing w:before="75" w:after="0"/>
      </w:pPr>
      <w:r>
        <w:rPr/>
        <w:t xml:space="preserve">图表126：近4年广州番禺威乐办公用品有限公司流动资产周转次数变化情况279</w:t>
      </w:r>
    </w:p>
    <w:p>
      <w:pPr>
        <w:spacing w:before="75" w:after="0"/>
      </w:pPr>
      <w:r>
        <w:rPr/>
        <w:t xml:space="preserve">图表127：近4年广州番禺威乐办公用品有限公司流动资产周转次数变化情况279</w:t>
      </w:r>
    </w:p>
    <w:p>
      <w:pPr>
        <w:spacing w:before="75" w:after="0"/>
      </w:pPr>
      <w:r>
        <w:rPr/>
        <w:t xml:space="preserve">图表128：近4年广州番禺威乐办公用品有限公司销售毛利率变化情况280</w:t>
      </w:r>
    </w:p>
    <w:p>
      <w:pPr>
        <w:spacing w:before="75" w:after="0"/>
      </w:pPr>
      <w:r>
        <w:rPr/>
        <w:t xml:space="preserve">图表129：近4年广州番禺威乐办公用品有限公司销售毛利率变化情况280</w:t>
      </w:r>
    </w:p>
    <w:p>
      <w:pPr>
        <w:spacing w:before="75" w:after="0"/>
      </w:pPr>
      <w:r>
        <w:rPr/>
        <w:t xml:space="preserve">图表130：近4年广州番禺威乐办公用品有限公司资产负债率变化情况281</w:t>
      </w:r>
    </w:p>
    <w:p>
      <w:pPr>
        <w:spacing w:before="75" w:after="0"/>
      </w:pPr>
      <w:r>
        <w:rPr/>
        <w:t xml:space="preserve">图表131：近4年广州番禺威乐办公用品有限公司资产负债率变化情况281</w:t>
      </w:r>
    </w:p>
    <w:p>
      <w:pPr>
        <w:spacing w:before="75" w:after="0"/>
      </w:pPr>
      <w:r>
        <w:rPr/>
        <w:t xml:space="preserve">图表132：近4年广州番禺威乐办公用品有限公司产权比率变化情况281</w:t>
      </w:r>
    </w:p>
    <w:p>
      <w:pPr>
        <w:spacing w:before="75" w:after="0"/>
      </w:pPr>
      <w:r>
        <w:rPr/>
        <w:t xml:space="preserve">图表133：近4年广州番禺威乐办公用品有限公司产权比率变化情况282</w:t>
      </w:r>
    </w:p>
    <w:p>
      <w:pPr>
        <w:spacing w:before="75" w:after="0"/>
      </w:pPr>
      <w:r>
        <w:rPr/>
        <w:t xml:space="preserve">图表134：近4年广州番禺威乐办公用品有限公司总资产周转次数变化情况282</w:t>
      </w:r>
    </w:p>
    <w:p>
      <w:pPr>
        <w:spacing w:before="75" w:after="0"/>
      </w:pPr>
      <w:r>
        <w:rPr/>
        <w:t xml:space="preserve">图表135：近4年广州番禺威乐办公用品有限公司总资产周转次数变化情况283</w:t>
      </w:r>
    </w:p>
    <w:p>
      <w:pPr>
        <w:spacing w:before="75" w:after="0"/>
      </w:pPr>
      <w:r>
        <w:rPr/>
        <w:t xml:space="preserve">图表136：近4年雄狮文具用品(昆山)有限公司固定资产周转次数情况284</w:t>
      </w:r>
    </w:p>
    <w:p>
      <w:pPr>
        <w:spacing w:before="75" w:after="0"/>
      </w:pPr>
      <w:r>
        <w:rPr/>
        <w:t xml:space="preserve">图表137：近4年雄狮文具用品(昆山)有限公司固定资产周转次数变化情况284</w:t>
      </w:r>
    </w:p>
    <w:p>
      <w:pPr>
        <w:spacing w:before="75" w:after="0"/>
      </w:pPr>
      <w:r>
        <w:rPr/>
        <w:t xml:space="preserve">图表138：近4年雄狮文具用品(昆山)有限公司流动资产周转次数变化情况284</w:t>
      </w:r>
    </w:p>
    <w:p>
      <w:pPr>
        <w:spacing w:before="75" w:after="0"/>
      </w:pPr>
      <w:r>
        <w:rPr/>
        <w:t xml:space="preserve">图表139：近4年雄狮文具用品(昆山)有限公司流动资产周转次数变化情况285</w:t>
      </w:r>
    </w:p>
    <w:p>
      <w:pPr>
        <w:spacing w:before="75" w:after="0"/>
      </w:pPr>
      <w:r>
        <w:rPr/>
        <w:t xml:space="preserve">图表140：近4年雄狮文具用品(昆山)有限公司销售毛利率变化情况285</w:t>
      </w:r>
    </w:p>
    <w:p>
      <w:pPr>
        <w:spacing w:before="75" w:after="0"/>
      </w:pPr>
      <w:r>
        <w:rPr/>
        <w:t xml:space="preserve">图表141：近4年雄狮文具用品(昆山)有限公司销售毛利率变化情况286</w:t>
      </w:r>
    </w:p>
    <w:p>
      <w:pPr>
        <w:spacing w:before="75" w:after="0"/>
      </w:pPr>
      <w:r>
        <w:rPr/>
        <w:t xml:space="preserve">图表142：近4年雄狮文具用品(昆山)有限公司资产负债率变化情况286</w:t>
      </w:r>
    </w:p>
    <w:p>
      <w:pPr>
        <w:spacing w:before="75" w:after="0"/>
      </w:pPr>
      <w:r>
        <w:rPr/>
        <w:t xml:space="preserve">图表143：近4年雄狮文具用品(昆山)有限公司资产负债率变化情况287</w:t>
      </w:r>
    </w:p>
    <w:p>
      <w:pPr>
        <w:spacing w:before="75" w:after="0"/>
      </w:pPr>
      <w:r>
        <w:rPr/>
        <w:t xml:space="preserve">图表144：近4年雄狮文具用品(昆山)有限公司产权比率变化情况287</w:t>
      </w:r>
    </w:p>
    <w:p>
      <w:pPr>
        <w:spacing w:before="75" w:after="0"/>
      </w:pPr>
      <w:r>
        <w:rPr/>
        <w:t xml:space="preserve">图表145：近4年雄狮文具用品(昆山)有限公司产权比率变化情况288</w:t>
      </w:r>
    </w:p>
    <w:p>
      <w:pPr>
        <w:spacing w:before="75" w:after="0"/>
      </w:pPr>
      <w:r>
        <w:rPr/>
        <w:t xml:space="preserve">图表146：近4年雄狮文具用品(昆山)有限公司总资产周转次数变化情况288</w:t>
      </w:r>
    </w:p>
    <w:p>
      <w:pPr>
        <w:spacing w:before="75" w:after="0"/>
      </w:pPr>
      <w:r>
        <w:rPr/>
        <w:t xml:space="preserve">图表147：近4年雄狮文具用品(昆山)有限公司总资产周转次数变化情况289</w:t>
      </w:r>
    </w:p>
    <w:p>
      <w:pPr>
        <w:spacing w:before="75" w:after="0"/>
      </w:pPr>
      <w:r>
        <w:rPr/>
        <w:t xml:space="preserve">图表148：近4年上海英雄金笔厂有限公司固定资产周转次数情况290</w:t>
      </w:r>
    </w:p>
    <w:p>
      <w:pPr>
        <w:spacing w:before="75" w:after="0"/>
      </w:pPr>
      <w:r>
        <w:rPr/>
        <w:t xml:space="preserve">图表149：近4年上海英雄金笔厂有限公司固定资产周转次数变化情况291</w:t>
      </w:r>
    </w:p>
    <w:p>
      <w:pPr>
        <w:spacing w:before="75" w:after="0"/>
      </w:pPr>
      <w:r>
        <w:rPr/>
        <w:t xml:space="preserve">图表150：近4年上海英雄金笔厂有限公司流动资产周转次数变化情况291</w:t>
      </w:r>
    </w:p>
    <w:p>
      <w:pPr>
        <w:spacing w:before="75" w:after="0"/>
      </w:pPr>
      <w:r>
        <w:rPr/>
        <w:t xml:space="preserve">图表151：近4年上海英雄金笔厂有限公司流动资产周转次数变化情况292</w:t>
      </w:r>
    </w:p>
    <w:p>
      <w:pPr>
        <w:spacing w:before="75" w:after="0"/>
      </w:pPr>
      <w:r>
        <w:rPr/>
        <w:t xml:space="preserve">图表152：近4年上海英雄金笔厂有限公司销售毛利率变化情况292</w:t>
      </w:r>
    </w:p>
    <w:p>
      <w:pPr>
        <w:spacing w:before="75" w:after="0"/>
      </w:pPr>
      <w:r>
        <w:rPr/>
        <w:t xml:space="preserve">图表153：近4年上海英雄金笔厂有限公司销售毛利率变化情况293</w:t>
      </w:r>
    </w:p>
    <w:p>
      <w:pPr>
        <w:spacing w:before="75" w:after="0"/>
      </w:pPr>
      <w:r>
        <w:rPr/>
        <w:t xml:space="preserve">图表154：近4年上海英雄金笔厂有限公司资产负债率变化情况293</w:t>
      </w:r>
    </w:p>
    <w:p>
      <w:pPr>
        <w:spacing w:before="75" w:after="0"/>
      </w:pPr>
      <w:r>
        <w:rPr/>
        <w:t xml:space="preserve">图表155：近4年上海英雄金笔厂有限公司资产负债率变化情况294</w:t>
      </w:r>
    </w:p>
    <w:p>
      <w:pPr>
        <w:spacing w:before="75" w:after="0"/>
      </w:pPr>
      <w:r>
        <w:rPr/>
        <w:t xml:space="preserve">图表156：近4年上海英雄金笔厂有限公司产权比率变化情况294</w:t>
      </w:r>
    </w:p>
    <w:p>
      <w:pPr>
        <w:spacing w:before="75" w:after="0"/>
      </w:pPr>
      <w:r>
        <w:rPr/>
        <w:t xml:space="preserve">图表157：近4年上海英雄金笔厂有限公司产权比率变化情况295</w:t>
      </w:r>
    </w:p>
    <w:p>
      <w:pPr>
        <w:spacing w:before="75" w:after="0"/>
      </w:pPr>
      <w:r>
        <w:rPr/>
        <w:t xml:space="preserve">图表158：近4年上海英雄金笔厂有限公司总资产周转次数变化情况295</w:t>
      </w:r>
    </w:p>
    <w:p>
      <w:pPr>
        <w:spacing w:before="75" w:after="0"/>
      </w:pPr>
      <w:r>
        <w:rPr/>
        <w:t xml:space="preserve">图表159：近4年上海英雄金笔厂有限公司总资产周转次数变化情况296</w:t>
      </w:r>
    </w:p>
    <w:p>
      <w:pPr>
        <w:spacing w:before="75" w:after="0"/>
      </w:pPr>
      <w:r>
        <w:rPr/>
        <w:t xml:space="preserve">图表160：近4年蓝达(杭州)办公设备有限公司固定资产周转次数情况297</w:t>
      </w:r>
    </w:p>
    <w:p>
      <w:pPr>
        <w:spacing w:before="75" w:after="0"/>
      </w:pPr>
      <w:r>
        <w:rPr/>
        <w:t xml:space="preserve">图表161：近4年蓝达(杭州)办公设备有限公司固定资产周转次数变化情况297</w:t>
      </w:r>
    </w:p>
    <w:p>
      <w:pPr>
        <w:spacing w:before="75" w:after="0"/>
      </w:pPr>
      <w:r>
        <w:rPr/>
        <w:t xml:space="preserve">图表162：近4年蓝达(杭州)办公设备有限公司流动资产周转次数变化情况298</w:t>
      </w:r>
    </w:p>
    <w:p>
      <w:pPr>
        <w:spacing w:before="75" w:after="0"/>
      </w:pPr>
      <w:r>
        <w:rPr/>
        <w:t xml:space="preserve">图表163：近4年蓝达(杭州)办公设备有限公司流动资产周转次数变化情况298</w:t>
      </w:r>
    </w:p>
    <w:p>
      <w:pPr>
        <w:spacing w:before="75" w:after="0"/>
      </w:pPr>
      <w:r>
        <w:rPr/>
        <w:t xml:space="preserve">图表164：近4年蓝达(杭州)办公设备有限公司销售毛利率变化情况299</w:t>
      </w:r>
    </w:p>
    <w:p>
      <w:pPr>
        <w:spacing w:before="75" w:after="0"/>
      </w:pPr>
      <w:r>
        <w:rPr/>
        <w:t xml:space="preserve">图表165：近4年蓝达(杭州)办公设备有限公司销售毛利率变化情况299</w:t>
      </w:r>
    </w:p>
    <w:p>
      <w:pPr>
        <w:spacing w:before="75" w:after="0"/>
      </w:pPr>
      <w:r>
        <w:rPr/>
        <w:t xml:space="preserve">图表166：近4年蓝达(杭州)办公设备有限公司资产负债率变化情况300</w:t>
      </w:r>
    </w:p>
    <w:p>
      <w:pPr>
        <w:spacing w:before="75" w:after="0"/>
      </w:pPr>
      <w:r>
        <w:rPr/>
        <w:t xml:space="preserve">图表167：近4年蓝达(杭州)办公设备有限公司资产负债率变化情况300</w:t>
      </w:r>
    </w:p>
    <w:p>
      <w:pPr>
        <w:spacing w:before="75" w:after="0"/>
      </w:pPr>
      <w:r>
        <w:rPr/>
        <w:t xml:space="preserve">图表168：近4年蓝达(杭州)办公设备有限公司产权比率变化情况301</w:t>
      </w:r>
    </w:p>
    <w:p>
      <w:pPr>
        <w:spacing w:before="75" w:after="0"/>
      </w:pPr>
      <w:r>
        <w:rPr/>
        <w:t xml:space="preserve">图表169：近4年蓝达(杭州)办公设备有限公司产权比率变化情况301</w:t>
      </w:r>
    </w:p>
    <w:p>
      <w:pPr>
        <w:spacing w:before="75" w:after="0"/>
      </w:pPr>
      <w:r>
        <w:rPr/>
        <w:t xml:space="preserve">图表170：近4年蓝达(杭州)办公设备有限公司总资产周转次数变化情况302</w:t>
      </w:r>
    </w:p>
    <w:p>
      <w:pPr>
        <w:spacing w:before="75" w:after="0"/>
      </w:pPr>
      <w:r>
        <w:rPr/>
        <w:t xml:space="preserve">图表171：近4年蓝达(杭州)办公设备有限公司总资产周转次数变化情况302</w:t>
      </w:r>
    </w:p>
    <w:p>
      <w:pPr>
        <w:spacing w:before="75" w:after="0"/>
      </w:pPr>
      <w:r>
        <w:rPr/>
        <w:t xml:space="preserve">图表172：近4年上海远立文教用品有限公司固定资产周转次数情况303</w:t>
      </w:r>
    </w:p>
    <w:p>
      <w:pPr>
        <w:spacing w:before="75" w:after="0"/>
      </w:pPr>
      <w:r>
        <w:rPr/>
        <w:t xml:space="preserve">图表173：近4年上海远立文教用品有限公司固定资产周转次数变化情况304</w:t>
      </w:r>
    </w:p>
    <w:p>
      <w:pPr>
        <w:spacing w:before="75" w:after="0"/>
      </w:pPr>
      <w:r>
        <w:rPr/>
        <w:t xml:space="preserve">图表174：近4年上海远立文教用品有限公司流动资产周转次数变化情况304</w:t>
      </w:r>
    </w:p>
    <w:p>
      <w:pPr>
        <w:spacing w:before="75" w:after="0"/>
      </w:pPr>
      <w:r>
        <w:rPr/>
        <w:t xml:space="preserve">图表175：近4年上海远立文教用品有限公司流动资产周转次数变化情况305</w:t>
      </w:r>
    </w:p>
    <w:p>
      <w:pPr>
        <w:spacing w:before="75" w:after="0"/>
      </w:pPr>
      <w:r>
        <w:rPr/>
        <w:t xml:space="preserve">图表176：近4年上海远立文教用品有限公司销售毛利率变化情况305</w:t>
      </w:r>
    </w:p>
    <w:p>
      <w:pPr>
        <w:spacing w:before="75" w:after="0"/>
      </w:pPr>
      <w:r>
        <w:rPr/>
        <w:t xml:space="preserve">图表177：近4年上海远立文教用品有限公司销售毛利率变化情况306</w:t>
      </w:r>
    </w:p>
    <w:p>
      <w:pPr>
        <w:spacing w:before="75" w:after="0"/>
      </w:pPr>
      <w:r>
        <w:rPr/>
        <w:t xml:space="preserve">图表178：近4年上海远立文教用品有限公司资产负债率变化情况306</w:t>
      </w:r>
    </w:p>
    <w:p>
      <w:pPr>
        <w:spacing w:before="75" w:after="0"/>
      </w:pPr>
      <w:r>
        <w:rPr/>
        <w:t xml:space="preserve">图表179：近4年上海远立文教用品有限公司资产负债率变化情况307</w:t>
      </w:r>
    </w:p>
    <w:p>
      <w:pPr>
        <w:spacing w:before="75" w:after="0"/>
      </w:pPr>
      <w:r>
        <w:rPr/>
        <w:t xml:space="preserve">图表180：近4年上海远立文教用品有限公司产权比率变化情况307</w:t>
      </w:r>
    </w:p>
    <w:p>
      <w:pPr>
        <w:spacing w:before="75" w:after="0"/>
      </w:pPr>
      <w:r>
        <w:rPr/>
        <w:t xml:space="preserve">图表181：近4年上海远立文教用品有限公司产权比率变化情况308</w:t>
      </w:r>
    </w:p>
    <w:p>
      <w:pPr>
        <w:spacing w:before="75" w:after="0"/>
      </w:pPr>
      <w:r>
        <w:rPr/>
        <w:t xml:space="preserve">图表182：近4年上海远立文教用品有限公司总资产周转次数变化情况308</w:t>
      </w:r>
    </w:p>
    <w:p>
      <w:pPr>
        <w:spacing w:before="75" w:after="0"/>
      </w:pPr>
      <w:r>
        <w:rPr/>
        <w:t xml:space="preserve">图表183：近4年上海远立文教用品有限公司总资产周转次数变化情况309</w:t>
      </w:r>
    </w:p>
    <w:p>
      <w:pPr>
        <w:spacing w:before="75" w:after="0"/>
      </w:pPr>
      <w:r>
        <w:rPr/>
        <w:t xml:space="preserve">图表184：塑料制品产业链结构314</w:t>
      </w:r>
    </w:p>
    <w:p>
      <w:pPr>
        <w:spacing w:before="75" w:after="0"/>
      </w:pPr>
      <w:r>
        <w:rPr/>
        <w:t xml:space="preserve">图表185：2026-2031年我国本册制造业供给预测347</w:t>
      </w:r>
    </w:p>
    <w:p>
      <w:pPr>
        <w:spacing w:before="75" w:after="0"/>
      </w:pPr>
      <w:r>
        <w:rPr/>
        <w:t xml:space="preserve">图表186：2026-2031年我国新闻纸制造业供给预测347</w:t>
      </w:r>
    </w:p>
    <w:p>
      <w:pPr>
        <w:spacing w:before="75" w:after="0"/>
      </w:pPr>
      <w:r>
        <w:rPr/>
        <w:t xml:space="preserve">图表187：2026-2031年我国办公用品制造业消费规模情况348</w:t>
      </w:r>
    </w:p>
    <w:p>
      <w:pPr>
        <w:spacing w:before="75" w:after="0"/>
      </w:pPr>
      <w:r>
        <w:rPr/>
        <w:t xml:space="preserve">图表188：2026-2031年我国办公用品制造业进出口总额增长率预测348</w:t>
      </w:r>
    </w:p>
    <w:p>
      <w:pPr>
        <w:spacing w:before="75" w:after="0"/>
      </w:pPr>
      <w:r>
        <w:rPr/>
        <w:t xml:space="preserve">图表189：2026-2031年我国办公用品制造业盈利能力预测349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2026-2031年中国整体办公用品行业投资价值分析及发展趋势预测报告</dc:title>
  <dc:description>2026-2031年中国整体办公用品行业投资价值分析及发展趋势预测报告</dc:description>
  <dc:subject>2026-2031年中国整体办公用品行业投资价值分析及发展趋势预测报告</dc:subject>
  <cp:keywords>研究报告</cp:keywords>
  <cp:category>研究报告</cp:category>
  <cp:lastModifiedBy>北京中道泰和信息咨询有限公司</cp:lastModifiedBy>
  <dcterms:created xsi:type="dcterms:W3CDTF">2026-03-26T15:27:07+08:00</dcterms:created>
  <dcterms:modified xsi:type="dcterms:W3CDTF">2026-03-26T15:27:07+08:00</dcterms:modified>
</cp:coreProperties>
</file>

<file path=docProps/custom.xml><?xml version="1.0" encoding="utf-8"?>
<Properties xmlns="http://schemas.openxmlformats.org/officeDocument/2006/custom-properties" xmlns:vt="http://schemas.openxmlformats.org/officeDocument/2006/docPropsVTypes"/>
</file>