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2024-2029年苄星青霉素行业市场深入分析与投资价值研究报告</w:t>
      </w:r>
    </w:p>
    <w:p>
      <w:pPr>
        <w:spacing w:after="150"/>
      </w:pPr>
      <w:r>
        <w:rPr>
          <w:b w:val="1"/>
          <w:bCs w:val="1"/>
        </w:rPr>
        <w:t xml:space="preserve">报告简介</w:t>
      </w:r>
    </w:p>
    <w:p>
      <w:pPr>
        <w:spacing w:after="150"/>
      </w:pPr>
      <w:r>
        <w:rPr/>
        <w:t xml:space="preserve">在我国,抗生素是临床应用最为广泛的一类药物,过度使用抗生素和抗菌药物静脉注射制剂，在我国已经成为了严重的社会问题，并不断危害着人们的健康。我国普通人群正在成为抗生素滥用的“追随者”和“受害者”。根据世界卫生组织调查显示，目前，中国的门诊感冒患者约有75%应用抗生素，外科手术则高达95%。中国住院患者抗生素药物使用率高达80%，其中使用广谱抗生素和联合使用两种以上抗生素的占58%，远远高于30%的国际水平。</w:t>
      </w:r>
    </w:p>
    <w:p>
      <w:pPr>
        <w:spacing w:after="150"/>
      </w:pPr>
      <w:r>
        <w:rPr/>
        <w:t xml:space="preserve">青霉素类抗生素的药物种类多达十几种，苄星青霉素就是其中之一，苄星青霉素吸收极缓慢，血药浓度低，适用于需长期使用青霉素预防的患者，如慢性风湿性心脏病患者，具有较好的市场应用前景。</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苄星青霉素行业及各子行业的发展状况、上下游行业发展状况、市场供需形势、新产品与技术等进行了分析，并重点分析了我国苄星青霉素行业发展状况和特点，以及中国苄星青霉素行业将面临的挑战、企业的发展策略等。报告还对全球苄星青霉素行业发展态势作了详细分析，并对苄星青霉素行业进行了趋向研判，是苄星青霉素生产、经营企业，科研、投资机构等单位准确了解目前苄星青霉素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第一部分医药产业背景</w:t>
      </w:r>
    </w:p>
    <w:p>
      <w:pPr>
        <w:spacing w:after="150"/>
      </w:pPr>
      <w:r>
        <w:rPr>
          <w:b w:val="1"/>
          <w:bCs w:val="1"/>
        </w:rPr>
        <w:t xml:space="preserve">第一章全球医药产业现状</w:t>
      </w:r>
    </w:p>
    <w:p>
      <w:pPr>
        <w:spacing w:after="150"/>
      </w:pPr>
      <w:r>
        <w:rPr/>
        <w:t xml:space="preserve">第一节 全球医药发展概况</w:t>
      </w:r>
    </w:p>
    <w:p>
      <w:pPr>
        <w:spacing w:after="150"/>
      </w:pPr>
      <w:r>
        <w:rPr/>
        <w:t xml:space="preserve">第二节 主要国家医药产业现状</w:t>
      </w:r>
    </w:p>
    <w:p>
      <w:pPr>
        <w:spacing w:after="150"/>
      </w:pPr>
      <w:r>
        <w:rPr/>
        <w:t xml:space="preserve">一、美国</w:t>
      </w:r>
    </w:p>
    <w:p>
      <w:pPr>
        <w:spacing w:after="150"/>
      </w:pPr>
      <w:r>
        <w:rPr/>
        <w:t xml:space="preserve">1、医药产业现状</w:t>
      </w:r>
    </w:p>
    <w:p>
      <w:pPr>
        <w:spacing w:after="150"/>
      </w:pPr>
      <w:r>
        <w:rPr/>
        <w:t xml:space="preserve">2、苄星青霉素发展状况</w:t>
      </w:r>
    </w:p>
    <w:p>
      <w:pPr>
        <w:spacing w:after="150"/>
      </w:pPr>
      <w:r>
        <w:rPr/>
        <w:t xml:space="preserve">3、医药市场规模</w:t>
      </w:r>
    </w:p>
    <w:p>
      <w:pPr>
        <w:spacing w:after="150"/>
      </w:pPr>
      <w:r>
        <w:rPr/>
        <w:t xml:space="preserve">4、医药市场前景</w:t>
      </w:r>
    </w:p>
    <w:p>
      <w:pPr>
        <w:spacing w:after="150"/>
      </w:pPr>
      <w:r>
        <w:rPr/>
        <w:t xml:space="preserve">二、日本</w:t>
      </w:r>
    </w:p>
    <w:p>
      <w:pPr>
        <w:spacing w:after="150"/>
      </w:pPr>
      <w:r>
        <w:rPr/>
        <w:t xml:space="preserve">1、医药产业现状</w:t>
      </w:r>
    </w:p>
    <w:p>
      <w:pPr>
        <w:spacing w:after="150"/>
      </w:pPr>
      <w:r>
        <w:rPr/>
        <w:t xml:space="preserve">2、苄星青霉素发展状况</w:t>
      </w:r>
    </w:p>
    <w:p>
      <w:pPr>
        <w:spacing w:after="150"/>
      </w:pPr>
      <w:r>
        <w:rPr/>
        <w:t xml:space="preserve">3、医药市场规模</w:t>
      </w:r>
    </w:p>
    <w:p>
      <w:pPr>
        <w:spacing w:after="150"/>
      </w:pPr>
      <w:r>
        <w:rPr/>
        <w:t xml:space="preserve">4、医药市场前景</w:t>
      </w:r>
    </w:p>
    <w:p>
      <w:pPr>
        <w:spacing w:after="150"/>
      </w:pPr>
      <w:r>
        <w:rPr/>
        <w:t xml:space="preserve">三、欧洲</w:t>
      </w:r>
    </w:p>
    <w:p>
      <w:pPr>
        <w:spacing w:after="150"/>
      </w:pPr>
      <w:r>
        <w:rPr/>
        <w:t xml:space="preserve">1、医药产业现状</w:t>
      </w:r>
    </w:p>
    <w:p>
      <w:pPr>
        <w:spacing w:after="150"/>
      </w:pPr>
      <w:r>
        <w:rPr/>
        <w:t xml:space="preserve">2、苄星青霉素发展状况</w:t>
      </w:r>
    </w:p>
    <w:p>
      <w:pPr>
        <w:spacing w:after="150"/>
      </w:pPr>
      <w:r>
        <w:rPr/>
        <w:t xml:space="preserve">3、医药市场规模</w:t>
      </w:r>
    </w:p>
    <w:p>
      <w:pPr>
        <w:spacing w:after="150"/>
      </w:pPr>
      <w:r>
        <w:rPr/>
        <w:t xml:space="preserve">4、医药市场前景</w:t>
      </w:r>
    </w:p>
    <w:p>
      <w:pPr>
        <w:spacing w:after="150"/>
      </w:pPr>
      <w:r>
        <w:rPr/>
        <w:t xml:space="preserve">第三节 全球医药产业前景</w:t>
      </w:r>
    </w:p>
    <w:p>
      <w:pPr>
        <w:spacing w:after="150"/>
      </w:pPr>
      <w:r>
        <w:rPr/>
        <w:t xml:space="preserve">一、全球医药市场规模预测</w:t>
      </w:r>
    </w:p>
    <w:p>
      <w:pPr>
        <w:spacing w:after="150"/>
      </w:pPr>
      <w:r>
        <w:rPr/>
        <w:t xml:space="preserve">二、2024-2029年全球医药市场前景展望</w:t>
      </w:r>
    </w:p>
    <w:p>
      <w:pPr>
        <w:spacing w:after="150"/>
      </w:pPr>
      <w:r>
        <w:rPr>
          <w:b w:val="1"/>
          <w:bCs w:val="1"/>
        </w:rPr>
        <w:t xml:space="preserve">第二章中国医药产业发展现状</w:t>
      </w:r>
    </w:p>
    <w:p>
      <w:pPr>
        <w:spacing w:after="150"/>
      </w:pPr>
      <w:r>
        <w:rPr/>
        <w:t xml:space="preserve">第一节 中国医药产业发展情况</w:t>
      </w:r>
    </w:p>
    <w:p>
      <w:pPr>
        <w:spacing w:after="150"/>
      </w:pPr>
      <w:r>
        <w:rPr/>
        <w:t xml:space="preserve">一、医药工业生产增速持续放缓</w:t>
      </w:r>
    </w:p>
    <w:p>
      <w:pPr>
        <w:spacing w:after="150"/>
      </w:pPr>
      <w:r>
        <w:rPr/>
        <w:t xml:space="preserve">二、医药工业销售收入增速回落</w:t>
      </w:r>
    </w:p>
    <w:p>
      <w:pPr>
        <w:spacing w:after="150"/>
      </w:pPr>
      <w:r>
        <w:rPr/>
        <w:t xml:space="preserve">三、医药工业盈利水平继续下滑</w:t>
      </w:r>
    </w:p>
    <w:p>
      <w:pPr>
        <w:spacing w:after="150"/>
      </w:pPr>
      <w:r>
        <w:rPr/>
        <w:t xml:space="preserve">四、医药流通行业销售规模增速趋缓</w:t>
      </w:r>
    </w:p>
    <w:p>
      <w:pPr>
        <w:spacing w:after="150"/>
      </w:pPr>
      <w:r>
        <w:rPr/>
        <w:t xml:space="preserve">五、医药商业效益水平总体趋稳</w:t>
      </w:r>
    </w:p>
    <w:p>
      <w:pPr>
        <w:spacing w:after="150"/>
      </w:pPr>
      <w:r>
        <w:rPr/>
        <w:t xml:space="preserve">六、药品终端市场规模增速放缓</w:t>
      </w:r>
    </w:p>
    <w:p>
      <w:pPr>
        <w:spacing w:after="150"/>
      </w:pPr>
      <w:r>
        <w:rPr/>
        <w:t xml:space="preserve">七、医药出口低速增长</w:t>
      </w:r>
    </w:p>
    <w:p>
      <w:pPr>
        <w:spacing w:after="150"/>
      </w:pPr>
      <w:r>
        <w:rPr/>
        <w:t xml:space="preserve">八、中国制药工业百强企业</w:t>
      </w:r>
    </w:p>
    <w:p>
      <w:pPr>
        <w:spacing w:after="150"/>
      </w:pPr>
      <w:r>
        <w:rPr/>
        <w:t xml:space="preserve">第二节 中国医药产业终端市场分析</w:t>
      </w:r>
    </w:p>
    <w:p>
      <w:pPr>
        <w:spacing w:after="150"/>
      </w:pPr>
      <w:r>
        <w:rPr/>
        <w:t xml:space="preserve">一、中国医疗机构发展概况</w:t>
      </w:r>
    </w:p>
    <w:p>
      <w:pPr>
        <w:spacing w:after="150"/>
      </w:pPr>
      <w:r>
        <w:rPr/>
        <w:t xml:space="preserve">二、中国卫生总费用投入情况</w:t>
      </w:r>
    </w:p>
    <w:p>
      <w:pPr>
        <w:spacing w:after="150"/>
      </w:pPr>
      <w:r>
        <w:rPr/>
        <w:t xml:space="preserve">三、中国零售药店发展概况</w:t>
      </w:r>
    </w:p>
    <w:p>
      <w:pPr>
        <w:spacing w:after="150"/>
      </w:pPr>
      <w:r>
        <w:rPr/>
        <w:t xml:space="preserve">1、2019-2023年中国药店总数</w:t>
      </w:r>
    </w:p>
    <w:p>
      <w:pPr>
        <w:spacing w:after="150"/>
      </w:pPr>
      <w:r>
        <w:rPr/>
        <w:t xml:space="preserve">2、2019-2023年中国人均药店人均总数量</w:t>
      </w:r>
    </w:p>
    <w:p>
      <w:pPr>
        <w:spacing w:after="150"/>
      </w:pPr>
      <w:r>
        <w:rPr/>
        <w:t xml:space="preserve">3、2019-2023年中国连锁药店数量</w:t>
      </w:r>
    </w:p>
    <w:p>
      <w:pPr>
        <w:spacing w:after="150"/>
      </w:pPr>
      <w:r>
        <w:rPr/>
        <w:t xml:space="preserve">4、2019-2023年中国单体药店数量</w:t>
      </w:r>
    </w:p>
    <w:p>
      <w:pPr>
        <w:spacing w:after="150"/>
      </w:pPr>
      <w:r>
        <w:rPr/>
        <w:t xml:space="preserve">5、2019-2023年中国药店结构</w:t>
      </w:r>
    </w:p>
    <w:p>
      <w:pPr>
        <w:spacing w:after="150"/>
      </w:pPr>
      <w:r>
        <w:rPr/>
        <w:t xml:space="preserve">6、2019-2023年中国药店区域分布</w:t>
      </w:r>
    </w:p>
    <w:p>
      <w:pPr>
        <w:spacing w:after="150"/>
      </w:pPr>
      <w:r>
        <w:rPr/>
        <w:t xml:space="preserve">第三节 中国医药产业规划分析</w:t>
      </w:r>
    </w:p>
    <w:p>
      <w:pPr>
        <w:spacing w:after="150"/>
      </w:pPr>
      <w:r>
        <w:rPr/>
        <w:t xml:space="preserve">一、中国医药产业“十四五”规划结果</w:t>
      </w:r>
    </w:p>
    <w:p>
      <w:pPr>
        <w:spacing w:after="150"/>
      </w:pPr>
      <w:r>
        <w:rPr/>
        <w:t xml:space="preserve">二、中国医药产业“十四五”规划分析</w:t>
      </w:r>
    </w:p>
    <w:p>
      <w:pPr>
        <w:spacing w:after="150"/>
      </w:pPr>
      <w:r>
        <w:rPr>
          <w:b w:val="1"/>
          <w:bCs w:val="1"/>
        </w:rPr>
        <w:t xml:space="preserve">第二部分产业现状透析</w:t>
      </w:r>
    </w:p>
    <w:p>
      <w:pPr>
        <w:spacing w:after="150"/>
      </w:pPr>
      <w:r>
        <w:rPr>
          <w:b w:val="1"/>
          <w:bCs w:val="1"/>
        </w:rPr>
        <w:t xml:space="preserve">第三章中国苄星青霉素发展概况</w:t>
      </w:r>
    </w:p>
    <w:p>
      <w:pPr>
        <w:spacing w:after="150"/>
      </w:pPr>
      <w:r>
        <w:rPr/>
        <w:t xml:space="preserve">第一节 中国苄星青霉素特征分析</w:t>
      </w:r>
    </w:p>
    <w:p>
      <w:pPr>
        <w:spacing w:after="150"/>
      </w:pPr>
      <w:r>
        <w:rPr/>
        <w:t xml:space="preserve">一、药物概念与适用范围</w:t>
      </w:r>
    </w:p>
    <w:p>
      <w:pPr>
        <w:spacing w:after="150"/>
      </w:pPr>
      <w:r>
        <w:rPr/>
        <w:t xml:space="preserve">二、中国苄星青霉素生命周期分析</w:t>
      </w:r>
    </w:p>
    <w:p>
      <w:pPr>
        <w:spacing w:after="150"/>
      </w:pPr>
      <w:r>
        <w:rPr/>
        <w:t xml:space="preserve">三、中国苄星青霉素进入/退出壁垒</w:t>
      </w:r>
    </w:p>
    <w:p>
      <w:pPr>
        <w:spacing w:after="150"/>
      </w:pPr>
      <w:r>
        <w:rPr/>
        <w:t xml:space="preserve">四、中国苄星青霉素行业管理体制</w:t>
      </w:r>
    </w:p>
    <w:p>
      <w:pPr>
        <w:spacing w:after="150"/>
      </w:pPr>
      <w:r>
        <w:rPr/>
        <w:t xml:space="preserve">五、中国苄星青霉素行业所属管理部门</w:t>
      </w:r>
    </w:p>
    <w:p>
      <w:pPr>
        <w:spacing w:after="150"/>
      </w:pPr>
      <w:r>
        <w:rPr/>
        <w:t xml:space="preserve">第二节 中国苄星青霉素应用历史</w:t>
      </w:r>
    </w:p>
    <w:p>
      <w:pPr>
        <w:spacing w:after="150"/>
      </w:pPr>
      <w:r>
        <w:rPr/>
        <w:t xml:space="preserve">第三节 中国苄星青霉素使用现状</w:t>
      </w:r>
    </w:p>
    <w:p>
      <w:pPr>
        <w:spacing w:after="150"/>
      </w:pPr>
      <w:r>
        <w:rPr/>
        <w:t xml:space="preserve">第四节 中国全身用抗感染药物发展背景分析</w:t>
      </w:r>
    </w:p>
    <w:p>
      <w:pPr>
        <w:spacing w:after="150"/>
      </w:pPr>
      <w:r>
        <w:rPr/>
        <w:t xml:space="preserve">一、中国宏观经济发展</w:t>
      </w:r>
    </w:p>
    <w:p>
      <w:pPr>
        <w:spacing w:after="150"/>
      </w:pPr>
      <w:r>
        <w:rPr/>
        <w:t xml:space="preserve">二、中国社会人口环境</w:t>
      </w:r>
    </w:p>
    <w:p>
      <w:pPr>
        <w:spacing w:after="150"/>
      </w:pPr>
      <w:r>
        <w:rPr/>
        <w:t xml:space="preserve">三、中国人口健康状态</w:t>
      </w:r>
    </w:p>
    <w:p>
      <w:pPr>
        <w:spacing w:after="150"/>
      </w:pPr>
      <w:r>
        <w:rPr>
          <w:b w:val="1"/>
          <w:bCs w:val="1"/>
        </w:rPr>
        <w:t xml:space="preserve">第四章中国苄星青霉素发展数据</w:t>
      </w:r>
    </w:p>
    <w:p>
      <w:pPr>
        <w:spacing w:after="150"/>
      </w:pPr>
      <w:r>
        <w:rPr/>
        <w:t xml:space="preserve">第一节 2019-2023年上半年苄星青霉素行业前景数据分析</w:t>
      </w:r>
    </w:p>
    <w:p>
      <w:pPr>
        <w:spacing w:after="150"/>
      </w:pPr>
      <w:r>
        <w:rPr/>
        <w:t xml:space="preserve">一、2019-2023年上半年苄星青霉素行业市场规模分析</w:t>
      </w:r>
    </w:p>
    <w:p>
      <w:pPr>
        <w:spacing w:after="150"/>
      </w:pPr>
      <w:r>
        <w:rPr/>
        <w:t xml:space="preserve">二、2019-2023年上半年苄星青霉素行业销售收入分析</w:t>
      </w:r>
    </w:p>
    <w:p>
      <w:pPr>
        <w:spacing w:after="150"/>
      </w:pPr>
      <w:r>
        <w:rPr/>
        <w:t xml:space="preserve">三、2019-2023年上半年苄星青霉素行业利润总额分析</w:t>
      </w:r>
    </w:p>
    <w:p>
      <w:pPr>
        <w:spacing w:after="150"/>
      </w:pPr>
      <w:r>
        <w:rPr/>
        <w:t xml:space="preserve">四、2019-2023年上半年苄星青霉素行业企业数量分析</w:t>
      </w:r>
    </w:p>
    <w:p>
      <w:pPr>
        <w:spacing w:after="150"/>
      </w:pPr>
      <w:r>
        <w:rPr/>
        <w:t xml:space="preserve">第二节 2019-2023年上半年苄星青霉素行业经济效益分析</w:t>
      </w:r>
    </w:p>
    <w:p>
      <w:pPr>
        <w:spacing w:after="150"/>
      </w:pPr>
      <w:r>
        <w:rPr/>
        <w:t xml:space="preserve">一、2019-2023年上半年苄星青霉素行业盈利能力分析</w:t>
      </w:r>
    </w:p>
    <w:p>
      <w:pPr>
        <w:spacing w:after="150"/>
      </w:pPr>
      <w:r>
        <w:rPr/>
        <w:t xml:space="preserve">二、2019-2023年上半年苄星青霉素行业偿债能力分析</w:t>
      </w:r>
    </w:p>
    <w:p>
      <w:pPr>
        <w:spacing w:after="150"/>
      </w:pPr>
      <w:r>
        <w:rPr/>
        <w:t xml:space="preserve">三、2019-2023年上半年苄星青霉素行业运营能力分析</w:t>
      </w:r>
    </w:p>
    <w:p>
      <w:pPr>
        <w:spacing w:after="150"/>
      </w:pPr>
      <w:r>
        <w:rPr/>
        <w:t xml:space="preserve">四、2019-2023年上半年苄星青霉素行业成长能力分析</w:t>
      </w:r>
    </w:p>
    <w:p>
      <w:pPr>
        <w:spacing w:after="150"/>
      </w:pPr>
      <w:r>
        <w:rPr/>
        <w:t xml:space="preserve">第三节 2019-2023年上半年苄星青霉素价格走势</w:t>
      </w:r>
    </w:p>
    <w:p>
      <w:pPr>
        <w:spacing w:after="150"/>
      </w:pPr>
      <w:r>
        <w:rPr/>
        <w:t xml:space="preserve">第四节 中国苄星青霉素定价机制分析</w:t>
      </w:r>
    </w:p>
    <w:p>
      <w:pPr>
        <w:spacing w:after="150"/>
      </w:pPr>
      <w:r>
        <w:rPr/>
        <w:t xml:space="preserve">第五节 2019-2023年苄星青霉素市场结构分析</w:t>
      </w:r>
    </w:p>
    <w:p>
      <w:pPr>
        <w:spacing w:after="150"/>
      </w:pPr>
      <w:r>
        <w:rPr/>
        <w:t xml:space="preserve">一、主要应用疾病分析</w:t>
      </w:r>
    </w:p>
    <w:p>
      <w:pPr>
        <w:spacing w:after="150"/>
      </w:pPr>
      <w:r>
        <w:rPr/>
        <w:t xml:space="preserve">二、主要疾病应用规模与总体市场结构</w:t>
      </w:r>
    </w:p>
    <w:p>
      <w:pPr>
        <w:spacing w:after="150"/>
      </w:pPr>
      <w:r>
        <w:rPr>
          <w:b w:val="1"/>
          <w:bCs w:val="1"/>
        </w:rPr>
        <w:t xml:space="preserve">第三部分产业深入研究</w:t>
      </w:r>
    </w:p>
    <w:p>
      <w:pPr>
        <w:spacing w:after="150"/>
      </w:pPr>
      <w:r>
        <w:rPr>
          <w:b w:val="1"/>
          <w:bCs w:val="1"/>
        </w:rPr>
        <w:t xml:space="preserve">第五章中国苄星青霉素药物不良反应研究</w:t>
      </w:r>
    </w:p>
    <w:p>
      <w:pPr>
        <w:spacing w:after="150"/>
      </w:pPr>
      <w:r>
        <w:rPr/>
        <w:t xml:space="preserve">第一节 苄星青霉素药物主要不良反应及原理</w:t>
      </w:r>
    </w:p>
    <w:p>
      <w:pPr>
        <w:spacing w:after="150"/>
      </w:pPr>
      <w:r>
        <w:rPr/>
        <w:t xml:space="preserve">一、苄星青霉素药物不良反应的原理分析</w:t>
      </w:r>
    </w:p>
    <w:p>
      <w:pPr>
        <w:spacing w:after="150"/>
      </w:pPr>
      <w:r>
        <w:rPr/>
        <w:t xml:space="preserve">二、近年来苄星青霉素药物不良反应率变化情况</w:t>
      </w:r>
    </w:p>
    <w:p>
      <w:pPr>
        <w:spacing w:after="150"/>
      </w:pPr>
      <w:r>
        <w:rPr/>
        <w:t xml:space="preserve">第二节 不良反应对于苄星青霉素药物市场的影响分析</w:t>
      </w:r>
    </w:p>
    <w:p>
      <w:pPr>
        <w:spacing w:after="150"/>
      </w:pPr>
      <w:r>
        <w:rPr/>
        <w:t xml:space="preserve">第三节 提高药物使用安全的建议</w:t>
      </w:r>
    </w:p>
    <w:p>
      <w:pPr>
        <w:spacing w:after="150"/>
      </w:pPr>
      <w:r>
        <w:rPr/>
        <w:t xml:space="preserve">一、合理处方用药</w:t>
      </w:r>
    </w:p>
    <w:p>
      <w:pPr>
        <w:spacing w:after="150"/>
      </w:pPr>
      <w:r>
        <w:rPr/>
        <w:t xml:space="preserve">二、研发最新产品，降低不良反应</w:t>
      </w:r>
    </w:p>
    <w:p>
      <w:pPr>
        <w:spacing w:after="150"/>
      </w:pPr>
      <w:r>
        <w:rPr/>
        <w:t xml:space="preserve">三、建议药物组合，降低不良反应</w:t>
      </w:r>
    </w:p>
    <w:p>
      <w:pPr>
        <w:spacing w:after="150"/>
      </w:pPr>
      <w:r>
        <w:rPr/>
        <w:t xml:space="preserve">四、提供不良反应应对措施</w:t>
      </w:r>
    </w:p>
    <w:p>
      <w:pPr>
        <w:spacing w:after="150"/>
      </w:pPr>
      <w:r>
        <w:rPr>
          <w:b w:val="1"/>
          <w:bCs w:val="1"/>
        </w:rPr>
        <w:t xml:space="preserve">第六章中国苄星青霉素区域市场分析</w:t>
      </w:r>
    </w:p>
    <w:p>
      <w:pPr>
        <w:spacing w:after="150"/>
      </w:pPr>
      <w:r>
        <w:rPr/>
        <w:t xml:space="preserve">第一节 华东地区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第二节 华北地区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第三节 华南地区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第四节 华中地区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第五节 东北地区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第六节 西部地区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b w:val="1"/>
          <w:bCs w:val="1"/>
        </w:rPr>
        <w:t xml:space="preserve">第四部分产业竞争分析</w:t>
      </w:r>
    </w:p>
    <w:p>
      <w:pPr>
        <w:spacing w:after="150"/>
      </w:pPr>
      <w:r>
        <w:rPr>
          <w:b w:val="1"/>
          <w:bCs w:val="1"/>
        </w:rPr>
        <w:t xml:space="preserve">第七章中国苄星青霉素行业竞争格局</w:t>
      </w:r>
    </w:p>
    <w:p>
      <w:pPr>
        <w:spacing w:after="150"/>
      </w:pPr>
      <w:r>
        <w:rPr/>
        <w:t xml:space="preserve">第一节 产业竞争五力模型分析</w:t>
      </w:r>
    </w:p>
    <w:p>
      <w:pPr>
        <w:spacing w:after="150"/>
      </w:pPr>
      <w:r>
        <w:rPr/>
        <w:t xml:space="preserve">一、现有企业竞争分析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市场集中度分析</w:t>
      </w:r>
    </w:p>
    <w:p>
      <w:pPr>
        <w:spacing w:after="150"/>
      </w:pPr>
      <w:r>
        <w:rPr/>
        <w:t xml:space="preserve">一、市场集中度</w:t>
      </w:r>
    </w:p>
    <w:p>
      <w:pPr>
        <w:spacing w:after="150"/>
      </w:pPr>
      <w:r>
        <w:rPr/>
        <w:t xml:space="preserve">二、区域集中度</w:t>
      </w:r>
    </w:p>
    <w:p>
      <w:pPr>
        <w:spacing w:after="150"/>
      </w:pPr>
      <w:r>
        <w:rPr/>
        <w:t xml:space="preserve">第三节 竞争趋势分析</w:t>
      </w:r>
    </w:p>
    <w:p>
      <w:pPr>
        <w:spacing w:after="150"/>
      </w:pPr>
      <w:r>
        <w:rPr/>
        <w:t xml:space="preserve">一、竞争趋势分析</w:t>
      </w:r>
    </w:p>
    <w:p>
      <w:pPr>
        <w:spacing w:after="150"/>
      </w:pPr>
      <w:r>
        <w:rPr/>
        <w:t xml:space="preserve">二、竞争格局预测</w:t>
      </w:r>
    </w:p>
    <w:p>
      <w:pPr>
        <w:spacing w:after="150"/>
      </w:pPr>
      <w:r>
        <w:rPr/>
        <w:t xml:space="preserve">第四节 企业强化竞争力的策略建议</w:t>
      </w:r>
    </w:p>
    <w:p>
      <w:pPr>
        <w:spacing w:after="150"/>
      </w:pPr>
      <w:r>
        <w:rPr/>
        <w:t xml:space="preserve">一、医药产品的特征</w:t>
      </w:r>
    </w:p>
    <w:p>
      <w:pPr>
        <w:spacing w:after="150"/>
      </w:pPr>
      <w:r>
        <w:rPr/>
        <w:t xml:space="preserve">1、法律内涵</w:t>
      </w:r>
    </w:p>
    <w:p>
      <w:pPr>
        <w:spacing w:after="150"/>
      </w:pPr>
      <w:r>
        <w:rPr/>
        <w:t xml:space="preserve">2、服务特性</w:t>
      </w:r>
    </w:p>
    <w:p>
      <w:pPr>
        <w:spacing w:after="150"/>
      </w:pPr>
      <w:r>
        <w:rPr/>
        <w:t xml:space="preserve">3、药品的“准公共性”</w:t>
      </w:r>
    </w:p>
    <w:p>
      <w:pPr>
        <w:spacing w:after="150"/>
      </w:pPr>
      <w:r>
        <w:rPr/>
        <w:t xml:space="preserve">二、医药企业的特征</w:t>
      </w:r>
    </w:p>
    <w:p>
      <w:pPr>
        <w:spacing w:after="150"/>
      </w:pPr>
      <w:r>
        <w:rPr/>
        <w:t xml:space="preserve">1、知识和技术的高密集性</w:t>
      </w:r>
    </w:p>
    <w:p>
      <w:pPr>
        <w:spacing w:after="150"/>
      </w:pPr>
      <w:r>
        <w:rPr/>
        <w:t xml:space="preserve">2、技术创新的高收益</w:t>
      </w:r>
    </w:p>
    <w:p>
      <w:pPr>
        <w:spacing w:after="150"/>
      </w:pPr>
      <w:r>
        <w:rPr/>
        <w:t xml:space="preserve">3、资金投入高、开发周期长</w:t>
      </w:r>
    </w:p>
    <w:p>
      <w:pPr>
        <w:spacing w:after="150"/>
      </w:pPr>
      <w:r>
        <w:rPr/>
        <w:t xml:space="preserve">4、高风险性</w:t>
      </w:r>
    </w:p>
    <w:p>
      <w:pPr>
        <w:spacing w:after="150"/>
      </w:pPr>
      <w:r>
        <w:rPr/>
        <w:t xml:space="preserve">5、产业聚集度不断提高,规模经济特征明显</w:t>
      </w:r>
    </w:p>
    <w:p>
      <w:pPr>
        <w:spacing w:after="150"/>
      </w:pPr>
      <w:r>
        <w:rPr/>
        <w:t xml:space="preserve">三、医药企业的竞争特性</w:t>
      </w:r>
    </w:p>
    <w:p>
      <w:pPr>
        <w:spacing w:after="150"/>
      </w:pPr>
      <w:r>
        <w:rPr/>
        <w:t xml:space="preserve">1、产品差别竞争</w:t>
      </w:r>
    </w:p>
    <w:p>
      <w:pPr>
        <w:spacing w:after="150"/>
      </w:pPr>
      <w:r>
        <w:rPr/>
        <w:t xml:space="preserve">2、专利垄断竞争</w:t>
      </w:r>
    </w:p>
    <w:p>
      <w:pPr>
        <w:spacing w:after="150"/>
      </w:pPr>
      <w:r>
        <w:rPr/>
        <w:t xml:space="preserve">3、规模优势竞争</w:t>
      </w:r>
    </w:p>
    <w:p>
      <w:pPr>
        <w:spacing w:after="150"/>
      </w:pPr>
      <w:r>
        <w:rPr/>
        <w:t xml:space="preserve">4、模仿性竞争</w:t>
      </w:r>
    </w:p>
    <w:p>
      <w:pPr>
        <w:spacing w:after="150"/>
      </w:pPr>
      <w:r>
        <w:rPr/>
        <w:t xml:space="preserve">5、全球性竞争</w:t>
      </w:r>
    </w:p>
    <w:p>
      <w:pPr>
        <w:spacing w:after="150"/>
      </w:pPr>
      <w:r>
        <w:rPr/>
        <w:t xml:space="preserve">四、医药企业强化竞争力的策略</w:t>
      </w:r>
    </w:p>
    <w:p>
      <w:pPr>
        <w:spacing w:after="150"/>
      </w:pPr>
      <w:r>
        <w:rPr/>
        <w:t xml:space="preserve">1、专利策略</w:t>
      </w:r>
    </w:p>
    <w:p>
      <w:pPr>
        <w:spacing w:after="150"/>
      </w:pPr>
      <w:r>
        <w:rPr/>
        <w:t xml:space="preserve">2、技术战略联盟</w:t>
      </w:r>
    </w:p>
    <w:p>
      <w:pPr>
        <w:spacing w:after="150"/>
      </w:pPr>
      <w:r>
        <w:rPr/>
        <w:t xml:space="preserve">3、并购策略</w:t>
      </w:r>
    </w:p>
    <w:p>
      <w:pPr>
        <w:spacing w:after="150"/>
      </w:pPr>
      <w:r>
        <w:rPr/>
        <w:t xml:space="preserve">4、差异化策略</w:t>
      </w:r>
    </w:p>
    <w:p>
      <w:pPr>
        <w:spacing w:after="150"/>
      </w:pPr>
      <w:r>
        <w:rPr>
          <w:b w:val="1"/>
          <w:bCs w:val="1"/>
        </w:rPr>
        <w:t xml:space="preserve">第八章国内苄星青霉素行业主要竞争对手分析</w:t>
      </w:r>
    </w:p>
    <w:p>
      <w:pPr>
        <w:spacing w:after="150"/>
      </w:pPr>
      <w:r>
        <w:rPr/>
        <w:t xml:space="preserve">第一节 石药集团</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第二节 江西东风药业股份有限公司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第三节 华北制药股份有限公司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第四节 瑞阳制药有限公司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b w:val="1"/>
          <w:bCs w:val="1"/>
        </w:rPr>
        <w:t xml:space="preserve">第五部分投资价值与建议</w:t>
      </w:r>
    </w:p>
    <w:p>
      <w:pPr>
        <w:spacing w:after="150"/>
      </w:pPr>
      <w:r>
        <w:rPr>
          <w:b w:val="1"/>
          <w:bCs w:val="1"/>
        </w:rPr>
        <w:t xml:space="preserve">第九章苄星青霉素行业前景分析</w:t>
      </w:r>
    </w:p>
    <w:p>
      <w:pPr>
        <w:spacing w:after="150"/>
      </w:pPr>
      <w:r>
        <w:rPr/>
        <w:t xml:space="preserve">第一节 苄星青霉素行业发展趋势分析</w:t>
      </w:r>
    </w:p>
    <w:p>
      <w:pPr>
        <w:spacing w:after="150"/>
      </w:pPr>
      <w:r>
        <w:rPr/>
        <w:t xml:space="preserve">第二节 苄星青霉素行业发展影响因素分析</w:t>
      </w:r>
    </w:p>
    <w:p>
      <w:pPr>
        <w:spacing w:after="150"/>
      </w:pPr>
      <w:r>
        <w:rPr/>
        <w:t xml:space="preserve">一、苄星青霉素行业发展的有利因素分析</w:t>
      </w:r>
    </w:p>
    <w:p>
      <w:pPr>
        <w:spacing w:after="150"/>
      </w:pPr>
      <w:r>
        <w:rPr/>
        <w:t xml:space="preserve">二、苄星青霉素行业发展的稳定因素分析</w:t>
      </w:r>
    </w:p>
    <w:p>
      <w:pPr>
        <w:spacing w:after="150"/>
      </w:pPr>
      <w:r>
        <w:rPr/>
        <w:t xml:space="preserve">三、苄星青霉素行业发展的不利因素分析</w:t>
      </w:r>
    </w:p>
    <w:p>
      <w:pPr>
        <w:spacing w:after="150"/>
      </w:pPr>
      <w:r>
        <w:rPr/>
        <w:t xml:space="preserve">第三节 苄星青霉素行业前景SWOT分析</w:t>
      </w:r>
    </w:p>
    <w:p>
      <w:pPr>
        <w:spacing w:after="150"/>
      </w:pPr>
      <w:r>
        <w:rPr/>
        <w:t xml:space="preserve">一、优势分析</w:t>
      </w:r>
    </w:p>
    <w:p>
      <w:pPr>
        <w:spacing w:after="150"/>
      </w:pPr>
      <w:r>
        <w:rPr/>
        <w:t xml:space="preserve">二、劣势分析</w:t>
      </w:r>
    </w:p>
    <w:p>
      <w:pPr>
        <w:spacing w:after="150"/>
      </w:pPr>
      <w:r>
        <w:rPr/>
        <w:t xml:space="preserve">三、威胁分析</w:t>
      </w:r>
    </w:p>
    <w:p>
      <w:pPr>
        <w:spacing w:after="150"/>
      </w:pPr>
      <w:r>
        <w:rPr/>
        <w:t xml:space="preserve">四、机遇分析</w:t>
      </w:r>
    </w:p>
    <w:p>
      <w:pPr>
        <w:spacing w:after="150"/>
      </w:pPr>
      <w:r>
        <w:rPr/>
        <w:t xml:space="preserve">第四节 2024-2029年苄星青霉素行业前景数据预测</w:t>
      </w:r>
    </w:p>
    <w:p>
      <w:pPr>
        <w:spacing w:after="150"/>
      </w:pPr>
      <w:r>
        <w:rPr/>
        <w:t xml:space="preserve">一、2024-2029年苄星青霉素行业市场规模预测</w:t>
      </w:r>
    </w:p>
    <w:p>
      <w:pPr>
        <w:spacing w:after="150"/>
      </w:pPr>
      <w:r>
        <w:rPr/>
        <w:t xml:space="preserve">二、2024-2029年苄星青霉素行业销售收入预测</w:t>
      </w:r>
    </w:p>
    <w:p>
      <w:pPr>
        <w:spacing w:after="150"/>
      </w:pPr>
      <w:r>
        <w:rPr/>
        <w:t xml:space="preserve">三、2024-2029年苄星青霉素行业利润总额预测</w:t>
      </w:r>
    </w:p>
    <w:p>
      <w:pPr>
        <w:spacing w:after="150"/>
      </w:pPr>
      <w:r>
        <w:rPr/>
        <w:t xml:space="preserve">四、2024-2029年苄星青霉素行业企业数量预测</w:t>
      </w:r>
    </w:p>
    <w:p>
      <w:pPr>
        <w:spacing w:after="150"/>
      </w:pPr>
      <w:r>
        <w:rPr/>
        <w:t xml:space="preserve">第五节 2024-2029年苄星青霉素行业经济效益预测</w:t>
      </w:r>
    </w:p>
    <w:p>
      <w:pPr>
        <w:spacing w:after="150"/>
      </w:pPr>
      <w:r>
        <w:rPr/>
        <w:t xml:space="preserve">一、2024-2029年苄星青霉素行业盈利能力预测</w:t>
      </w:r>
    </w:p>
    <w:p>
      <w:pPr>
        <w:spacing w:after="150"/>
      </w:pPr>
      <w:r>
        <w:rPr/>
        <w:t xml:space="preserve">二、2024-2029年苄星青霉素行业偿债能力预测</w:t>
      </w:r>
    </w:p>
    <w:p>
      <w:pPr>
        <w:spacing w:after="150"/>
      </w:pPr>
      <w:r>
        <w:rPr/>
        <w:t xml:space="preserve">三、2024-2029年苄星青霉素行业运营能力预测</w:t>
      </w:r>
    </w:p>
    <w:p>
      <w:pPr>
        <w:spacing w:after="150"/>
      </w:pPr>
      <w:r>
        <w:rPr/>
        <w:t xml:space="preserve">四、2024-2029年苄星青霉素行业成长能力预测</w:t>
      </w:r>
    </w:p>
    <w:p>
      <w:pPr>
        <w:spacing w:after="150"/>
      </w:pPr>
      <w:r>
        <w:rPr>
          <w:b w:val="1"/>
          <w:bCs w:val="1"/>
        </w:rPr>
        <w:t xml:space="preserve">第十章 苄星青霉素行业未来发展环境预测</w:t>
      </w:r>
    </w:p>
    <w:p>
      <w:pPr>
        <w:spacing w:after="150"/>
      </w:pPr>
      <w:r>
        <w:rPr/>
        <w:t xml:space="preserve">第一节 2024-2029年宏观经济环境预测</w:t>
      </w:r>
    </w:p>
    <w:p>
      <w:pPr>
        <w:spacing w:after="150"/>
      </w:pPr>
      <w:r>
        <w:rPr/>
        <w:t xml:space="preserve">一、2024-2029年宏观经济发展预测</w:t>
      </w:r>
    </w:p>
    <w:p>
      <w:pPr>
        <w:spacing w:after="150"/>
      </w:pPr>
      <w:r>
        <w:rPr/>
        <w:t xml:space="preserve">二、2024-2029年宏观经济对于苄星青霉素行业发展的影响分析</w:t>
      </w:r>
    </w:p>
    <w:p>
      <w:pPr>
        <w:spacing w:after="150"/>
      </w:pPr>
      <w:r>
        <w:rPr/>
        <w:t xml:space="preserve">第二节 2024-2029年社会环境预测</w:t>
      </w:r>
    </w:p>
    <w:p>
      <w:pPr>
        <w:spacing w:after="150"/>
      </w:pPr>
      <w:r>
        <w:rPr/>
        <w:t xml:space="preserve">一、2024-2029年社会环境发展预测</w:t>
      </w:r>
    </w:p>
    <w:p>
      <w:pPr>
        <w:spacing w:after="150"/>
      </w:pPr>
      <w:r>
        <w:rPr/>
        <w:t xml:space="preserve">二、2024-2029年社会环境对于苄星青霉素行业发展的影响分析</w:t>
      </w:r>
    </w:p>
    <w:p>
      <w:pPr>
        <w:spacing w:after="150"/>
      </w:pPr>
      <w:r>
        <w:rPr/>
        <w:t xml:space="preserve">第三节 2024-2029年医药产业发展预测</w:t>
      </w:r>
    </w:p>
    <w:p>
      <w:pPr>
        <w:spacing w:after="150"/>
      </w:pPr>
      <w:r>
        <w:rPr/>
        <w:t xml:space="preserve">一、2024-2029年医药产业发展预测</w:t>
      </w:r>
    </w:p>
    <w:p>
      <w:pPr>
        <w:spacing w:after="150"/>
      </w:pPr>
      <w:r>
        <w:rPr/>
        <w:t xml:space="preserve">二、2024-2029年医药产业发对于苄星青霉素行业发展的影响分析</w:t>
      </w:r>
    </w:p>
    <w:p>
      <w:pPr>
        <w:spacing w:after="150"/>
      </w:pPr>
      <w:r>
        <w:rPr>
          <w:b w:val="1"/>
          <w:bCs w:val="1"/>
        </w:rPr>
        <w:t xml:space="preserve">第十一章 苄星青霉素行业发展策略分析</w:t>
      </w:r>
    </w:p>
    <w:p>
      <w:pPr>
        <w:spacing w:after="150"/>
      </w:pPr>
      <w:r>
        <w:rPr/>
        <w:t xml:space="preserve">第一节 苄星青霉素行业发展战略研究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苄星青霉素行业重点客户战略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苄星青霉素行业投资战略研究</w:t>
      </w:r>
    </w:p>
    <w:p>
      <w:pPr>
        <w:spacing w:after="150"/>
      </w:pPr>
      <w:r>
        <w:rPr/>
        <w:t xml:space="preserve">一、2019-2023年苄星青霉素行业投资战略分析</w:t>
      </w:r>
    </w:p>
    <w:p>
      <w:pPr>
        <w:spacing w:after="150"/>
      </w:pPr>
      <w:r>
        <w:rPr/>
        <w:t xml:space="preserve">二、2024-2029年苄星青霉素行业投资战略分析</w:t>
      </w:r>
    </w:p>
    <w:p>
      <w:pPr>
        <w:spacing w:after="150"/>
      </w:pPr>
      <w:r>
        <w:rPr>
          <w:b w:val="1"/>
          <w:bCs w:val="1"/>
        </w:rPr>
        <w:t xml:space="preserve">第十二章苄星青霉素行业投资建议</w:t>
      </w:r>
    </w:p>
    <w:p>
      <w:pPr>
        <w:spacing w:after="150"/>
      </w:pPr>
      <w:r>
        <w:rPr/>
        <w:t xml:space="preserve">第一节 苄星青霉素行业投资价值评价</w:t>
      </w:r>
    </w:p>
    <w:p>
      <w:pPr>
        <w:spacing w:after="150"/>
      </w:pPr>
      <w:r>
        <w:rPr/>
        <w:t xml:space="preserve">第二节 苄星青霉素行业投资风险分析</w:t>
      </w:r>
    </w:p>
    <w:p>
      <w:pPr>
        <w:spacing w:after="150"/>
      </w:pPr>
      <w:r>
        <w:rPr/>
        <w:t xml:space="preserve">一、市场准入风险</w:t>
      </w:r>
    </w:p>
    <w:p>
      <w:pPr>
        <w:spacing w:after="150"/>
      </w:pPr>
      <w:r>
        <w:rPr/>
        <w:t xml:space="preserve">二、市场竞争风险</w:t>
      </w:r>
    </w:p>
    <w:p>
      <w:pPr>
        <w:spacing w:after="150"/>
      </w:pPr>
      <w:r>
        <w:rPr/>
        <w:t xml:space="preserve">三、政策风险</w:t>
      </w:r>
    </w:p>
    <w:p>
      <w:pPr>
        <w:spacing w:after="150"/>
      </w:pPr>
      <w:r>
        <w:rPr/>
        <w:t xml:space="preserve">四、供需风险</w:t>
      </w:r>
    </w:p>
    <w:p>
      <w:pPr>
        <w:spacing w:after="150"/>
      </w:pPr>
      <w:r>
        <w:rPr/>
        <w:t xml:space="preserve">五、药物安全风险</w:t>
      </w:r>
    </w:p>
    <w:p>
      <w:pPr>
        <w:spacing w:after="150"/>
      </w:pPr>
      <w:r>
        <w:rPr/>
        <w:t xml:space="preserve">第三节 苄星青霉素行业投资战略研究</w:t>
      </w:r>
    </w:p>
    <w:p>
      <w:pPr>
        <w:spacing w:after="150"/>
      </w:pPr>
      <w:r>
        <w:rPr/>
        <w:t xml:space="preserve">一、苄星青霉素行业投资战略分析</w:t>
      </w:r>
    </w:p>
    <w:p>
      <w:pPr>
        <w:spacing w:after="150"/>
      </w:pPr>
      <w:r>
        <w:rPr/>
        <w:t xml:space="preserve">二、细分市场投资战略分析</w:t>
      </w:r>
    </w:p>
    <w:p>
      <w:pPr>
        <w:spacing w:after="150"/>
      </w:pPr>
      <w:r>
        <w:rPr/>
        <w:t xml:space="preserve">第四节 投资机会与建议</w:t>
      </w:r>
    </w:p>
    <w:p>
      <w:pPr>
        <w:spacing w:after="150"/>
      </w:pPr>
      <w:r>
        <w:rPr/>
        <w:t xml:space="preserve">一、产业链投资机会</w:t>
      </w:r>
    </w:p>
    <w:p>
      <w:pPr>
        <w:spacing w:after="150"/>
      </w:pPr>
      <w:r>
        <w:rPr/>
        <w:t xml:space="preserve">二、区域投资机会</w:t>
      </w:r>
    </w:p>
    <w:p>
      <w:pPr>
        <w:spacing w:after="150"/>
      </w:pPr>
      <w:r>
        <w:rPr/>
        <w:t xml:space="preserve">三、细分市场投资机会</w:t>
      </w:r>
    </w:p>
    <w:p>
      <w:pPr>
        <w:spacing w:after="150"/>
      </w:pPr>
      <w:r>
        <w:rPr>
          <w:b w:val="1"/>
          <w:bCs w:val="1"/>
        </w:rPr>
        <w:t xml:space="preserve">图表目录</w:t>
      </w:r>
    </w:p>
    <w:p>
      <w:pPr>
        <w:spacing w:after="150"/>
      </w:pPr>
      <w:r>
        <w:rPr/>
        <w:t xml:space="preserve">图表：2019-2023年全球医药市场规模预测</w:t>
      </w:r>
    </w:p>
    <w:p>
      <w:pPr>
        <w:spacing w:after="150"/>
      </w:pPr>
      <w:r>
        <w:rPr/>
        <w:t xml:space="preserve">图表：2019-2023年城市公立医院最畅销品种TOP20</w:t>
      </w:r>
    </w:p>
    <w:p>
      <w:pPr>
        <w:spacing w:after="150"/>
      </w:pPr>
      <w:r>
        <w:rPr/>
        <w:t xml:space="preserve">图表：2019-2023年城市公立医院最畅销厂家TOP20</w:t>
      </w:r>
    </w:p>
    <w:p>
      <w:pPr>
        <w:spacing w:after="150"/>
      </w:pPr>
      <w:r>
        <w:rPr/>
        <w:t xml:space="preserve">图表：2019-2023年中国药店总数</w:t>
      </w:r>
    </w:p>
    <w:p>
      <w:pPr>
        <w:spacing w:after="150"/>
      </w:pPr>
      <w:r>
        <w:rPr/>
        <w:t xml:space="preserve">图表：2019-2023年中国人均药店人均总数量</w:t>
      </w:r>
    </w:p>
    <w:p>
      <w:pPr>
        <w:spacing w:after="150"/>
      </w:pPr>
      <w:r>
        <w:rPr/>
        <w:t xml:space="preserve">图表：2019-2023年中国连锁药店数量</w:t>
      </w:r>
    </w:p>
    <w:p>
      <w:pPr>
        <w:spacing w:after="150"/>
      </w:pPr>
      <w:r>
        <w:rPr/>
        <w:t xml:space="preserve">图表：2019-2023年中国单体药店数量</w:t>
      </w:r>
    </w:p>
    <w:p>
      <w:pPr>
        <w:spacing w:after="150"/>
      </w:pPr>
      <w:r>
        <w:rPr/>
        <w:t xml:space="preserve">图表：2019-2023年中国药店结构</w:t>
      </w:r>
    </w:p>
    <w:p>
      <w:pPr>
        <w:spacing w:after="150"/>
      </w:pPr>
      <w:r>
        <w:rPr/>
        <w:t xml:space="preserve">图表：2019-2023年中国药店区域分布</w:t>
      </w:r>
    </w:p>
    <w:p>
      <w:pPr>
        <w:spacing w:after="150"/>
      </w:pPr>
      <w:r>
        <w:rPr/>
        <w:t xml:space="preserve">图表：2019-2023年上半年苄星青霉素行业市场规模分析</w:t>
      </w:r>
    </w:p>
    <w:p>
      <w:pPr>
        <w:spacing w:after="150"/>
      </w:pPr>
      <w:r>
        <w:rPr/>
        <w:t xml:space="preserve">图表：2019-2023年上半年苄星青霉素行业销售收入分析</w:t>
      </w:r>
    </w:p>
    <w:p>
      <w:pPr>
        <w:spacing w:after="150"/>
      </w:pPr>
      <w:r>
        <w:rPr/>
        <w:t xml:space="preserve">图表：2019-2023年上半年苄星青霉素行业利润总额分析</w:t>
      </w:r>
    </w:p>
    <w:p>
      <w:pPr>
        <w:spacing w:after="150"/>
      </w:pPr>
      <w:r>
        <w:rPr/>
        <w:t xml:space="preserve">图表：2019-2023年上半年苄星青霉素行业企业数量分析</w:t>
      </w:r>
    </w:p>
    <w:p>
      <w:pPr>
        <w:spacing w:after="150"/>
      </w:pPr>
      <w:r>
        <w:rPr/>
        <w:t xml:space="preserve">图表：2019-2023年上半年苄星青霉素行业盈利能力分析</w:t>
      </w:r>
    </w:p>
    <w:p>
      <w:pPr>
        <w:spacing w:after="150"/>
      </w:pPr>
      <w:r>
        <w:rPr/>
        <w:t xml:space="preserve">图表：2019-2023年上半年苄星青霉素行业偿债能力分析</w:t>
      </w:r>
    </w:p>
    <w:p>
      <w:pPr>
        <w:spacing w:after="150"/>
      </w:pPr>
      <w:r>
        <w:rPr/>
        <w:t xml:space="preserve">图表：2019-2023年上半年苄星青霉素行业运营能力分析</w:t>
      </w:r>
    </w:p>
    <w:p>
      <w:pPr>
        <w:spacing w:after="150"/>
      </w:pPr>
      <w:r>
        <w:rPr/>
        <w:t xml:space="preserve">图表：2019-2023年上半年苄星青霉素行业成长能力分析</w:t>
      </w:r>
    </w:p>
    <w:p>
      <w:pPr>
        <w:spacing w:after="150"/>
      </w:pPr>
      <w:r>
        <w:rPr/>
        <w:t xml:space="preserve">图表：2024-2029年苄星青霉素行业市场规模预测</w:t>
      </w:r>
    </w:p>
    <w:p>
      <w:pPr>
        <w:spacing w:after="150"/>
      </w:pPr>
      <w:r>
        <w:rPr/>
        <w:t xml:space="preserve">图表：2024-2029年苄星青霉素行业销售收入预测</w:t>
      </w:r>
    </w:p>
    <w:p>
      <w:pPr>
        <w:spacing w:after="150"/>
      </w:pPr>
      <w:r>
        <w:rPr/>
        <w:t xml:space="preserve">图表：2024-2029年苄星青霉素行业利润总额预测</w:t>
      </w:r>
    </w:p>
    <w:p>
      <w:pPr>
        <w:spacing w:after="150"/>
      </w:pPr>
      <w:r>
        <w:rPr/>
        <w:t xml:space="preserve">图表：2024-2029年苄星青霉素行业企业数量预测</w:t>
      </w:r>
    </w:p>
    <w:p>
      <w:pPr>
        <w:spacing w:after="150"/>
      </w:pPr>
      <w:r>
        <w:rPr/>
        <w:t xml:space="preserve">图表：2024-2029年苄星青霉素行业盈利能力预测</w:t>
      </w:r>
    </w:p>
    <w:p>
      <w:pPr>
        <w:spacing w:after="150"/>
      </w:pPr>
      <w:r>
        <w:rPr/>
        <w:t xml:space="preserve">图表：2024-2029年苄星青霉素行业偿债能力预测</w:t>
      </w:r>
    </w:p>
    <w:p>
      <w:pPr>
        <w:spacing w:after="150"/>
      </w:pPr>
      <w:r>
        <w:rPr/>
        <w:t xml:space="preserve">图表：2024-2029年苄星青霉素行业运营能力预测</w:t>
      </w:r>
    </w:p>
    <w:p>
      <w:pPr>
        <w:spacing w:after="150"/>
      </w:pPr>
      <w:r>
        <w:rPr/>
        <w:t xml:space="preserve">图表：2024-2029年苄星青霉素行业成长能力预测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2024-2029年苄星青霉素行业市场深入分析与投资价值研究报告</dc:title>
  <dc:description>2024-2029年苄星青霉素行业市场深入分析与投资价值研究报告</dc:description>
  <dc:subject>2024-2029年苄星青霉素行业市场深入分析与投资价值研究报告</dc:subject>
  <cp:keywords>研究报告</cp:keywords>
  <cp:category>研究报告</cp:category>
  <cp:lastModifiedBy>北京中道泰和信息咨询有限公司</cp:lastModifiedBy>
  <dcterms:created xsi:type="dcterms:W3CDTF">2024-01-24T02:43:40+08:00</dcterms:created>
  <dcterms:modified xsi:type="dcterms:W3CDTF">2024-01-24T02:43:40+08:00</dcterms:modified>
</cp:coreProperties>
</file>

<file path=docProps/custom.xml><?xml version="1.0" encoding="utf-8"?>
<Properties xmlns="http://schemas.openxmlformats.org/officeDocument/2006/custom-properties" xmlns:vt="http://schemas.openxmlformats.org/officeDocument/2006/docPropsVTypes"/>
</file>