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2024-2029年薄荷醇行业深度剖析研究与投资分析咨询预测报告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醇行业市场跟踪搜集的一手市场数据，应用先进的科学分析模型，全面而准确地为您从行业的整体高度来架构分析体系。报告结合薄荷醇行业的背景，深入而客观地剖析了中国薄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醇行业的发展轨迹及多年的实践经验，对行业未来的发展趋势做出审慎分析与预测，是薄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薄荷醇产业概述</w:t>
      </w:r>
    </w:p>
    <w:p>
      <w:pPr>
        <w:spacing w:after="150"/>
      </w:pPr>
      <w:r>
        <w:rPr/>
        <w:t xml:space="preserve">第一节 薄荷醇产业定义</w:t>
      </w:r>
    </w:p>
    <w:p>
      <w:pPr>
        <w:spacing w:after="150"/>
      </w:pPr>
      <w:r>
        <w:rPr/>
        <w:t xml:space="preserve">第二节 薄荷醇发展历程</w:t>
      </w:r>
    </w:p>
    <w:p>
      <w:pPr>
        <w:spacing w:after="150"/>
      </w:pPr>
      <w:r>
        <w:rPr/>
        <w:t xml:space="preserve">第三节 薄荷醇生产方法</w:t>
      </w:r>
    </w:p>
    <w:p>
      <w:pPr>
        <w:spacing w:after="150"/>
      </w:pPr>
      <w:r>
        <w:rPr/>
        <w:t xml:space="preserve">第四节 薄荷醇产业链分析</w:t>
      </w:r>
    </w:p>
    <w:p>
      <w:pPr>
        <w:spacing w:after="150"/>
      </w:pPr>
      <w:r>
        <w:rPr/>
        <w:t xml:space="preserve">一、产业链模型介绍</w:t>
      </w:r>
    </w:p>
    <w:p>
      <w:pPr>
        <w:spacing w:after="150"/>
      </w:pPr>
      <w:r>
        <w:rPr/>
        <w:t xml:space="preserve">二、薄荷醇产业链模型分析</w:t>
      </w:r>
    </w:p>
    <w:p>
      <w:pPr>
        <w:spacing w:after="150"/>
      </w:pPr>
      <w:r>
        <w:rPr>
          <w:b w:val="1"/>
          <w:bCs w:val="1"/>
        </w:rPr>
        <w:t xml:space="preserve">第二章 中国薄荷醇产业发展环境分析</w:t>
      </w:r>
    </w:p>
    <w:p>
      <w:pPr>
        <w:spacing w:after="150"/>
      </w:pPr>
      <w:r>
        <w:rPr/>
        <w:t xml:space="preserve">第一节 2019-2023年中国宏观经济运行环境分析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薄荷醇产业相关政策</w:t>
      </w:r>
    </w:p>
    <w:p>
      <w:pPr>
        <w:spacing w:after="150"/>
      </w:pPr>
      <w:r>
        <w:rPr/>
        <w:t xml:space="preserve">一、行业监管体制</w:t>
      </w:r>
    </w:p>
    <w:p>
      <w:pPr>
        <w:spacing w:after="150"/>
      </w:pPr>
      <w:r>
        <w:rPr/>
        <w:t xml:space="preserve">二、行业相关政策</w:t>
      </w:r>
    </w:p>
    <w:p>
      <w:pPr>
        <w:spacing w:after="150"/>
      </w:pPr>
      <w:r>
        <w:rPr>
          <w:b w:val="1"/>
          <w:bCs w:val="1"/>
        </w:rPr>
        <w:t xml:space="preserve">第三章 中国薄荷醇产业供需现状分析</w:t>
      </w:r>
    </w:p>
    <w:p>
      <w:pPr>
        <w:spacing w:after="150"/>
      </w:pPr>
      <w:r>
        <w:rPr/>
        <w:t xml:space="preserve">第一节 薄荷醇产能概况</w:t>
      </w:r>
    </w:p>
    <w:p>
      <w:pPr>
        <w:spacing w:after="150"/>
      </w:pPr>
      <w:r>
        <w:rPr/>
        <w:t xml:space="preserve">一、产能分析</w:t>
      </w:r>
    </w:p>
    <w:p>
      <w:pPr>
        <w:spacing w:after="150"/>
      </w:pPr>
      <w:r>
        <w:rPr/>
        <w:t xml:space="preserve">二、2024-2029年产能预测</w:t>
      </w:r>
    </w:p>
    <w:p>
      <w:pPr>
        <w:spacing w:after="150"/>
      </w:pPr>
      <w:r>
        <w:rPr/>
        <w:t xml:space="preserve">第二节 薄荷醇产量概况</w:t>
      </w:r>
    </w:p>
    <w:p>
      <w:pPr>
        <w:spacing w:after="150"/>
      </w:pPr>
      <w:r>
        <w:rPr/>
        <w:t xml:space="preserve">一、产量分析</w:t>
      </w:r>
    </w:p>
    <w:p>
      <w:pPr>
        <w:spacing w:after="150"/>
      </w:pPr>
      <w:r>
        <w:rPr/>
        <w:t xml:space="preserve">二、2024-2029年产量预测</w:t>
      </w:r>
    </w:p>
    <w:p>
      <w:pPr>
        <w:spacing w:after="150"/>
      </w:pPr>
      <w:r>
        <w:rPr/>
        <w:t xml:space="preserve">第三节 薄荷醇市场需求概况</w:t>
      </w:r>
    </w:p>
    <w:p>
      <w:pPr>
        <w:spacing w:after="150"/>
      </w:pPr>
      <w:r>
        <w:rPr/>
        <w:t xml:space="preserve">一、市场需求量分析</w:t>
      </w:r>
    </w:p>
    <w:p>
      <w:pPr>
        <w:spacing w:after="150"/>
      </w:pPr>
      <w:r>
        <w:rPr/>
        <w:t xml:space="preserve">二、2024-2029年市场需求量预测</w:t>
      </w:r>
    </w:p>
    <w:p>
      <w:pPr>
        <w:spacing w:after="150"/>
      </w:pPr>
      <w:r>
        <w:rPr/>
        <w:t xml:space="preserve">第四节 薄荷醇进出口分析</w:t>
      </w:r>
    </w:p>
    <w:p>
      <w:pPr>
        <w:spacing w:after="150"/>
      </w:pPr>
      <w:r>
        <w:rPr/>
        <w:t xml:space="preserve">一、薄荷醇出口情况分析</w:t>
      </w:r>
    </w:p>
    <w:p>
      <w:pPr>
        <w:spacing w:after="150"/>
      </w:pPr>
      <w:r>
        <w:rPr/>
        <w:t xml:space="preserve">二、薄荷醇进口情况分析</w:t>
      </w:r>
    </w:p>
    <w:p>
      <w:pPr>
        <w:spacing w:after="150"/>
      </w:pPr>
      <w:r>
        <w:rPr>
          <w:b w:val="1"/>
          <w:bCs w:val="1"/>
        </w:rPr>
        <w:t xml:space="preserve">第四章 中国薄荷醇产业总体发展状况</w:t>
      </w:r>
    </w:p>
    <w:p>
      <w:pPr>
        <w:spacing w:after="150"/>
      </w:pPr>
      <w:r>
        <w:rPr/>
        <w:t xml:space="preserve">第一节 中国薄荷醇产业规模情况分析</w:t>
      </w:r>
    </w:p>
    <w:p>
      <w:pPr>
        <w:spacing w:after="150"/>
      </w:pPr>
      <w:r>
        <w:rPr/>
        <w:t xml:space="preserve">一、产业单位规模情况分析</w:t>
      </w:r>
    </w:p>
    <w:p>
      <w:pPr>
        <w:spacing w:after="150"/>
      </w:pPr>
      <w:r>
        <w:rPr/>
        <w:t xml:space="preserve">二、产业资产规模状况分析</w:t>
      </w:r>
    </w:p>
    <w:p>
      <w:pPr>
        <w:spacing w:after="150"/>
      </w:pPr>
      <w:r>
        <w:rPr/>
        <w:t xml:space="preserve">三、产业市场规模状况分析</w:t>
      </w:r>
    </w:p>
    <w:p>
      <w:pPr>
        <w:spacing w:after="150"/>
      </w:pPr>
      <w:r>
        <w:rPr/>
        <w:t xml:space="preserve">第二节 中国薄荷醇产业财务能力分析</w:t>
      </w:r>
    </w:p>
    <w:p>
      <w:pPr>
        <w:spacing w:after="150"/>
      </w:pPr>
      <w:r>
        <w:rPr/>
        <w:t xml:space="preserve">第三节 产业竞争结构分析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第四节 国际竞争力比较</w:t>
      </w:r>
    </w:p>
    <w:p>
      <w:pPr>
        <w:spacing w:after="150"/>
      </w:pPr>
      <w:r>
        <w:rPr/>
        <w:t xml:space="preserve">第五节 企业竞争策略分析</w:t>
      </w:r>
    </w:p>
    <w:p>
      <w:pPr>
        <w:spacing w:after="150"/>
      </w:pPr>
      <w:r>
        <w:rPr>
          <w:b w:val="1"/>
          <w:bCs w:val="1"/>
        </w:rPr>
        <w:t xml:space="preserve">第五章 中国薄荷醇产业重点区域分析</w:t>
      </w:r>
    </w:p>
    <w:p>
      <w:pPr>
        <w:spacing w:after="150"/>
      </w:pPr>
      <w:r>
        <w:rPr/>
        <w:t xml:space="preserve">第一节 华北</w:t>
      </w:r>
    </w:p>
    <w:p>
      <w:pPr>
        <w:spacing w:after="150"/>
      </w:pPr>
      <w:r>
        <w:rPr/>
        <w:t xml:space="preserve">第二节 华中</w:t>
      </w:r>
    </w:p>
    <w:p>
      <w:pPr>
        <w:spacing w:after="150"/>
      </w:pPr>
      <w:r>
        <w:rPr/>
        <w:t xml:space="preserve">第三节 华南</w:t>
      </w:r>
    </w:p>
    <w:p>
      <w:pPr>
        <w:spacing w:after="150"/>
      </w:pPr>
      <w:r>
        <w:rPr/>
        <w:t xml:space="preserve">第四节 华东</w:t>
      </w:r>
    </w:p>
    <w:p>
      <w:pPr>
        <w:spacing w:after="150"/>
      </w:pPr>
      <w:r>
        <w:rPr>
          <w:b w:val="1"/>
          <w:bCs w:val="1"/>
        </w:rPr>
        <w:t xml:space="preserve">第六章 薄荷醇产业市场分析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三、市场应用前景分析</w:t>
      </w:r>
    </w:p>
    <w:p>
      <w:pPr>
        <w:spacing w:after="150"/>
      </w:pPr>
      <w:r>
        <w:rPr/>
        <w:t xml:space="preserve">第二节 技术分析</w:t>
      </w:r>
    </w:p>
    <w:p>
      <w:pPr>
        <w:spacing w:after="150"/>
      </w:pPr>
      <w:r>
        <w:rPr/>
        <w:t xml:space="preserve">一、薄荷产业技术环境分析</w:t>
      </w:r>
    </w:p>
    <w:p>
      <w:pPr>
        <w:spacing w:after="150"/>
      </w:pPr>
      <w:r>
        <w:rPr/>
        <w:t xml:space="preserve">二、薄荷产业相关技术分析</w:t>
      </w:r>
    </w:p>
    <w:p>
      <w:pPr>
        <w:spacing w:after="150"/>
      </w:pPr>
      <w:r>
        <w:rPr/>
        <w:t xml:space="preserve">第三节 市场价格分析</w:t>
      </w:r>
    </w:p>
    <w:p>
      <w:pPr>
        <w:spacing w:after="150"/>
      </w:pPr>
      <w:r>
        <w:rPr>
          <w:b w:val="1"/>
          <w:bCs w:val="1"/>
        </w:rPr>
        <w:t xml:space="preserve">第七章 中国薄荷脑行业国内重点生产企业分析</w:t>
      </w:r>
    </w:p>
    <w:p>
      <w:pPr>
        <w:spacing w:after="150"/>
      </w:pPr>
      <w:r>
        <w:rPr/>
        <w:t xml:space="preserve">第一节 杭州天目山药业股份有限公司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安徽丰乐香料有限责任公司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安徽绿源香料有限公司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亳州市金百合香料化工有限公司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天银香料(昆山)有限公司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上海新嘉香料有限公司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德信行(珠海)香精香料有限公司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安徽一帆香料有限公司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其他企业分析</w:t>
      </w:r>
    </w:p>
    <w:p>
      <w:pPr>
        <w:spacing w:after="150"/>
      </w:pPr>
      <w:r>
        <w:rPr/>
        <w:t xml:space="preserve">一、东台市金星香料有限公司</w:t>
      </w:r>
    </w:p>
    <w:p>
      <w:pPr>
        <w:spacing w:after="150"/>
      </w:pPr>
      <w:r>
        <w:rPr/>
        <w:t xml:space="preserve">二、上海绿叶集团</w:t>
      </w:r>
    </w:p>
    <w:p>
      <w:pPr>
        <w:spacing w:after="150"/>
      </w:pPr>
      <w:r>
        <w:rPr>
          <w:b w:val="1"/>
          <w:bCs w:val="1"/>
        </w:rPr>
        <w:t xml:space="preserve">第八章 2024-2029年薄荷醇产业发展趋势及投资风险分析</w:t>
      </w:r>
    </w:p>
    <w:p>
      <w:pPr>
        <w:spacing w:after="150"/>
      </w:pPr>
      <w:r>
        <w:rPr/>
        <w:t xml:space="preserve">第一节 当前薄荷醇市场问题分析</w:t>
      </w:r>
    </w:p>
    <w:p>
      <w:pPr>
        <w:spacing w:after="150"/>
      </w:pPr>
      <w:r>
        <w:rPr/>
        <w:t xml:space="preserve">第二节 薄荷醇未来发展预测分析</w:t>
      </w:r>
    </w:p>
    <w:p>
      <w:pPr>
        <w:spacing w:after="150"/>
      </w:pPr>
      <w:r>
        <w:rPr/>
        <w:t xml:space="preserve">一、2024-2029年中国薄荷醇产业发展规模</w:t>
      </w:r>
    </w:p>
    <w:p>
      <w:pPr>
        <w:spacing w:after="150"/>
      </w:pPr>
      <w:r>
        <w:rPr/>
        <w:t xml:space="preserve">二、2024-2029年中国薄荷醇产业技术趋势预测</w:t>
      </w:r>
    </w:p>
    <w:p>
      <w:pPr>
        <w:spacing w:after="150"/>
      </w:pPr>
      <w:r>
        <w:rPr/>
        <w:t xml:space="preserve">三、2024-2029年中国薄荷醇行业供给预测分析</w:t>
      </w:r>
    </w:p>
    <w:p>
      <w:pPr>
        <w:spacing w:after="150"/>
      </w:pPr>
      <w:r>
        <w:rPr/>
        <w:t xml:space="preserve">四、2024-2029年中国薄荷醇行业需求预测分析</w:t>
      </w:r>
    </w:p>
    <w:p>
      <w:pPr>
        <w:spacing w:after="150"/>
      </w:pPr>
      <w:r>
        <w:rPr/>
        <w:t xml:space="preserve">五、2024-2029年中国薄荷醇行业进出口预测分析</w:t>
      </w:r>
    </w:p>
    <w:p>
      <w:pPr>
        <w:spacing w:after="150"/>
      </w:pPr>
      <w:r>
        <w:rPr/>
        <w:t xml:space="preserve">六、2024-2029年中国薄荷醇行业市场盈利预测分析</w:t>
      </w:r>
    </w:p>
    <w:p>
      <w:pPr>
        <w:spacing w:after="150"/>
      </w:pPr>
      <w:r>
        <w:rPr/>
        <w:t xml:space="preserve">第三节 2024-2029年中国薄荷醇产业投资风险分析</w:t>
      </w:r>
    </w:p>
    <w:p>
      <w:pPr>
        <w:spacing w:after="150"/>
      </w:pPr>
      <w:r>
        <w:rPr/>
        <w:t xml:space="preserve">一、市场竞争风险</w:t>
      </w:r>
    </w:p>
    <w:p>
      <w:pPr>
        <w:spacing w:after="150"/>
      </w:pPr>
      <w:r>
        <w:rPr/>
        <w:t xml:space="preserve">二、原材料风险分析</w:t>
      </w:r>
    </w:p>
    <w:p>
      <w:pPr>
        <w:spacing w:after="150"/>
      </w:pPr>
      <w:r>
        <w:rPr/>
        <w:t xml:space="preserve">三、政策和体制风险</w:t>
      </w:r>
    </w:p>
    <w:p>
      <w:pPr>
        <w:spacing w:after="150"/>
      </w:pPr>
      <w:r>
        <w:rPr/>
        <w:t xml:space="preserve">四、汇率波动风险</w:t>
      </w:r>
    </w:p>
    <w:p>
      <w:pPr>
        <w:spacing w:after="150"/>
      </w:pPr>
      <w:r>
        <w:rPr/>
        <w:t xml:space="preserve">第四节 2024-2029年中国薄荷醇产业投资策略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图表：2019-2023年中国薄荷醇进口数量分析</w:t>
      </w:r>
    </w:p>
    <w:p>
      <w:pPr>
        <w:spacing w:after="150"/>
      </w:pPr>
      <w:r>
        <w:rPr/>
        <w:t xml:space="preserve">图表：2019-2023年中国薄荷醇进口金额分析</w:t>
      </w:r>
    </w:p>
    <w:p>
      <w:pPr>
        <w:spacing w:after="150"/>
      </w:pPr>
      <w:r>
        <w:rPr/>
        <w:t xml:space="preserve">图表：2019-2023年中国薄荷醇出口数量分析</w:t>
      </w:r>
    </w:p>
    <w:p>
      <w:pPr>
        <w:spacing w:after="150"/>
      </w:pPr>
      <w:r>
        <w:rPr/>
        <w:t xml:space="preserve">图表：2019-2023年中国薄荷醇出口金额分析</w:t>
      </w:r>
    </w:p>
    <w:p>
      <w:pPr>
        <w:spacing w:after="150"/>
      </w:pPr>
      <w:r>
        <w:rPr/>
        <w:t xml:space="preserve">图表：2019-2023年中国薄荷醇进出口平均单价分析</w:t>
      </w:r>
    </w:p>
    <w:p>
      <w:pPr>
        <w:spacing w:after="150"/>
      </w:pPr>
      <w:r>
        <w:rPr/>
        <w:t xml:space="preserve">图表：2019-2023年中国薄荷醇进口国家及地区分析</w:t>
      </w:r>
    </w:p>
    <w:p>
      <w:pPr>
        <w:spacing w:after="150"/>
      </w:pPr>
      <w:r>
        <w:rPr/>
        <w:t xml:space="preserve">图表：2019-2023年中国薄荷醇出口国家及地区分析</w:t>
      </w:r>
    </w:p>
    <w:p>
      <w:pPr>
        <w:spacing w:after="150"/>
      </w:pPr>
      <w:r>
        <w:rPr/>
        <w:t xml:space="preserve">图表：2024-2029年中国薄荷醇行业市场规模预测分析</w:t>
      </w:r>
    </w:p>
    <w:p>
      <w:pPr>
        <w:spacing w:after="150"/>
      </w:pPr>
      <w:r>
        <w:rPr/>
        <w:t xml:space="preserve">图表：2024-2029年中国薄荷醇行业供给预测分析</w:t>
      </w:r>
    </w:p>
    <w:p>
      <w:pPr>
        <w:spacing w:after="150"/>
      </w:pPr>
      <w:r>
        <w:rPr/>
        <w:t xml:space="preserve">图表：2024-2029年中国薄荷醇行业需求预测分析</w:t>
      </w:r>
    </w:p>
    <w:p>
      <w:pPr>
        <w:spacing w:after="150"/>
      </w:pPr>
      <w:r>
        <w:rPr/>
        <w:t xml:space="preserve">图表：2024-2029年中国薄荷醇行业进出口预测分析</w:t>
      </w:r>
    </w:p>
    <w:p>
      <w:pPr>
        <w:spacing w:after="150"/>
      </w:pPr>
      <w:r>
        <w:rPr/>
        <w:t xml:space="preserve">图表：2024-2029年中国薄荷醇行业市场盈利预测分析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2024-2029年薄荷醇行业深度剖析研究与投资分析咨询预测报告</dc:title>
  <dc:description>2024-2029年薄荷醇行业深度剖析研究与投资分析咨询预测报告</dc:description>
  <dc:subject>2024-2029年薄荷醇行业深度剖析研究与投资分析咨询预测报告</dc:subject>
  <cp:keywords>研究报告</cp:keywords>
  <cp:category>研究报告</cp:category>
  <cp:lastModifiedBy>北京中道泰和信息咨询有限公司</cp:lastModifiedBy>
  <dcterms:created xsi:type="dcterms:W3CDTF">2024-01-24T02:24:18+08:00</dcterms:created>
  <dcterms:modified xsi:type="dcterms:W3CDTF">2024-01-24T02:24:18+08:00</dcterms:modified>
</cp:coreProperties>
</file>

<file path=docProps/custom.xml><?xml version="1.0" encoding="utf-8"?>
<Properties xmlns="http://schemas.openxmlformats.org/officeDocument/2006/custom-properties" xmlns:vt="http://schemas.openxmlformats.org/officeDocument/2006/docPropsVTypes"/>
</file>