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2024-2029年钾肥行业发展策略研究报告</w:t>
      </w:r>
    </w:p>
    <w:p>
      <w:pPr>
        <w:spacing w:after="150"/>
      </w:pPr>
      <w:r>
        <w:rPr>
          <w:b w:val="1"/>
          <w:bCs w:val="1"/>
        </w:rPr>
        <w:t xml:space="preserve">报告简介</w:t>
      </w:r>
    </w:p>
    <w:p>
      <w:pPr>
        <w:spacing w:after="150"/>
      </w:pPr>
      <w:r>
        <w:rPr/>
        <w:t xml:space="preserve">钾肥全称钾素肥料。以钾为主要养分的肥料，植物体内含钾一般占干物质重的0.2%~4.1%，仅次于氮。钾在植物生长发育过程中，参与60种以上酶系统的活化，光合作用，同化产物的运输，碳水化合物的代谢和蛋白质的合成等过程。国内现有的钾肥产能主要集中在青海格尔木及新疆罗布泊地区。</w:t>
      </w:r>
    </w:p>
    <w:p>
      <w:pPr>
        <w:spacing w:after="150"/>
      </w:pPr>
      <w:r>
        <w:rPr/>
        <w:t xml:space="preserve">钾肥的施用除取决于土壤的供钾能力外，还受作物种类、农业生产水平和气候及土壤条件等因素的影响。土壤中钾的含量、形态及其转化和供钾能力是合理分配和施用钾肥的重要依据。土壤的全钾含量变幅较大 ，一般为0.1%～3%，平均约为1%。土壤中的钾包括3种形态：①矿物钾。主要存在于土壤粗粒部分，约占全钾的90%左右，植物极难吸收。②缓效性钾。约占全钾的2%～8%，是土壤速放钾的给源。③速效性钾。指吸附于土壤胶体表面的代换性钾和土壤溶液中的钾离子。植物主要是吸收土壤溶液中的钾离子。当季植物的钾营养水平主要决定于土壤速效钾的含量。一般速效性钾含量仅占全钾的0.1%～2%，其含量除受耕作、施肥等影响外，还受土壤缓放性钾贮量和转化速率的控制。</w:t>
      </w:r>
    </w:p>
    <w:p>
      <w:pPr>
        <w:spacing w:after="150"/>
      </w:pPr>
      <w:r>
        <w:rPr/>
        <w:t xml:space="preserve">作物缺少钾肥，就会得“软骨病”，易伏倒，常被病菌害虫困扰钾元素常被称为“品质元素”。它对作物产品质量的作用主要有：①能促使作物较好地利用氮，增加蛋白质的含量，并能促进糖分和淀粉的生成;②使核仁、种子、水果和块茎、块根增大，形状和色泽美观;③提高油料作物的含油量，增加果实中维生素C的含量;④加速水果、蔬菜和其他作物的成熟，使成熟期趋于一致;⑤增强产品抗碰伤和自然腐烂能力，延长贮运期限;⑥增加棉花、麻类作物纤维的强度、长度和细度，色泽纯度。钾可以提高作物抗逆性，如抗旱、抗寒、抗倒伏、抗病虫害侵袭的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钾肥行业及各子行业的发展状况、上下游行业发展状况、市场供需形势、新产品与技术等进行了分析，并重点分析了我国钾肥行业发展状况和特点，以及中国钾肥行业将面临的挑战、企业的发展策略等。报告还对全球钾肥行业发展态势作了详细分析，并对钾肥行业进行了趋向研判，是钾肥生产、经营企业，科研、投资机构等单位准确了解目前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钾肥行业发展概述</w:t>
      </w:r>
    </w:p>
    <w:p>
      <w:pPr>
        <w:spacing w:after="150"/>
      </w:pPr>
      <w:r>
        <w:rPr/>
        <w:t xml:space="preserve">第一节 钾肥的概念</w:t>
      </w:r>
    </w:p>
    <w:p>
      <w:pPr>
        <w:spacing w:after="150"/>
      </w:pPr>
      <w:r>
        <w:rPr/>
        <w:t xml:space="preserve">一、钾肥的定义</w:t>
      </w:r>
    </w:p>
    <w:p>
      <w:pPr>
        <w:spacing w:after="150"/>
      </w:pPr>
      <w:r>
        <w:rPr/>
        <w:t xml:space="preserve">二、钾肥的分类</w:t>
      </w:r>
    </w:p>
    <w:p>
      <w:pPr>
        <w:spacing w:after="150"/>
      </w:pPr>
      <w:r>
        <w:rPr/>
        <w:t xml:space="preserve">三、钾肥在国民经济中的地位</w:t>
      </w:r>
    </w:p>
    <w:p>
      <w:pPr>
        <w:spacing w:after="150"/>
      </w:pPr>
      <w:r>
        <w:rPr/>
        <w:t xml:space="preserve">第二节 我国钾肥市场概况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钾肥行业国际市场分析</w:t>
      </w:r>
    </w:p>
    <w:p>
      <w:pPr>
        <w:spacing w:after="150"/>
      </w:pPr>
      <w:r>
        <w:rPr/>
        <w:t xml:space="preserve">第一节 国际钾肥行业发展分析</w:t>
      </w:r>
    </w:p>
    <w:p>
      <w:pPr>
        <w:spacing w:after="150"/>
      </w:pPr>
      <w:r>
        <w:rPr/>
        <w:t xml:space="preserve">一、钾肥行业发展现状分析</w:t>
      </w:r>
    </w:p>
    <w:p>
      <w:pPr>
        <w:spacing w:after="150"/>
      </w:pPr>
      <w:r>
        <w:rPr/>
        <w:t xml:space="preserve">二、钾肥行业发展规模分析</w:t>
      </w:r>
    </w:p>
    <w:p>
      <w:pPr>
        <w:spacing w:after="150"/>
      </w:pPr>
      <w:r>
        <w:rPr/>
        <w:t xml:space="preserve">三、钾肥行业发展趋势分析</w:t>
      </w:r>
    </w:p>
    <w:p>
      <w:pPr>
        <w:spacing w:after="150"/>
      </w:pPr>
      <w:r>
        <w:rPr/>
        <w:t xml:space="preserve">第二节 钾肥行业区域发展分析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三、钾肥行业发展重点企业介绍</w:t>
      </w:r>
    </w:p>
    <w:p>
      <w:pPr>
        <w:spacing w:after="150"/>
      </w:pPr>
      <w:r>
        <w:rPr/>
        <w:t xml:space="preserve">四、钾肥行业发展成功案例分析</w:t>
      </w:r>
    </w:p>
    <w:p>
      <w:pPr>
        <w:spacing w:after="150"/>
      </w:pPr>
      <w:r>
        <w:rPr>
          <w:b w:val="1"/>
          <w:bCs w:val="1"/>
        </w:rPr>
        <w:t xml:space="preserve">第四章 中国钾肥行业整体运行现状分析</w:t>
      </w:r>
    </w:p>
    <w:p>
      <w:pPr>
        <w:spacing w:after="150"/>
      </w:pPr>
      <w:r>
        <w:rPr/>
        <w:t xml:space="preserve">第一节 钾肥行业产业链概况</w:t>
      </w:r>
    </w:p>
    <w:p>
      <w:pPr>
        <w:spacing w:after="150"/>
      </w:pPr>
      <w:r>
        <w:rPr/>
        <w:t xml:space="preserve">一、钾肥行业上游发展现状</w:t>
      </w:r>
    </w:p>
    <w:p>
      <w:pPr>
        <w:spacing w:after="150"/>
      </w:pPr>
      <w:r>
        <w:rPr/>
        <w:t xml:space="preserve">二、钾肥行业上游发展趋势</w:t>
      </w:r>
    </w:p>
    <w:p>
      <w:pPr>
        <w:spacing w:after="150"/>
      </w:pPr>
      <w:r>
        <w:rPr/>
        <w:t xml:space="preserve">三、钾肥行业下游发展现状</w:t>
      </w:r>
    </w:p>
    <w:p>
      <w:pPr>
        <w:spacing w:after="150"/>
      </w:pPr>
      <w:r>
        <w:rPr/>
        <w:t xml:space="preserve">四、钾肥行业下游发展趋势</w:t>
      </w:r>
    </w:p>
    <w:p>
      <w:pPr>
        <w:spacing w:after="150"/>
      </w:pPr>
      <w:r>
        <w:rPr/>
        <w:t xml:space="preserve">第二节 钾肥行业市场供需情况分析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2019-2023年国内钾肥行业发展现状</w:t>
      </w:r>
    </w:p>
    <w:p>
      <w:pPr>
        <w:spacing w:after="150"/>
      </w:pPr>
      <w:r>
        <w:rPr/>
        <w:t xml:space="preserve">一、钾肥行业价格现状</w:t>
      </w:r>
    </w:p>
    <w:p>
      <w:pPr>
        <w:spacing w:after="150"/>
      </w:pPr>
      <w:r>
        <w:rPr/>
        <w:t xml:space="preserve">二、钾肥行业产销状况分析</w:t>
      </w:r>
    </w:p>
    <w:p>
      <w:pPr>
        <w:spacing w:after="150"/>
      </w:pPr>
      <w:r>
        <w:rPr/>
        <w:t xml:space="preserve">三、钾肥行业市场盈利能力分析</w:t>
      </w:r>
    </w:p>
    <w:p>
      <w:pPr>
        <w:spacing w:after="150"/>
      </w:pPr>
      <w:r>
        <w:rPr>
          <w:b w:val="1"/>
          <w:bCs w:val="1"/>
        </w:rPr>
        <w:t xml:space="preserve">第五章 钾肥行业区域市场分析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2019-2023年中国钾肥行业竞争格局分析</w:t>
      </w:r>
    </w:p>
    <w:p>
      <w:pPr>
        <w:spacing w:after="150"/>
      </w:pPr>
      <w:r>
        <w:rPr/>
        <w:t xml:space="preserve">第一节 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2019-2023年钾肥行业竞争格局分析</w:t>
      </w:r>
    </w:p>
    <w:p>
      <w:pPr>
        <w:spacing w:after="150"/>
      </w:pPr>
      <w:r>
        <w:rPr/>
        <w:t xml:space="preserve">一、国内外钾肥竞争分析</w:t>
      </w:r>
    </w:p>
    <w:p>
      <w:pPr>
        <w:spacing w:after="150"/>
      </w:pPr>
      <w:r>
        <w:rPr/>
        <w:t xml:space="preserve">二、我国钾肥市场竞争分析</w:t>
      </w:r>
    </w:p>
    <w:p>
      <w:pPr>
        <w:spacing w:after="150"/>
      </w:pPr>
      <w:r>
        <w:rPr/>
        <w:t xml:space="preserve">三、国内主要钾肥企业动向</w:t>
      </w:r>
    </w:p>
    <w:p>
      <w:pPr>
        <w:spacing w:after="150"/>
      </w:pPr>
      <w:r>
        <w:rPr/>
        <w:t xml:space="preserve">四、国内行业竞争趋势发展分析</w:t>
      </w:r>
    </w:p>
    <w:p>
      <w:pPr>
        <w:spacing w:after="150"/>
      </w:pPr>
      <w:r>
        <w:rPr>
          <w:b w:val="1"/>
          <w:bCs w:val="1"/>
        </w:rPr>
        <w:t xml:space="preserve">第七章 2019-2023年钾肥行业企业竞争格局分析</w:t>
      </w:r>
    </w:p>
    <w:p>
      <w:pPr>
        <w:spacing w:after="150"/>
      </w:pPr>
      <w:r>
        <w:rPr/>
        <w:t xml:space="preserve">第一节 文水县振丰农资有限公司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什邡市金鑫农资有限公司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太原市捷进化工有限公司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什邡川西兴达化工有限公司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霍州市新益腐植酸有机肥料厂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四川省什邡市易达化工有限责任公司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河北高桥农业科技有限公司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未来钾肥行业发展预测分析</w:t>
      </w:r>
    </w:p>
    <w:p>
      <w:pPr>
        <w:spacing w:after="150"/>
      </w:pPr>
      <w:r>
        <w:rPr/>
        <w:t xml:space="preserve">第一节 2024-2029年钾肥行业市场预测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2024-2029年中国钾肥行业供需预测</w:t>
      </w:r>
    </w:p>
    <w:p>
      <w:pPr>
        <w:spacing w:after="150"/>
      </w:pPr>
      <w:r>
        <w:rPr/>
        <w:t xml:space="preserve">一、中国钾肥供给预测</w:t>
      </w:r>
    </w:p>
    <w:p>
      <w:pPr>
        <w:spacing w:after="150"/>
      </w:pPr>
      <w:r>
        <w:rPr/>
        <w:t xml:space="preserve">二、中国钾肥产量预测</w:t>
      </w:r>
    </w:p>
    <w:p>
      <w:pPr>
        <w:spacing w:after="150"/>
      </w:pPr>
      <w:r>
        <w:rPr/>
        <w:t xml:space="preserve">三、中国钾肥需求预测</w:t>
      </w:r>
    </w:p>
    <w:p>
      <w:pPr>
        <w:spacing w:after="150"/>
      </w:pPr>
      <w:r>
        <w:rPr/>
        <w:t xml:space="preserve">四、中国钾肥供需平衡预测</w:t>
      </w:r>
    </w:p>
    <w:p>
      <w:pPr>
        <w:spacing w:after="150"/>
      </w:pPr>
      <w:r>
        <w:rPr/>
        <w:t xml:space="preserve">第三节 2024-2029年钾肥行业发展前景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消费市场对钾肥行业的影响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对钾肥行业投资机会与风险分析</w:t>
      </w:r>
    </w:p>
    <w:p>
      <w:pPr>
        <w:spacing w:after="150"/>
      </w:pPr>
      <w:r>
        <w:rPr/>
        <w:t xml:space="preserve">第一节 钾肥行业投资机会分析</w:t>
      </w:r>
    </w:p>
    <w:p>
      <w:pPr>
        <w:spacing w:after="150"/>
      </w:pPr>
      <w:r>
        <w:rPr/>
        <w:t xml:space="preserve">一、钾肥投资项目分析</w:t>
      </w:r>
    </w:p>
    <w:p>
      <w:pPr>
        <w:spacing w:after="150"/>
      </w:pPr>
      <w:r>
        <w:rPr/>
        <w:t xml:space="preserve">二、可以投资的钾肥模式</w:t>
      </w:r>
    </w:p>
    <w:p>
      <w:pPr>
        <w:spacing w:after="150"/>
      </w:pPr>
      <w:r>
        <w:rPr/>
        <w:t xml:space="preserve">三、2019-2023年钾肥投资机会</w:t>
      </w:r>
    </w:p>
    <w:p>
      <w:pPr>
        <w:spacing w:after="150"/>
      </w:pPr>
      <w:r>
        <w:rPr/>
        <w:t xml:space="preserve">四、2019-2023年钾肥投资新方向</w:t>
      </w:r>
    </w:p>
    <w:p>
      <w:pPr>
        <w:spacing w:after="150"/>
      </w:pPr>
      <w:r>
        <w:rPr/>
        <w:t xml:space="preserve">五、2024-2029年钾肥行业投资的建议</w:t>
      </w:r>
    </w:p>
    <w:p>
      <w:pPr>
        <w:spacing w:after="150"/>
      </w:pPr>
      <w:r>
        <w:rPr/>
        <w:t xml:space="preserve">第二节 影响钾肥行业发展的主要因素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钾肥行业投资风险及控制策略分析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业内专家对中国钾肥行业总结及企业重点客户管理建议</w:t>
      </w:r>
    </w:p>
    <w:p>
      <w:pPr>
        <w:spacing w:after="150"/>
      </w:pPr>
      <w:r>
        <w:rPr/>
        <w:t xml:space="preserve">第一节 钾肥行业企业问题总结</w:t>
      </w:r>
    </w:p>
    <w:p>
      <w:pPr>
        <w:spacing w:after="150"/>
      </w:pPr>
      <w:r>
        <w:rPr/>
        <w:t xml:space="preserve">第二节 钾肥企业应对策略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钾肥市场的重点客户战略实施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钾肥项目投资建议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图表：钾肥产业链分析</w:t>
      </w:r>
    </w:p>
    <w:p>
      <w:pPr>
        <w:spacing w:after="150"/>
      </w:pPr>
      <w:r>
        <w:rPr/>
        <w:t xml:space="preserve">图表：钾肥行业生命周期</w:t>
      </w:r>
    </w:p>
    <w:p>
      <w:pPr>
        <w:spacing w:after="150"/>
      </w:pPr>
      <w:r>
        <w:rPr/>
        <w:t xml:space="preserve">图表：2019-2023年中国钾肥行业市场规模</w:t>
      </w:r>
    </w:p>
    <w:p>
      <w:pPr>
        <w:spacing w:after="150"/>
      </w:pPr>
      <w:r>
        <w:rPr/>
        <w:t xml:space="preserve">图表：2019-2023年全球钾肥产业市场规模</w:t>
      </w:r>
    </w:p>
    <w:p>
      <w:pPr>
        <w:spacing w:after="150"/>
      </w:pPr>
      <w:r>
        <w:rPr/>
        <w:t xml:space="preserve">图表：2019-2023年钾肥重要数据指标比较</w:t>
      </w:r>
    </w:p>
    <w:p>
      <w:pPr>
        <w:spacing w:after="150"/>
      </w:pPr>
      <w:r>
        <w:rPr/>
        <w:t xml:space="preserve">图表：2019-2023年中国钾肥行业利润情况分析</w:t>
      </w:r>
    </w:p>
    <w:p>
      <w:pPr>
        <w:spacing w:after="150"/>
      </w:pPr>
      <w:r>
        <w:rPr/>
        <w:t xml:space="preserve">图表：2019-2023年中国钾肥行业资产情况分析</w:t>
      </w:r>
    </w:p>
    <w:p>
      <w:pPr>
        <w:spacing w:after="150"/>
      </w:pPr>
      <w:r>
        <w:rPr/>
        <w:t xml:space="preserve">图表：2019-2023年中国钾肥竞争力分析</w:t>
      </w:r>
    </w:p>
    <w:p>
      <w:pPr>
        <w:spacing w:after="150"/>
      </w:pPr>
      <w:r>
        <w:rPr/>
        <w:t xml:space="preserve">图表：2024-2029年中国钾肥市场前景预测</w:t>
      </w:r>
    </w:p>
    <w:p>
      <w:pPr>
        <w:spacing w:after="150"/>
      </w:pPr>
      <w:r>
        <w:rPr/>
        <w:t xml:space="preserve">图表：2024-2029年中国钾肥市场价格走势预测</w:t>
      </w:r>
    </w:p>
    <w:p>
      <w:pPr>
        <w:spacing w:after="150"/>
      </w:pPr>
      <w:r>
        <w:rPr/>
        <w:t xml:space="preserve">图表：2024-2029年中国钾肥发展前景预测</w:t>
      </w:r>
    </w:p>
    <w:p>
      <w:pPr>
        <w:spacing w:after="150"/>
      </w:pPr>
      <w:r>
        <w:rPr/>
        <w:t xml:space="preserve">图表：2019-2023年钾肥行业行业集中度分析</w:t>
      </w:r>
    </w:p>
    <w:p>
      <w:pPr>
        <w:spacing w:after="150"/>
      </w:pPr>
      <w:r>
        <w:rPr/>
        <w:t xml:space="preserve">图表：2019-2023年钾肥行业区域集中度分析</w:t>
      </w:r>
    </w:p>
    <w:p>
      <w:pPr>
        <w:spacing w:after="150"/>
      </w:pPr>
      <w:r>
        <w:rPr/>
        <w:t xml:space="preserve">图表：2019-2023年钾肥行业企业集中度分析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图表：2019-2023年钾肥行业资产分析</w:t>
      </w:r>
    </w:p>
    <w:p>
      <w:pPr>
        <w:spacing w:after="150"/>
      </w:pPr>
      <w:r>
        <w:rPr/>
        <w:t xml:space="preserve">图表：2019-2023年钾肥行业负债分析</w:t>
      </w:r>
    </w:p>
    <w:p>
      <w:pPr>
        <w:spacing w:after="150"/>
      </w:pPr>
      <w:r>
        <w:rPr/>
        <w:t xml:space="preserve">图表：2019-2023年钾肥行业偿债能力分析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图表：2024-2029年钾肥行业发展规模分析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2024-2029年钾肥行业发展策略研究报告</dc:title>
  <dc:description>2024-2029年钾肥行业发展策略研究报告</dc:description>
  <dc:subject>2024-2029年钾肥行业发展策略研究报告</dc:subject>
  <cp:keywords>研究报告</cp:keywords>
  <cp:category>研究报告</cp:category>
  <cp:lastModifiedBy>北京中道泰和信息咨询有限公司</cp:lastModifiedBy>
  <dcterms:created xsi:type="dcterms:W3CDTF">2024-01-24T02:06:05+08:00</dcterms:created>
  <dcterms:modified xsi:type="dcterms:W3CDTF">2024-01-24T02:06:05+08:00</dcterms:modified>
</cp:coreProperties>
</file>

<file path=docProps/custom.xml><?xml version="1.0" encoding="utf-8"?>
<Properties xmlns="http://schemas.openxmlformats.org/officeDocument/2006/custom-properties" xmlns:vt="http://schemas.openxmlformats.org/officeDocument/2006/docPropsVTypes"/>
</file>