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2024-2029年中国豆干行业市场营销及产业规划发展前景预测报告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豆腐干以其丰富的营养和独特的口味，深受消费者青睐。豆腐干南北都有出产，然而纵观我国豆腐干企业的规模大小以及食品商超的销售情况可以发现，我国南北豆腐干产业发展差距较大。南方豆腐干的产品品类十分丰富，特别是出现了休闲豆干产品以后，豆腐干市场可以说已被南方豆制品企业所垄断。北方则相差甚远，在北京地区，白干和熏干的生产占到极大的份额，北京本地产的豆腐干大多为需要再加工的熟食类制品，而在商超中休闲豆干的区域几乎全被南方企业的品牌所占满。东北地区，作为我国大豆的主产区，除了满足当地群众的消费需求外，对外基本没有形成全国性的知名豆干企业。</w:t>
      </w:r>
    </w:p>
    <w:p>
      <w:pPr>
        <w:spacing w:after="150"/>
      </w:pPr>
      <w:r>
        <w:rPr/>
        <w:t xml:space="preserve">在我国南方各地区均有代表性的豆腐干产品，其中形成集约式产业带的分别有：四川、重庆为主的西南特色的卤制豆腐干，安徽各市县生产的茶干，江浙、福建等的炸卤类豆腐干，湖南企业生产的口感更加筋道的豆干。可以看到，从成都、武汉、安庆、马鞍山，到南京、苏州，沿途都可以买到各地风味的豆腐干。而调味的不同，是形成各地豆腐干不同味道的主要原因。江浙偏甜，安徽地区是咸、鲜，川渝和湖南等地则是麻辣味十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干行业市场发展状况、关联行业发展状况、行业竞争状况、优势企业发展状况、消费现状以及行业营销进行了深入的分析，在总结中国豆干行业发展历程的基础上，结合新时期的各方面因素，对中国豆干行业的发展趋势给予了细致和审慎的预测论证。本报告是豆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豆干行业概况</w:t>
      </w:r>
    </w:p>
    <w:p>
      <w:pPr>
        <w:spacing w:after="150"/>
      </w:pPr>
      <w:r>
        <w:rPr/>
        <w:t xml:space="preserve">第一节 豆干行业介绍</w:t>
      </w:r>
    </w:p>
    <w:p>
      <w:pPr>
        <w:spacing w:after="150"/>
      </w:pPr>
      <w:r>
        <w:rPr/>
        <w:t xml:space="preserve">一、豆干行业现状</w:t>
      </w:r>
    </w:p>
    <w:p>
      <w:pPr>
        <w:spacing w:after="150"/>
      </w:pPr>
      <w:r>
        <w:rPr/>
        <w:t xml:space="preserve">二、豆干的经济地位</w:t>
      </w:r>
    </w:p>
    <w:p>
      <w:pPr>
        <w:spacing w:after="150"/>
      </w:pPr>
      <w:r>
        <w:rPr/>
        <w:t xml:space="preserve">第二节 豆干行业主要经济指标分析</w:t>
      </w:r>
    </w:p>
    <w:p>
      <w:pPr>
        <w:spacing w:after="150"/>
      </w:pPr>
      <w:r>
        <w:rPr/>
        <w:t xml:space="preserve">一、豆干行业赢利能力</w:t>
      </w:r>
    </w:p>
    <w:p>
      <w:pPr>
        <w:spacing w:after="150"/>
      </w:pPr>
      <w:r>
        <w:rPr/>
        <w:t xml:space="preserve">二、豆干行业成长速度</w:t>
      </w:r>
    </w:p>
    <w:p>
      <w:pPr>
        <w:spacing w:after="150"/>
      </w:pPr>
      <w:r>
        <w:rPr/>
        <w:t xml:space="preserve">三、豆干行业附加值提升空间</w:t>
      </w:r>
    </w:p>
    <w:p>
      <w:pPr>
        <w:spacing w:after="150"/>
      </w:pPr>
      <w:r>
        <w:rPr/>
        <w:t xml:space="preserve">四、豆干行业竞争激烈程度指标</w:t>
      </w:r>
    </w:p>
    <w:p>
      <w:pPr>
        <w:spacing w:after="150"/>
      </w:pPr>
      <w:r>
        <w:rPr>
          <w:b w:val="1"/>
          <w:bCs w:val="1"/>
        </w:rPr>
        <w:t xml:space="preserve">第二章 豆干行业环境分析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豆干行业运行分析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豆干行业产业链情况分析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2019-2023年豆干行业产品市场深度调研</w:t>
      </w:r>
    </w:p>
    <w:p>
      <w:pPr>
        <w:spacing w:after="150"/>
      </w:pPr>
      <w:r>
        <w:rPr/>
        <w:t xml:space="preserve">第一节 豆干行业市场发展现状</w:t>
      </w:r>
    </w:p>
    <w:p>
      <w:pPr>
        <w:spacing w:after="150"/>
      </w:pPr>
      <w:r>
        <w:rPr/>
        <w:t xml:space="preserve">一、豆干行业产品市场发展分析</w:t>
      </w:r>
    </w:p>
    <w:p>
      <w:pPr>
        <w:spacing w:after="150"/>
      </w:pPr>
      <w:r>
        <w:rPr/>
        <w:t xml:space="preserve">二、豆干行业品研发现状及趋势</w:t>
      </w:r>
    </w:p>
    <w:p>
      <w:pPr>
        <w:spacing w:after="150"/>
      </w:pPr>
      <w:r>
        <w:rPr/>
        <w:t xml:space="preserve">三、豆干行业产品市场规模分析</w:t>
      </w:r>
    </w:p>
    <w:p>
      <w:pPr>
        <w:spacing w:after="150"/>
      </w:pPr>
      <w:r>
        <w:rPr/>
        <w:t xml:space="preserve">第二节 豆干行业产品目标人群分析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豆干行业产品需求及前景</w:t>
      </w:r>
    </w:p>
    <w:p>
      <w:pPr>
        <w:spacing w:after="150"/>
      </w:pPr>
      <w:r>
        <w:rPr/>
        <w:t xml:space="preserve">一、影响豆干行业需求的主要因素识别</w:t>
      </w:r>
    </w:p>
    <w:p>
      <w:pPr>
        <w:spacing w:after="150"/>
      </w:pPr>
      <w:r>
        <w:rPr/>
        <w:t xml:space="preserve">二、2024-2029年豆干行业产品发展优势分析</w:t>
      </w:r>
    </w:p>
    <w:p>
      <w:pPr>
        <w:spacing w:after="150"/>
      </w:pPr>
      <w:r>
        <w:rPr/>
        <w:t xml:space="preserve">三、2024-2029年豆干行业产品市场前景预测</w:t>
      </w:r>
    </w:p>
    <w:p>
      <w:pPr>
        <w:spacing w:after="150"/>
      </w:pPr>
      <w:r>
        <w:rPr>
          <w:b w:val="1"/>
          <w:bCs w:val="1"/>
        </w:rPr>
        <w:t xml:space="preserve">第六章 2019-2023年豆干行业消费市场调研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豆干重点竞争品牌调研</w:t>
      </w:r>
    </w:p>
    <w:p>
      <w:pPr>
        <w:spacing w:after="150"/>
      </w:pPr>
      <w:r>
        <w:rPr/>
        <w:t xml:space="preserve">第一节 四川徽记食品股份有限公司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祖名豆制品股份有限公司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湖北良品铺子食品有限公司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上海杏花楼(集团)股份有限公司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长沙饮食集团长沙火宫殿有限公司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北京二商集团有限责任公司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上海来伊份股份有限公司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重庆奇爽实业(集团)有限公司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重庆市武隆县羊角豆制品有限公司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上海金丝猴食品股份有限公司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豆干行业发展前景分析</w:t>
      </w:r>
    </w:p>
    <w:p>
      <w:pPr>
        <w:spacing w:after="150"/>
      </w:pPr>
      <w:r>
        <w:rPr/>
        <w:t xml:space="preserve">第一节 2024-2029年豆干市场前景分析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2024-2029年豆干行业市场预测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消费市场对豆干行业的影响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2024-2029年豆干产业营销规划分析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豆干的投资建议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豆干行业研究结论及建议</w:t>
      </w:r>
    </w:p>
    <w:p>
      <w:pPr>
        <w:spacing w:after="150"/>
      </w:pPr>
      <w:r>
        <w:rPr/>
        <w:t xml:space="preserve">第二节 豆干子行业研究结论及建议</w:t>
      </w:r>
    </w:p>
    <w:p>
      <w:pPr>
        <w:spacing w:after="150"/>
      </w:pPr>
      <w:r>
        <w:rPr/>
        <w:t xml:space="preserve">第三节 豆干行业竞争策略总结及建议</w:t>
      </w:r>
    </w:p>
    <w:p>
      <w:pPr>
        <w:spacing w:after="150"/>
      </w:pPr>
      <w:r>
        <w:rPr>
          <w:b w:val="1"/>
          <w:bCs w:val="1"/>
        </w:rPr>
        <w:t xml:space="preserve">图表目录</w:t>
      </w:r>
    </w:p>
    <w:p>
      <w:pPr>
        <w:spacing w:after="150"/>
      </w:pPr>
      <w:r>
        <w:rPr/>
        <w:t xml:space="preserve">图表：豆干行业生命周期</w:t>
      </w:r>
    </w:p>
    <w:p>
      <w:pPr>
        <w:spacing w:after="150"/>
      </w:pPr>
      <w:r>
        <w:rPr/>
        <w:t xml:space="preserve">图表：2019-2023年中国豆干行业市场规模</w:t>
      </w:r>
    </w:p>
    <w:p>
      <w:pPr>
        <w:spacing w:after="150"/>
      </w:pPr>
      <w:r>
        <w:rPr/>
        <w:t xml:space="preserve">图表：2019-2023年豆干重要数据指标比较</w:t>
      </w:r>
    </w:p>
    <w:p>
      <w:pPr>
        <w:spacing w:after="150"/>
      </w:pPr>
      <w:r>
        <w:rPr/>
        <w:t xml:space="preserve">图表：2019-2023年中国豆干行业利润情况分析</w:t>
      </w:r>
    </w:p>
    <w:p>
      <w:pPr>
        <w:spacing w:after="150"/>
      </w:pPr>
      <w:r>
        <w:rPr/>
        <w:t xml:space="preserve">图表：2019-2023年中国豆干行业资产情况分析</w:t>
      </w:r>
    </w:p>
    <w:p>
      <w:pPr>
        <w:spacing w:after="150"/>
      </w:pPr>
      <w:r>
        <w:rPr/>
        <w:t xml:space="preserve">图表：2019-2023年中国豆干竞争力分析</w:t>
      </w:r>
    </w:p>
    <w:p>
      <w:pPr>
        <w:spacing w:after="150"/>
      </w:pPr>
      <w:r>
        <w:rPr/>
        <w:t xml:space="preserve">图表：2019-2023年豆干行业行业集中度分析</w:t>
      </w:r>
    </w:p>
    <w:p>
      <w:pPr>
        <w:spacing w:after="150"/>
      </w:pPr>
      <w:r>
        <w:rPr/>
        <w:t xml:space="preserve">图表：2019-2023年豆干行业区域集中度分析</w:t>
      </w:r>
    </w:p>
    <w:p>
      <w:pPr>
        <w:spacing w:after="150"/>
      </w:pPr>
      <w:r>
        <w:rPr/>
        <w:t xml:space="preserve">图表：2019-2023年豆干行业企业集中度分析</w:t>
      </w:r>
    </w:p>
    <w:p>
      <w:pPr>
        <w:spacing w:after="150"/>
      </w:pPr>
      <w:r>
        <w:rPr/>
        <w:t xml:space="preserve">图表：2019-2023年豆干行业我国固定资产投资分析</w:t>
      </w:r>
    </w:p>
    <w:p>
      <w:pPr>
        <w:spacing w:after="150"/>
      </w:pPr>
      <w:r>
        <w:rPr/>
        <w:t xml:space="preserve">图表：2019-2023年豆干行业盈利能力分析</w:t>
      </w:r>
    </w:p>
    <w:p>
      <w:pPr>
        <w:spacing w:after="150"/>
      </w:pPr>
      <w:r>
        <w:rPr/>
        <w:t xml:space="preserve">图表：2019-2023年豆干行业负债分析</w:t>
      </w:r>
    </w:p>
    <w:p>
      <w:pPr>
        <w:spacing w:after="150"/>
      </w:pPr>
      <w:r>
        <w:rPr/>
        <w:t xml:space="preserve">图表：2019-2023年豆干行业偿债能力分析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图表：2024-2029年中国豆干市场前景预测</w:t>
      </w:r>
    </w:p>
    <w:p>
      <w:pPr>
        <w:spacing w:after="150"/>
      </w:pPr>
      <w:r>
        <w:rPr/>
        <w:t xml:space="preserve">图表：2024-2029年中国豆干市场价格走势预测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2024-2029年中国豆干行业市场营销及产业规划发展前景预测报告</dc:title>
  <dc:description>2024-2029年中国豆干行业市场营销及产业规划发展前景预测报告</dc:description>
  <dc:subject>2024-2029年中国豆干行业市场营销及产业规划发展前景预测报告</dc:subject>
  <cp:keywords>研究报告</cp:keywords>
  <cp:category>研究报告</cp:category>
  <cp:lastModifiedBy>北京中道泰和信息咨询有限公司</cp:lastModifiedBy>
  <dcterms:created xsi:type="dcterms:W3CDTF">2024-01-24T01:58:51+08:00</dcterms:created>
  <dcterms:modified xsi:type="dcterms:W3CDTF">2024-01-24T01:58:51+08:00</dcterms:modified>
</cp:coreProperties>
</file>

<file path=docProps/custom.xml><?xml version="1.0" encoding="utf-8"?>
<Properties xmlns="http://schemas.openxmlformats.org/officeDocument/2006/custom-properties" xmlns:vt="http://schemas.openxmlformats.org/officeDocument/2006/docPropsVTypes"/>
</file>