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2024-2029年女装行业发展规划及未来发展现状趋势预测报告</w:t>
      </w:r>
    </w:p>
    <w:p>
      <w:pPr>
        <w:spacing w:after="150"/>
      </w:pPr>
      <w:r>
        <w:rPr>
          <w:b w:val="1"/>
          <w:bCs w:val="1"/>
        </w:rPr>
        <w:t xml:space="preserve">报告简介</w:t>
      </w:r>
    </w:p>
    <w:p>
      <w:pPr>
        <w:spacing w:after="150"/>
      </w:pPr>
      <w:r>
        <w:rPr/>
        <w:t xml:space="preserve">中国是十四亿人口的大国，是全世界最大的服装消费国和生产国。近几年中国的服装业有着较大的发展，服装业的发展大大推动了中国国民经济的发展。同时中国已成为全世界最大的服装生产加工基地，全世界每三件服装，其中一件来自于中国生产。</w:t>
      </w:r>
    </w:p>
    <w:p>
      <w:pPr>
        <w:spacing w:after="150"/>
      </w:pPr>
      <w:r>
        <w:rPr/>
        <w:t xml:space="preserve">自改革开放以来，服装行业就成为了我国经济的重要产业之一。服装市场按消费者人群划分，可分为女装、男装、童装和其他等几类。其中女装是最重要的组成部分，具有需求多样、品类繁多的特点，并具有最大的市场规模和发展空间。相较于世界上发达国家服装市场的消费结构，我国女装消费市场份额仍旧远低于国际水平。预测我国女装零售额对男装零售额的倍数仍将不断增长。我国女装市场具备着广阔的发展空间。</w:t>
      </w:r>
    </w:p>
    <w:p>
      <w:pPr>
        <w:spacing w:after="150"/>
      </w:pPr>
      <w:r>
        <w:rPr/>
        <w:t xml:space="preserve">未来，随着我国女性对于审美和时尚追求的不断提升、可支配收入的不断增加，我国女性群体将迎来进一步的消费升级，女装市场规模将保持持续增长。在服装零售行业整体大跨步发展，女装市场份额同时不断提升的背景下，女装行业将迎来更加广阔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装行业及各子行业的发展状况、上下游行业发展状况、市场供需形势、新产品与技术等进行了分析，并重点分析了我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女装行业发展概述</w:t>
      </w:r>
    </w:p>
    <w:p>
      <w:pPr>
        <w:spacing w:after="150"/>
      </w:pPr>
      <w:r>
        <w:rPr/>
        <w:t xml:space="preserve">第一节 女装的概念</w:t>
      </w:r>
    </w:p>
    <w:p>
      <w:pPr>
        <w:spacing w:after="150"/>
      </w:pPr>
      <w:r>
        <w:rPr/>
        <w:t xml:space="preserve">一、女装的定义</w:t>
      </w:r>
    </w:p>
    <w:p>
      <w:pPr>
        <w:spacing w:after="150"/>
      </w:pPr>
      <w:r>
        <w:rPr/>
        <w:t xml:space="preserve">二、女装的分类</w:t>
      </w:r>
    </w:p>
    <w:p>
      <w:pPr>
        <w:spacing w:after="150"/>
      </w:pPr>
      <w:r>
        <w:rPr/>
        <w:t xml:space="preserve">三、女装在国民经济中的地位</w:t>
      </w:r>
    </w:p>
    <w:p>
      <w:pPr>
        <w:spacing w:after="150"/>
      </w:pPr>
      <w:r>
        <w:rPr/>
        <w:t xml:space="preserve">第二节 我国女装市场概况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女装行业国际市场分析</w:t>
      </w:r>
    </w:p>
    <w:p>
      <w:pPr>
        <w:spacing w:after="150"/>
      </w:pPr>
      <w:r>
        <w:rPr/>
        <w:t xml:space="preserve">第一节 国际女装行业发展分析</w:t>
      </w:r>
    </w:p>
    <w:p>
      <w:pPr>
        <w:spacing w:after="150"/>
      </w:pPr>
      <w:r>
        <w:rPr/>
        <w:t xml:space="preserve">一、女装行业发展现状分析</w:t>
      </w:r>
    </w:p>
    <w:p>
      <w:pPr>
        <w:spacing w:after="150"/>
      </w:pPr>
      <w:r>
        <w:rPr/>
        <w:t xml:space="preserve">二、女装行业发展规模分析</w:t>
      </w:r>
    </w:p>
    <w:p>
      <w:pPr>
        <w:spacing w:after="150"/>
      </w:pPr>
      <w:r>
        <w:rPr/>
        <w:t xml:space="preserve">三、女装行业发展趋势分析</w:t>
      </w:r>
    </w:p>
    <w:p>
      <w:pPr>
        <w:spacing w:after="150"/>
      </w:pPr>
      <w:r>
        <w:rPr/>
        <w:t xml:space="preserve">第二节 女装行业区域发展分析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三、女装行业发展重点企业介绍</w:t>
      </w:r>
    </w:p>
    <w:p>
      <w:pPr>
        <w:spacing w:after="150"/>
      </w:pPr>
      <w:r>
        <w:rPr/>
        <w:t xml:space="preserve">四、女装行业发展成功案例分析</w:t>
      </w:r>
    </w:p>
    <w:p>
      <w:pPr>
        <w:spacing w:after="150"/>
      </w:pPr>
      <w:r>
        <w:rPr>
          <w:b w:val="1"/>
          <w:bCs w:val="1"/>
        </w:rPr>
        <w:t xml:space="preserve">第四章 中国女装行业整体运行现状分析</w:t>
      </w:r>
    </w:p>
    <w:p>
      <w:pPr>
        <w:spacing w:after="150"/>
      </w:pPr>
      <w:r>
        <w:rPr/>
        <w:t xml:space="preserve">第一节 女装行业产业链概况</w:t>
      </w:r>
    </w:p>
    <w:p>
      <w:pPr>
        <w:spacing w:after="150"/>
      </w:pPr>
      <w:r>
        <w:rPr/>
        <w:t xml:space="preserve">一、女装行业上游发展现状</w:t>
      </w:r>
    </w:p>
    <w:p>
      <w:pPr>
        <w:spacing w:after="150"/>
      </w:pPr>
      <w:r>
        <w:rPr/>
        <w:t xml:space="preserve">二、女装行业上游发展趋势</w:t>
      </w:r>
    </w:p>
    <w:p>
      <w:pPr>
        <w:spacing w:after="150"/>
      </w:pPr>
      <w:r>
        <w:rPr/>
        <w:t xml:space="preserve">三、女装行业下游发展现状</w:t>
      </w:r>
    </w:p>
    <w:p>
      <w:pPr>
        <w:spacing w:after="150"/>
      </w:pPr>
      <w:r>
        <w:rPr/>
        <w:t xml:space="preserve">四、女装行业下游发展趋势</w:t>
      </w:r>
    </w:p>
    <w:p>
      <w:pPr>
        <w:spacing w:after="150"/>
      </w:pPr>
      <w:r>
        <w:rPr/>
        <w:t xml:space="preserve">第二节 女装行业市场供需情况分析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2019-2023年国内女装行业发展现状</w:t>
      </w:r>
    </w:p>
    <w:p>
      <w:pPr>
        <w:spacing w:after="150"/>
      </w:pPr>
      <w:r>
        <w:rPr/>
        <w:t xml:space="preserve">一、女装行业价格现状</w:t>
      </w:r>
    </w:p>
    <w:p>
      <w:pPr>
        <w:spacing w:after="150"/>
      </w:pPr>
      <w:r>
        <w:rPr/>
        <w:t xml:space="preserve">二、女装行业产销状况分析</w:t>
      </w:r>
    </w:p>
    <w:p>
      <w:pPr>
        <w:spacing w:after="150"/>
      </w:pPr>
      <w:r>
        <w:rPr/>
        <w:t xml:space="preserve">三、女装行业市场盈利能力分析</w:t>
      </w:r>
    </w:p>
    <w:p>
      <w:pPr>
        <w:spacing w:after="150"/>
      </w:pPr>
      <w:r>
        <w:rPr>
          <w:b w:val="1"/>
          <w:bCs w:val="1"/>
        </w:rPr>
        <w:t xml:space="preserve">第五章 女装行业区域市场分析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2019-2023年中国女装行业进出口分析</w:t>
      </w:r>
    </w:p>
    <w:p>
      <w:pPr>
        <w:spacing w:after="150"/>
      </w:pPr>
      <w:r>
        <w:rPr/>
        <w:t xml:space="preserve">第一节 2019-2023年女装行业进口情况分析</w:t>
      </w:r>
    </w:p>
    <w:p>
      <w:pPr>
        <w:spacing w:after="150"/>
      </w:pPr>
      <w:r>
        <w:rPr/>
        <w:t xml:space="preserve">一、女装行业进口现状分析</w:t>
      </w:r>
    </w:p>
    <w:p>
      <w:pPr>
        <w:spacing w:after="150"/>
      </w:pPr>
      <w:r>
        <w:rPr/>
        <w:t xml:space="preserve">二、女装行业进口规模分析</w:t>
      </w:r>
    </w:p>
    <w:p>
      <w:pPr>
        <w:spacing w:after="150"/>
      </w:pPr>
      <w:r>
        <w:rPr/>
        <w:t xml:space="preserve">三、女装行业进口前景分析</w:t>
      </w:r>
    </w:p>
    <w:p>
      <w:pPr>
        <w:spacing w:after="150"/>
      </w:pPr>
      <w:r>
        <w:rPr/>
        <w:t xml:space="preserve">第二节 2019-2023年女装行业出口情况分析</w:t>
      </w:r>
    </w:p>
    <w:p>
      <w:pPr>
        <w:spacing w:after="150"/>
      </w:pPr>
      <w:r>
        <w:rPr/>
        <w:t xml:space="preserve">一、女装行业出口现状分析</w:t>
      </w:r>
    </w:p>
    <w:p>
      <w:pPr>
        <w:spacing w:after="150"/>
      </w:pPr>
      <w:r>
        <w:rPr/>
        <w:t xml:space="preserve">二、女装行业出口规模分析</w:t>
      </w:r>
    </w:p>
    <w:p>
      <w:pPr>
        <w:spacing w:after="150"/>
      </w:pPr>
      <w:r>
        <w:rPr/>
        <w:t xml:space="preserve">三、女装行业出口前景分析</w:t>
      </w:r>
    </w:p>
    <w:p>
      <w:pPr>
        <w:spacing w:after="150"/>
      </w:pPr>
      <w:r>
        <w:rPr>
          <w:b w:val="1"/>
          <w:bCs w:val="1"/>
        </w:rPr>
        <w:t xml:space="preserve">第三部分 竞争格局分析</w:t>
      </w:r>
    </w:p>
    <w:p>
      <w:pPr>
        <w:spacing w:after="150"/>
      </w:pPr>
      <w:r>
        <w:rPr>
          <w:b w:val="1"/>
          <w:bCs w:val="1"/>
        </w:rPr>
        <w:t xml:space="preserve">第七章 2019-2023年中国女装行业竞争格局分析</w:t>
      </w:r>
    </w:p>
    <w:p>
      <w:pPr>
        <w:spacing w:after="150"/>
      </w:pPr>
      <w:r>
        <w:rPr/>
        <w:t xml:space="preserve">第一节 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2019-2023年女装行业竞争格局分析</w:t>
      </w:r>
    </w:p>
    <w:p>
      <w:pPr>
        <w:spacing w:after="150"/>
      </w:pPr>
      <w:r>
        <w:rPr/>
        <w:t xml:space="preserve">一、国内外女装竞争分析</w:t>
      </w:r>
    </w:p>
    <w:p>
      <w:pPr>
        <w:spacing w:after="150"/>
      </w:pPr>
      <w:r>
        <w:rPr/>
        <w:t xml:space="preserve">二、我国女装市场竞争分析</w:t>
      </w:r>
    </w:p>
    <w:p>
      <w:pPr>
        <w:spacing w:after="150"/>
      </w:pPr>
      <w:r>
        <w:rPr/>
        <w:t xml:space="preserve">三、国内主要女装企业动向</w:t>
      </w:r>
    </w:p>
    <w:p>
      <w:pPr>
        <w:spacing w:after="150"/>
      </w:pPr>
      <w:r>
        <w:rPr/>
        <w:t xml:space="preserve">四、国内行业竞争趋势发展分析</w:t>
      </w:r>
    </w:p>
    <w:p>
      <w:pPr>
        <w:spacing w:after="150"/>
      </w:pPr>
      <w:r>
        <w:rPr>
          <w:b w:val="1"/>
          <w:bCs w:val="1"/>
        </w:rPr>
        <w:t xml:space="preserve">第八章 2019-2023年女装行业企业竞争格局分析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慕诗国际集团有限公司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拉夏贝尔服饰有限公司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宝国国际控股有限公司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以纯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优衣库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未来女装行业发展预测分析</w:t>
      </w:r>
    </w:p>
    <w:p>
      <w:pPr>
        <w:spacing w:after="150"/>
      </w:pPr>
      <w:r>
        <w:rPr/>
        <w:t xml:space="preserve">第一节 2024-2029年女装行业市场预测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2024-2029年中国女装行业供需预测</w:t>
      </w:r>
    </w:p>
    <w:p>
      <w:pPr>
        <w:spacing w:after="150"/>
      </w:pPr>
      <w:r>
        <w:rPr/>
        <w:t xml:space="preserve">一、中国女装供给预测</w:t>
      </w:r>
    </w:p>
    <w:p>
      <w:pPr>
        <w:spacing w:after="150"/>
      </w:pPr>
      <w:r>
        <w:rPr/>
        <w:t xml:space="preserve">二、中国女装产量预测</w:t>
      </w:r>
    </w:p>
    <w:p>
      <w:pPr>
        <w:spacing w:after="150"/>
      </w:pPr>
      <w:r>
        <w:rPr/>
        <w:t xml:space="preserve">三、中国女装需求预测</w:t>
      </w:r>
    </w:p>
    <w:p>
      <w:pPr>
        <w:spacing w:after="150"/>
      </w:pPr>
      <w:r>
        <w:rPr/>
        <w:t xml:space="preserve">四、中国女装供需平衡预测</w:t>
      </w:r>
    </w:p>
    <w:p>
      <w:pPr>
        <w:spacing w:after="150"/>
      </w:pPr>
      <w:r>
        <w:rPr/>
        <w:t xml:space="preserve">第三节 2024-2029年女装行业发展前景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消费市场对女装行业的影响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对女装行业投资机会与风险分析</w:t>
      </w:r>
    </w:p>
    <w:p>
      <w:pPr>
        <w:spacing w:after="150"/>
      </w:pPr>
      <w:r>
        <w:rPr/>
        <w:t xml:space="preserve">第一节 女装行业投资机会分析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三、2019-2023年女装投资机会</w:t>
      </w:r>
    </w:p>
    <w:p>
      <w:pPr>
        <w:spacing w:after="150"/>
      </w:pPr>
      <w:r>
        <w:rPr/>
        <w:t xml:space="preserve">四、2019-2023年女装投资新方向</w:t>
      </w:r>
    </w:p>
    <w:p>
      <w:pPr>
        <w:spacing w:after="150"/>
      </w:pPr>
      <w:r>
        <w:rPr/>
        <w:t xml:space="preserve">五、2024-2029年女装行业投资的建议</w:t>
      </w:r>
    </w:p>
    <w:p>
      <w:pPr>
        <w:spacing w:after="150"/>
      </w:pPr>
      <w:r>
        <w:rPr/>
        <w:t xml:space="preserve">第二节 影响女装行业发展的主要因素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女装行业投资风险及控制策略分析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女装行业发展建议分析</w:t>
      </w:r>
    </w:p>
    <w:p>
      <w:pPr>
        <w:spacing w:after="150"/>
      </w:pPr>
      <w:r>
        <w:rPr/>
        <w:t xml:space="preserve">第一节 女装行业研究结论及建议</w:t>
      </w:r>
    </w:p>
    <w:p>
      <w:pPr>
        <w:spacing w:after="150"/>
      </w:pPr>
      <w:r>
        <w:rPr/>
        <w:t xml:space="preserve">第二节 女装细分行业研究结论及建议</w:t>
      </w:r>
    </w:p>
    <w:p>
      <w:pPr>
        <w:spacing w:after="150"/>
      </w:pPr>
      <w:r>
        <w:rPr/>
        <w:t xml:space="preserve">第三节 女装行业竞争策略总结及建议</w:t>
      </w:r>
    </w:p>
    <w:p>
      <w:pPr>
        <w:spacing w:after="150"/>
      </w:pPr>
      <w:r>
        <w:rPr>
          <w:b w:val="1"/>
          <w:bCs w:val="1"/>
        </w:rPr>
        <w:t xml:space="preserve">图表目录</w:t>
      </w:r>
    </w:p>
    <w:p>
      <w:pPr>
        <w:spacing w:after="150"/>
      </w:pPr>
      <w:r>
        <w:rPr/>
        <w:t xml:space="preserve">图表：女装产业链分析</w:t>
      </w:r>
    </w:p>
    <w:p>
      <w:pPr>
        <w:spacing w:after="150"/>
      </w:pPr>
      <w:r>
        <w:rPr/>
        <w:t xml:space="preserve">图表：女装行业生命周期</w:t>
      </w:r>
    </w:p>
    <w:p>
      <w:pPr>
        <w:spacing w:after="150"/>
      </w:pPr>
      <w:r>
        <w:rPr/>
        <w:t xml:space="preserve">图表：2019-2023年中国女装行业市场规模</w:t>
      </w:r>
    </w:p>
    <w:p>
      <w:pPr>
        <w:spacing w:after="150"/>
      </w:pPr>
      <w:r>
        <w:rPr/>
        <w:t xml:space="preserve">图表：2019-2023年全球女装产业市场规模</w:t>
      </w:r>
    </w:p>
    <w:p>
      <w:pPr>
        <w:spacing w:after="150"/>
      </w:pPr>
      <w:r>
        <w:rPr/>
        <w:t xml:space="preserve">图表：2019-2023年女装重要数据指标比较</w:t>
      </w:r>
    </w:p>
    <w:p>
      <w:pPr>
        <w:spacing w:after="150"/>
      </w:pPr>
      <w:r>
        <w:rPr/>
        <w:t xml:space="preserve">图表：2019-2023年中国女装行业利润情况分析</w:t>
      </w:r>
    </w:p>
    <w:p>
      <w:pPr>
        <w:spacing w:after="150"/>
      </w:pPr>
      <w:r>
        <w:rPr/>
        <w:t xml:space="preserve">图表：2019-2023年中国女装行业资产情况分析</w:t>
      </w:r>
    </w:p>
    <w:p>
      <w:pPr>
        <w:spacing w:after="150"/>
      </w:pPr>
      <w:r>
        <w:rPr/>
        <w:t xml:space="preserve">图表：2019-2023年中国女装竞争力分析</w:t>
      </w:r>
    </w:p>
    <w:p>
      <w:pPr>
        <w:spacing w:after="150"/>
      </w:pPr>
      <w:r>
        <w:rPr/>
        <w:t xml:space="preserve">图表：2024-2029年中国女装市场前景预测</w:t>
      </w:r>
    </w:p>
    <w:p>
      <w:pPr>
        <w:spacing w:after="150"/>
      </w:pPr>
      <w:r>
        <w:rPr/>
        <w:t xml:space="preserve">图表：2024-2029年中国女装市场价格走势预测</w:t>
      </w:r>
    </w:p>
    <w:p>
      <w:pPr>
        <w:spacing w:after="150"/>
      </w:pPr>
      <w:r>
        <w:rPr/>
        <w:t xml:space="preserve">图表：2024-2029年中国女装发展前景预测</w:t>
      </w:r>
    </w:p>
    <w:p>
      <w:pPr>
        <w:spacing w:after="150"/>
      </w:pPr>
      <w:r>
        <w:rPr/>
        <w:t xml:space="preserve">图表：2019-2023年女装行业行业集中度分析</w:t>
      </w:r>
    </w:p>
    <w:p>
      <w:pPr>
        <w:spacing w:after="150"/>
      </w:pPr>
      <w:r>
        <w:rPr/>
        <w:t xml:space="preserve">图表：2019-2023年女装行业区域集中度分析</w:t>
      </w:r>
    </w:p>
    <w:p>
      <w:pPr>
        <w:spacing w:after="150"/>
      </w:pPr>
      <w:r>
        <w:rPr/>
        <w:t xml:space="preserve">图表：2019-2023年女装行业企业集中度分析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2024-2029年女装行业发展规划及未来发展现状趋势预测报告</dc:title>
  <dc:description>2024-2029年女装行业发展规划及未来发展现状趋势预测报告</dc:description>
  <dc:subject>2024-2029年女装行业发展规划及未来发展现状趋势预测报告</dc:subject>
  <cp:keywords>研究报告</cp:keywords>
  <cp:category>研究报告</cp:category>
  <cp:lastModifiedBy>北京中道泰和信息咨询有限公司</cp:lastModifiedBy>
  <dcterms:created xsi:type="dcterms:W3CDTF">2024-01-24T01:53:30+08:00</dcterms:created>
  <dcterms:modified xsi:type="dcterms:W3CDTF">2024-01-24T01:53:30+08:00</dcterms:modified>
</cp:coreProperties>
</file>

<file path=docProps/custom.xml><?xml version="1.0" encoding="utf-8"?>
<Properties xmlns="http://schemas.openxmlformats.org/officeDocument/2006/custom-properties" xmlns:vt="http://schemas.openxmlformats.org/officeDocument/2006/docPropsVTypes"/>
</file>