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2026-2031年中国食品饮料行业并购重组市场研究及投资战略规划报告</w:t>
      </w:r>
    </w:p>
    <w:p>
      <w:pPr>
        <w:spacing w:after="150"/>
      </w:pPr>
      <w:r>
        <w:rPr>
          <w:b w:val="1"/>
          <w:bCs w:val="1"/>
        </w:rPr>
        <w:t xml:space="preserve">报告简介</w:t>
      </w:r>
    </w:p>
    <w:p>
      <w:pPr>
        <w:spacing w:after="150"/>
      </w:pPr>
      <w:r>
        <w:rPr/>
        <w:t xml:space="preserve">大众消费品成收购、并购青睐对象。近两年，大众消费类成为并购重组的热门，主要因为这类产品抗周期能力比较强，能在经济处于低位时保持业绩平稳增长，而且客户对知名度高的公司忠诚度高，其品牌和产品在短时间内难以被取代。食品行业进入并购整合期。</w:t>
      </w:r>
    </w:p>
    <w:p>
      <w:pPr>
        <w:spacing w:after="150"/>
      </w:pPr>
      <w:r>
        <w:rPr/>
        <w:t xml:space="preserve">龙头企业将成为并购整合的赢家。在当前行业趋向成熟和增速放缓的背景下，龙头公司频频动作，迎来逆市并购的高峰。其一，龙头企业有并购重组的意愿。纵向并购可以提升产业链话语权，增强产品控制力;横向并购可以快速提高市场份额，同时直接获取被并购公司的品牌和渠道，拓展产品线和销售区域，降低开拓新品类的成本和风险。其二，龙头企业有并购重组的条件。食品饮料的龙头企业拥有充裕的现金流，较强的资源整合能力;此外，在经济较为低迷时期，收购价格相对较低，被收购方的议价能力较弱，对龙头企业利好。其三，政府整合行业的政策鼓励龙头企业兼并重组，淘汰落后产能，提高行业集中度。整体而言，龙头企业在此轮并购中优势明显。</w:t>
      </w:r>
    </w:p>
    <w:p>
      <w:pPr>
        <w:spacing w:after="150"/>
      </w:pPr>
      <w:r>
        <w:rPr/>
        <w:t xml:space="preserve">食品行业的细分子行业众多，其龙头公司在资本化后具备做大的能力和动力，如速冻食品龙头三全收购龙凤集团，提升行业话语权，开拓华东华南市场;炒货类领导公司洽洽食品收购洽康公司股权，进军酱类行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食品饮料行业并购重组及各子行业的发展状况、上下游行业发展状况、市场供需形势、新产品与技术等进行了分析，并重点分析了我国食品饮料行业并购重组发展状况和特点，以及中国食品饮料行业并购重组将面临的挑战、企业的发展策略等。报告还对全球食品饮料行业并购重组发展态势作了详细分析，并对食品饮料行业并购重组进行了趋向研判，是食品饮料行业并购重组生产、经营企业，科研、投资机构等单位准确了解目前食品饮料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食品饮料行业兼并重组背景综述</w:t>
      </w:r>
    </w:p>
    <w:p>
      <w:pPr>
        <w:spacing w:before="75" w:after="0"/>
      </w:pPr>
      <w:r>
        <w:rPr/>
        <w:t xml:space="preserve">第一节 食品饮料行业并购重组相关概念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食品饮料行业并购重组的模式分析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食品饮料行业并购重组与产业成长的模式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食品饮料行业并购重组中介服务机构分析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2021-2026年全球食品饮料行业企业并购分析</w:t>
      </w:r>
    </w:p>
    <w:p>
      <w:pPr>
        <w:spacing w:before="75" w:after="0"/>
      </w:pPr>
      <w:r>
        <w:rPr/>
        <w:t xml:space="preserve">第一节 全球食品饮料行业并购市场发展分析</w:t>
      </w:r>
    </w:p>
    <w:p>
      <w:pPr>
        <w:spacing w:before="75" w:after="0"/>
      </w:pPr>
      <w:r>
        <w:rPr/>
        <w:t xml:space="preserve">一、全球食品饮料行业并购市场现状</w:t>
      </w:r>
    </w:p>
    <w:p>
      <w:pPr>
        <w:spacing w:before="75" w:after="0"/>
      </w:pPr>
      <w:r>
        <w:rPr/>
        <w:t xml:space="preserve">二、全球食品饮料行业并购市场发展前景</w:t>
      </w:r>
    </w:p>
    <w:p>
      <w:pPr>
        <w:spacing w:before="75" w:after="0"/>
      </w:pPr>
      <w:r>
        <w:rPr/>
        <w:t xml:space="preserve">第二节 2021-2026年全球食品饮料行业并购事件盘点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全球食品饮料行业并购行情分析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2021-2026年中国食品饮料行业并购交易整体情况分析</w:t>
      </w:r>
    </w:p>
    <w:p>
      <w:pPr>
        <w:spacing w:before="75" w:after="0"/>
      </w:pPr>
      <w:r>
        <w:rPr/>
        <w:t xml:space="preserve">第一节 2021-2026年中国食品饮料行业并购交易规模</w:t>
      </w:r>
    </w:p>
    <w:p>
      <w:pPr>
        <w:spacing w:before="75" w:after="0"/>
      </w:pPr>
      <w:r>
        <w:rPr/>
        <w:t xml:space="preserve">一、中国食品饮料行业并购交易数量</w:t>
      </w:r>
    </w:p>
    <w:p>
      <w:pPr>
        <w:spacing w:before="75" w:after="0"/>
      </w:pPr>
      <w:r>
        <w:rPr/>
        <w:t xml:space="preserve">二、中国食品饮料行业并购交易金额</w:t>
      </w:r>
    </w:p>
    <w:p>
      <w:pPr>
        <w:spacing w:before="75" w:after="0"/>
      </w:pPr>
      <w:r>
        <w:rPr/>
        <w:t xml:space="preserve">第二节 中国食品饮料行业战略投资者并购交易情况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中国食品饮料行业海外并购情况分析</w:t>
      </w:r>
    </w:p>
    <w:p>
      <w:pPr>
        <w:spacing w:before="75" w:after="0"/>
      </w:pPr>
      <w:r>
        <w:rPr/>
        <w:t xml:space="preserve">一、中国食品饮料行业海外并购交易数量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二、中国食品饮料行业海外并购交易金额</w:t>
      </w:r>
    </w:p>
    <w:p>
      <w:pPr>
        <w:spacing w:before="75" w:after="0"/>
      </w:pPr>
      <w:r>
        <w:rPr/>
        <w:t xml:space="preserve">三、中国食品饮料行业海外并购地区的选择</w:t>
      </w:r>
    </w:p>
    <w:p>
      <w:pPr>
        <w:spacing w:before="75" w:after="0"/>
      </w:pPr>
      <w:r>
        <w:rPr/>
        <w:t xml:space="preserve">四、中国食品饮料行业海外并购重点行业分布</w:t>
      </w:r>
    </w:p>
    <w:p>
      <w:pPr>
        <w:spacing w:before="75" w:after="0"/>
      </w:pPr>
      <w:r>
        <w:rPr/>
        <w:t xml:space="preserve">五、中国食品饮料行业海外并购发展趋势预测</w:t>
      </w:r>
    </w:p>
    <w:p>
      <w:pPr>
        <w:spacing w:before="75" w:after="0"/>
      </w:pPr>
      <w:r>
        <w:rPr>
          <w:b w:val="1"/>
          <w:bCs w:val="1"/>
        </w:rPr>
        <w:t xml:space="preserve">第五章 食品饮料行业资本市场并购重组情况分析</w:t>
      </w:r>
    </w:p>
    <w:p>
      <w:pPr>
        <w:spacing w:before="75" w:after="0"/>
      </w:pPr>
      <w:r>
        <w:rPr/>
        <w:t xml:space="preserve">第一节 食品饮料行业资本市场并购重组现状分析</w:t>
      </w:r>
    </w:p>
    <w:p>
      <w:pPr>
        <w:spacing w:before="75" w:after="0"/>
      </w:pPr>
      <w:r>
        <w:rPr/>
        <w:t xml:space="preserve">一、食品饮料行业A股市场并购重组情况分析</w:t>
      </w:r>
    </w:p>
    <w:p>
      <w:pPr>
        <w:spacing w:before="75" w:after="0"/>
      </w:pPr>
      <w:r>
        <w:rPr/>
        <w:t xml:space="preserve">二、食品饮料行业中小板和创业板并购重组分析</w:t>
      </w:r>
    </w:p>
    <w:p>
      <w:pPr>
        <w:spacing w:before="75" w:after="0"/>
      </w:pPr>
      <w:r>
        <w:rPr/>
        <w:t xml:space="preserve">三、食品饮料行业新三板企业并购重组情况分析</w:t>
      </w:r>
    </w:p>
    <w:p>
      <w:pPr>
        <w:spacing w:before="75" w:after="0"/>
      </w:pPr>
      <w:r>
        <w:rPr/>
        <w:t xml:space="preserve">第二节 食品饮料行业A股市场并购路线分析</w:t>
      </w:r>
    </w:p>
    <w:p>
      <w:pPr>
        <w:spacing w:before="75" w:after="0"/>
      </w:pPr>
      <w:r>
        <w:rPr/>
        <w:t xml:space="preserve">一、食品饮料行业借壳上市情况分析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二、食品饮料行业横向整合资源的并购分析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三、食品饮料行业打通产业链上下游的并购分析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四、食品饮料行业多元化战略发展并购分析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食品饮料行业上市公司并购重组的模式研究</w:t>
      </w:r>
    </w:p>
    <w:p>
      <w:pPr>
        <w:spacing w:before="75" w:after="0"/>
      </w:pPr>
      <w:r>
        <w:rPr/>
        <w:t xml:space="preserve">一、食品饮料行业二级市场收购模式一一中国上市公司并购重组的启动</w:t>
      </w:r>
    </w:p>
    <w:p>
      <w:pPr>
        <w:spacing w:before="75" w:after="0"/>
      </w:pPr>
      <w:r>
        <w:rPr/>
        <w:t xml:space="preserve">二、食品饮料行业协议收购模式一一中国目前上市公司并购重组的主流模式</w:t>
      </w:r>
    </w:p>
    <w:p>
      <w:pPr>
        <w:spacing w:before="75" w:after="0"/>
      </w:pPr>
      <w:r>
        <w:rPr/>
        <w:t xml:space="preserve">三、食品饮料行业要约收购模式一一中国上市公司股权收购市场化的推进</w:t>
      </w:r>
    </w:p>
    <w:p>
      <w:pPr>
        <w:spacing w:before="75" w:after="0"/>
      </w:pPr>
      <w:r>
        <w:rPr/>
        <w:t xml:space="preserve">四、食品饮料行业迂回模式一一中国上市公司并购重组模式创新的多样化</w:t>
      </w:r>
    </w:p>
    <w:p>
      <w:pPr>
        <w:spacing w:before="75" w:after="0"/>
      </w:pPr>
      <w:r>
        <w:rPr/>
        <w:t xml:space="preserve">五、食品饮料行业整体上市模式一一控制权不发生转移的上市公司并购重组</w:t>
      </w:r>
    </w:p>
    <w:p>
      <w:pPr>
        <w:spacing w:before="75" w:after="0"/>
      </w:pPr>
      <w:r>
        <w:rPr>
          <w:b w:val="1"/>
          <w:bCs w:val="1"/>
        </w:rPr>
        <w:t xml:space="preserve">第六章 食品饮料行业国企改革过程中的并购重组分析</w:t>
      </w:r>
    </w:p>
    <w:p>
      <w:pPr>
        <w:spacing w:before="75" w:after="0"/>
      </w:pPr>
      <w:r>
        <w:rPr/>
        <w:t xml:space="preserve">第一节 食品饮料行业国企并购重组的政策环境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食品饮料行业国企并购重组现状分析</w:t>
      </w:r>
    </w:p>
    <w:p>
      <w:pPr>
        <w:spacing w:before="75" w:after="0"/>
      </w:pPr>
      <w:r>
        <w:rPr/>
        <w:t xml:space="preserve">一、食品饮料行业国企并购交易数量和金额分析</w:t>
      </w:r>
    </w:p>
    <w:p>
      <w:pPr>
        <w:spacing w:before="75" w:after="0"/>
      </w:pPr>
      <w:r>
        <w:rPr/>
        <w:t xml:space="preserve">二、食品饮料行业国企并购涉及的主要行业</w:t>
      </w:r>
    </w:p>
    <w:p>
      <w:pPr>
        <w:spacing w:before="75" w:after="0"/>
      </w:pPr>
      <w:r>
        <w:rPr/>
        <w:t xml:space="preserve">三、食品饮料行业国企并购的重点类型分析</w:t>
      </w:r>
    </w:p>
    <w:p>
      <w:pPr>
        <w:spacing w:before="75" w:after="0"/>
      </w:pPr>
      <w:r>
        <w:rPr/>
        <w:t xml:space="preserve">四、食品饮料行业国企并购重大案例分析</w:t>
      </w:r>
    </w:p>
    <w:p>
      <w:pPr>
        <w:spacing w:before="75" w:after="0"/>
      </w:pPr>
      <w:r>
        <w:rPr/>
        <w:t xml:space="preserve">五、食品饮料行业国企并购的主要方向分析</w:t>
      </w:r>
    </w:p>
    <w:p>
      <w:pPr>
        <w:spacing w:before="75" w:after="0"/>
      </w:pPr>
      <w:r>
        <w:rPr/>
        <w:t xml:space="preserve">六、食品饮料行业国企并购的重点区域分析</w:t>
      </w:r>
    </w:p>
    <w:p>
      <w:pPr>
        <w:spacing w:before="75" w:after="0"/>
      </w:pPr>
      <w:r>
        <w:rPr/>
        <w:t xml:space="preserve">第三节 食品饮料行业VC/PE机构参与国企改革情况分析</w:t>
      </w:r>
    </w:p>
    <w:p>
      <w:pPr>
        <w:spacing w:before="75" w:after="0"/>
      </w:pPr>
      <w:r>
        <w:rPr/>
        <w:t xml:space="preserve">一、食品饮料行业VC/PE投资国有企业的重点案例</w:t>
      </w:r>
    </w:p>
    <w:p>
      <w:pPr>
        <w:spacing w:before="75" w:after="0"/>
      </w:pPr>
      <w:r>
        <w:rPr/>
        <w:t xml:space="preserve">二、食品饮料行业VC/PE投资国有企业的并购金额</w:t>
      </w:r>
    </w:p>
    <w:p>
      <w:pPr>
        <w:spacing w:before="75" w:after="0"/>
      </w:pPr>
      <w:r>
        <w:rPr/>
        <w:t xml:space="preserve">三、食品饮料行业VC/PE机构参与国企改革的模式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食品饮料行业新三板国资国企并购重组分析</w:t>
      </w:r>
    </w:p>
    <w:p>
      <w:pPr>
        <w:spacing w:before="75" w:after="0"/>
      </w:pPr>
      <w:r>
        <w:rPr/>
        <w:t xml:space="preserve">一、食品饮料行业新三板最新功能和定位分析</w:t>
      </w:r>
    </w:p>
    <w:p>
      <w:pPr>
        <w:spacing w:before="75" w:after="0"/>
      </w:pPr>
      <w:r>
        <w:rPr/>
        <w:t xml:space="preserve">二、食品饮料行业国有企业在新三板的挂牌情况</w:t>
      </w:r>
    </w:p>
    <w:p>
      <w:pPr>
        <w:spacing w:before="75" w:after="0"/>
      </w:pPr>
      <w:r>
        <w:rPr/>
        <w:t xml:space="preserve">三、食品饮料行业新三板国咨国企并购重报展望</w:t>
      </w:r>
    </w:p>
    <w:p>
      <w:pPr>
        <w:spacing w:before="75" w:after="0"/>
      </w:pPr>
      <w:r>
        <w:rPr/>
        <w:t xml:space="preserve">第五节 食品饮料行业国企并购重组中的投资机会</w:t>
      </w:r>
    </w:p>
    <w:p>
      <w:pPr>
        <w:spacing w:before="75" w:after="0"/>
      </w:pPr>
      <w:r>
        <w:rPr/>
        <w:t xml:space="preserve">一、食品饮料行业央企并购重组过程中的投资机会分析</w:t>
      </w:r>
    </w:p>
    <w:p>
      <w:pPr>
        <w:spacing w:before="75" w:after="0"/>
      </w:pPr>
      <w:r>
        <w:rPr/>
        <w:t xml:space="preserve">二、食品饮料行业地方国企并购重组过程中的投资机会</w:t>
      </w:r>
    </w:p>
    <w:p>
      <w:pPr>
        <w:spacing w:before="75" w:after="0"/>
      </w:pPr>
      <w:r>
        <w:rPr/>
        <w:t xml:space="preserve">第六节 食品饮料行业国企并购重组过程中待解决的问题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食品饮料行业股权并购重点案例一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食品饮料行业股权并购重点案例二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食品饮料行业股权并购重点案例三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食品饮料行业股权并购重点案例四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食品饮料行业股权并购重点案例五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食品饮料行业并购重组风险及收益分析</w:t>
      </w:r>
    </w:p>
    <w:p>
      <w:pPr>
        <w:spacing w:before="75" w:after="0"/>
      </w:pPr>
      <w:r>
        <w:rPr/>
        <w:t xml:space="preserve">第一节 食品饮料行业企业并购的风险分析</w:t>
      </w:r>
    </w:p>
    <w:p>
      <w:pPr>
        <w:spacing w:before="75" w:after="0"/>
      </w:pPr>
      <w:r>
        <w:rPr/>
        <w:t xml:space="preserve">一、食品饮料行业企业并购中营运风险分析</w:t>
      </w:r>
    </w:p>
    <w:p>
      <w:pPr>
        <w:spacing w:before="75" w:after="0"/>
      </w:pPr>
      <w:r>
        <w:rPr/>
        <w:t xml:space="preserve">二、食品饮料行业企业并购中信息风险分析</w:t>
      </w:r>
    </w:p>
    <w:p>
      <w:pPr>
        <w:spacing w:before="75" w:after="0"/>
      </w:pPr>
      <w:r>
        <w:rPr/>
        <w:t xml:space="preserve">三、食品饮料行业企业并购中融资风险分析</w:t>
      </w:r>
    </w:p>
    <w:p>
      <w:pPr>
        <w:spacing w:before="75" w:after="0"/>
      </w:pPr>
      <w:r>
        <w:rPr/>
        <w:t xml:space="preserve">四、食品饮料行业企业并购中反收购风险分析</w:t>
      </w:r>
    </w:p>
    <w:p>
      <w:pPr>
        <w:spacing w:before="75" w:after="0"/>
      </w:pPr>
      <w:r>
        <w:rPr/>
        <w:t xml:space="preserve">五、食品饮料行业企业并购中法律风险分析</w:t>
      </w:r>
    </w:p>
    <w:p>
      <w:pPr>
        <w:spacing w:before="75" w:after="0"/>
      </w:pPr>
      <w:r>
        <w:rPr/>
        <w:t xml:space="preserve">六、食品饮料行业企业并购中体制风险分析</w:t>
      </w:r>
    </w:p>
    <w:p>
      <w:pPr>
        <w:spacing w:before="75" w:after="0"/>
      </w:pPr>
      <w:r>
        <w:rPr/>
        <w:t xml:space="preserve">第二节 食品饮料行业并购重组的风险控制</w:t>
      </w:r>
    </w:p>
    <w:p>
      <w:pPr>
        <w:spacing w:before="75" w:after="0"/>
      </w:pPr>
      <w:r>
        <w:rPr/>
        <w:t xml:space="preserve">一、食品饮料行业投资环境风险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二、食品饮料行业项目执行风险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三、食品饮料行业监管审批风险</w:t>
      </w:r>
    </w:p>
    <w:p>
      <w:pPr>
        <w:spacing w:before="75" w:after="0"/>
      </w:pPr>
      <w:r>
        <w:rPr/>
        <w:t xml:space="preserve">四、食品饮料行业舆论环境风险</w:t>
      </w:r>
    </w:p>
    <w:p>
      <w:pPr>
        <w:spacing w:before="75" w:after="0"/>
      </w:pPr>
      <w:r>
        <w:rPr/>
        <w:t xml:space="preserve">五、食品饮料行业后续整合风险</w:t>
      </w:r>
    </w:p>
    <w:p>
      <w:pPr>
        <w:spacing w:before="75" w:after="0"/>
      </w:pPr>
      <w:r>
        <w:rPr/>
        <w:t xml:space="preserve">第三节 食品饮料行业并购交易收益率的相关因索分析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食品饮料行业各类型并购的收益比较以及投资线索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食品饮料行业并购重组趋势与投资机会分析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食品饮料行业2021-2026年并购整合方向预测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食品饮料行业并购融资渠道分析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三、食品饮料机构信贷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食品饮料行业未来并购重组的机会分析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食品饮料行业并购重组研究结论及建议</w:t>
      </w:r>
    </w:p>
    <w:p>
      <w:pPr>
        <w:spacing w:before="75" w:after="0"/>
      </w:pPr>
      <w:r>
        <w:rPr/>
        <w:t xml:space="preserve">第二节 食品饮料行业并购重组细分行业研究结论及建议</w:t>
      </w:r>
    </w:p>
    <w:p>
      <w:pPr>
        <w:spacing w:before="75" w:after="0"/>
      </w:pPr>
      <w:r>
        <w:rPr/>
        <w:t xml:space="preserve">第三节 食品饮料行业并购重组发展建议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图表：食品饮料行业股权并购重点案例背景介绍</w:t>
      </w:r>
    </w:p>
    <w:p>
      <w:pPr>
        <w:spacing w:before="75" w:after="0"/>
      </w:pPr>
      <w:r>
        <w:rPr/>
        <w:t xml:space="preserve">图表：食品饮料行业股权并购重点案例产业环境分析</w:t>
      </w:r>
    </w:p>
    <w:p>
      <w:pPr>
        <w:spacing w:before="75" w:after="0"/>
      </w:pPr>
      <w:r>
        <w:rPr/>
        <w:t xml:space="preserve">图表：食品饮料行业股权并购重点案例市场环境分析</w:t>
      </w:r>
    </w:p>
    <w:p>
      <w:pPr>
        <w:spacing w:before="75" w:after="0"/>
      </w:pPr>
      <w:r>
        <w:rPr/>
        <w:t xml:space="preserve">图表：食品饮料行业股权并购重点案例政策环境分析</w:t>
      </w:r>
    </w:p>
    <w:p>
      <w:pPr>
        <w:spacing w:before="75" w:after="0"/>
      </w:pPr>
      <w:r>
        <w:rPr/>
        <w:t xml:space="preserve">图表：食品饮料行业股权并购重点案例并购目的</w:t>
      </w:r>
    </w:p>
    <w:p>
      <w:pPr>
        <w:spacing w:before="75" w:after="0"/>
      </w:pPr>
      <w:r>
        <w:rPr/>
        <w:t xml:space="preserve">图表：食品饮料行业股权并购重点案例目标选择</w:t>
      </w:r>
    </w:p>
    <w:p>
      <w:pPr>
        <w:spacing w:before="75" w:after="0"/>
      </w:pPr>
      <w:r>
        <w:rPr/>
        <w:t xml:space="preserve">图表：食品饮料行业股权并购重点案例并购战略</w:t>
      </w:r>
    </w:p>
    <w:p>
      <w:pPr>
        <w:spacing w:before="75" w:after="0"/>
      </w:pPr>
      <w:r>
        <w:rPr/>
        <w:t xml:space="preserve">图表：食品饮料行业股权并购案例股权交易金额</w:t>
      </w:r>
    </w:p>
    <w:p>
      <w:pPr>
        <w:spacing w:before="75" w:after="0"/>
      </w:pPr>
      <w:r>
        <w:rPr/>
        <w:t xml:space="preserve">图表：食品饮料行业股权并购案例股权交易方式</w:t>
      </w:r>
    </w:p>
    <w:p>
      <w:pPr>
        <w:spacing w:before="75" w:after="0"/>
      </w:pPr>
      <w:r>
        <w:rPr/>
        <w:t xml:space="preserve">图表：食品饮料行业股权并购案例并购整合</w:t>
      </w:r>
    </w:p>
    <w:p>
      <w:pPr>
        <w:spacing w:before="75" w:after="0"/>
      </w:pPr>
      <w:r>
        <w:rPr/>
        <w:t xml:space="preserve">图表：食品饮料行业债权并购重点案例并购目的</w:t>
      </w:r>
    </w:p>
    <w:p>
      <w:pPr>
        <w:spacing w:before="75" w:after="0"/>
      </w:pPr>
      <w:r>
        <w:rPr/>
        <w:t xml:space="preserve">图表：食品饮料行业债权并购重点案例目标选择</w:t>
      </w:r>
    </w:p>
    <w:p>
      <w:pPr>
        <w:spacing w:before="75" w:after="0"/>
      </w:pPr>
      <w:r>
        <w:rPr/>
        <w:t xml:space="preserve">图表：食品饮料行业债权并购重点案例并购战略</w:t>
      </w:r>
    </w:p>
    <w:p>
      <w:pPr>
        <w:spacing w:before="75" w:after="0"/>
      </w:pPr>
      <w:r>
        <w:rPr/>
        <w:t xml:space="preserve">图表：食品饮料行业债权并购重点案例股权交易分析</w:t>
      </w:r>
    </w:p>
    <w:p>
      <w:pPr>
        <w:spacing w:before="75" w:after="0"/>
      </w:pPr>
      <w:r>
        <w:rPr/>
        <w:t xml:space="preserve">图表：食品饮料行业资产并购重点案例背景介绍</w:t>
      </w:r>
    </w:p>
    <w:p>
      <w:pPr>
        <w:spacing w:before="75" w:after="0"/>
      </w:pPr>
      <w:r>
        <w:rPr/>
        <w:t xml:space="preserve">图表：食品饮料行业资产并购重点案例参与主体</w:t>
      </w:r>
    </w:p>
    <w:p>
      <w:pPr>
        <w:spacing w:before="75" w:after="0"/>
      </w:pPr>
      <w:r>
        <w:rPr/>
        <w:t xml:space="preserve">图表：食品饮料行业资产并购重点案例产业环境分析</w:t>
      </w:r>
    </w:p>
    <w:p>
      <w:pPr>
        <w:spacing w:before="75" w:after="0"/>
      </w:pPr>
      <w:r>
        <w:rPr/>
        <w:t xml:space="preserve">图表：食品饮料行业资产并购重点案例市场环境分析</w:t>
      </w:r>
    </w:p>
    <w:p>
      <w:pPr>
        <w:spacing w:before="75" w:after="0"/>
      </w:pPr>
      <w:r>
        <w:rPr/>
        <w:t xml:space="preserve">图表：食品饮料行业资产并购重点案例政策环境分析</w:t>
      </w:r>
    </w:p>
    <w:p>
      <w:pPr>
        <w:spacing w:before="75" w:after="0"/>
      </w:pPr>
      <w:r>
        <w:rPr/>
        <w:t xml:space="preserve">图表：食品饮料行业资产并购重点案例并购目的</w:t>
      </w:r>
    </w:p>
    <w:p>
      <w:pPr>
        <w:spacing w:before="75" w:after="0"/>
      </w:pPr>
      <w:r>
        <w:rPr/>
        <w:t xml:space="preserve">图表：食品饮料行业资产并购重点案例目标选择</w:t>
      </w:r>
    </w:p>
    <w:p>
      <w:pPr>
        <w:spacing w:before="75" w:after="0"/>
      </w:pPr>
      <w:r>
        <w:rPr/>
        <w:t xml:space="preserve">图表：食品饮料行业资产并购重点案例并购战略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2026-2031年中国食品饮料行业并购重组市场研究及投资战略规划报告</dc:title>
  <dc:description>2026-2031年中国食品饮料行业并购重组市场研究及投资战略规划报告</dc:description>
  <dc:subject>2026-2031年中国食品饮料行业并购重组市场研究及投资战略规划报告</dc:subject>
  <cp:keywords>研究报告</cp:keywords>
  <cp:category>研究报告</cp:category>
  <cp:lastModifiedBy>北京中道泰和信息咨询有限公司</cp:lastModifiedBy>
  <dcterms:created xsi:type="dcterms:W3CDTF">2026-03-26T18:59:11+08:00</dcterms:created>
  <dcterms:modified xsi:type="dcterms:W3CDTF">2026-03-26T18:59:11+08:00</dcterms:modified>
</cp:coreProperties>
</file>

<file path=docProps/custom.xml><?xml version="1.0" encoding="utf-8"?>
<Properties xmlns="http://schemas.openxmlformats.org/officeDocument/2006/custom-properties" xmlns:vt="http://schemas.openxmlformats.org/officeDocument/2006/docPropsVTypes"/>
</file>