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2024-2029年中国石油行业并购重组市场研究及投资战略规划报告</w:t>
      </w:r>
    </w:p>
    <w:p>
      <w:pPr>
        <w:spacing w:after="150"/>
      </w:pPr>
      <w:r>
        <w:rPr>
          <w:b w:val="1"/>
          <w:bCs w:val="1"/>
        </w:rPr>
        <w:t xml:space="preserve">报告简介</w:t>
      </w:r>
    </w:p>
    <w:p>
      <w:pPr>
        <w:spacing w:after="150"/>
      </w:pPr>
      <w:r>
        <w:rPr/>
        <w:t xml:space="preserve">纵览全球主要国家和经济体的一次能源结构消费比例，中国石油天然气仅占总比例的23%，而世界平均水平为58%;事实上中国一次能源结构中引致雾霾等大规模污染的煤炭消耗占据67%的总消费量，对于替代煤炭，纵然可再生能源，例如太阳能、风能有重要的一席之地，然而从能源效率的角度(储能高成本高技术的尚未突破)，可再生能源依然无法取代石油天然气的地位。另外对比其他发达国家，石油天然气在一次能源消费结构比例均超过50%，例如美国为64%、加拿大为59%，即便是可再生能源应用较多较先进的德国，石油天然气消费比例也在59%，由此可以判断，能源多元化供给是未来的发展趋势，但是现阶段石油天然气的一次能源地位是不能撼动的。</w:t>
      </w:r>
    </w:p>
    <w:p>
      <w:pPr>
        <w:spacing w:after="150"/>
      </w:pPr>
      <w:r>
        <w:rPr/>
        <w:t xml:space="preserve">油价波动为国际石油公司带来机遇和挑战。随着日益激烈的全球化竞争，油气行业以资源为主导的特点使得国际石油公司越来越关注油气资源储量的增加及成本控制，同时积极采取战略改善资产组合。伴随勘探开发难度不断提高、成本上升，寻找新的油气资源不再是石油公司的最优选择，并购亦成为油气公司成长的主要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油行业并购重组及各子行业的发展状况、上下游行业发展状况、市场供需形势、新产品与技术等进行了分析，并重点分析了我国石油行业并购重组发展状况和特点，以及中国石油行业并购重组将面临的挑战、企业的发展策略等。报告还对全球石油行业并购重组发展态势作了详细分析，并对石油行业并购重组进行了趋向研判，是石油行业并购重组生产、经营企业，科研、投资机构等单位准确了解目前石油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石油行业兼并重组背景综述</w:t>
      </w:r>
    </w:p>
    <w:p>
      <w:pPr>
        <w:spacing w:after="150"/>
      </w:pPr>
      <w:r>
        <w:rPr/>
        <w:t xml:space="preserve">第一节 石油行业并购重组相关概念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石油行业并购重组的模式分析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石油行业并购重组与产业成长的模式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石油行业并购重组中介服务机构分析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2019-2023年全球石油行业企业并购分析</w:t>
      </w:r>
    </w:p>
    <w:p>
      <w:pPr>
        <w:spacing w:after="150"/>
      </w:pPr>
      <w:r>
        <w:rPr/>
        <w:t xml:space="preserve">第一节 全球石油行业并购市场发展分析</w:t>
      </w:r>
    </w:p>
    <w:p>
      <w:pPr>
        <w:spacing w:after="150"/>
      </w:pPr>
      <w:r>
        <w:rPr/>
        <w:t xml:space="preserve">一、全球石油行业并购市场现状</w:t>
      </w:r>
    </w:p>
    <w:p>
      <w:pPr>
        <w:spacing w:after="150"/>
      </w:pPr>
      <w:r>
        <w:rPr/>
        <w:t xml:space="preserve">二、全球石油行业并购市场发展前景</w:t>
      </w:r>
    </w:p>
    <w:p>
      <w:pPr>
        <w:spacing w:after="150"/>
      </w:pPr>
      <w:r>
        <w:rPr/>
        <w:t xml:space="preserve">第二节 2019-2023年全球石油行业并购事件盘点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b w:val="1"/>
          <w:bCs w:val="1"/>
        </w:rPr>
        <w:t xml:space="preserve">第四章 2019-2023年中国石油行业并购交易整体情况分析</w:t>
      </w:r>
    </w:p>
    <w:p>
      <w:pPr>
        <w:spacing w:after="150"/>
      </w:pPr>
      <w:r>
        <w:rPr/>
        <w:t xml:space="preserve">第一节 2019-2023年中国石油行业并购交易规模</w:t>
      </w:r>
    </w:p>
    <w:p>
      <w:pPr>
        <w:spacing w:after="150"/>
      </w:pPr>
      <w:r>
        <w:rPr/>
        <w:t xml:space="preserve">一、中国石油行业并购交易数量</w:t>
      </w:r>
    </w:p>
    <w:p>
      <w:pPr>
        <w:spacing w:after="150"/>
      </w:pPr>
      <w:r>
        <w:rPr/>
        <w:t xml:space="preserve">二、中国石油行业并购交易金额</w:t>
      </w:r>
    </w:p>
    <w:p>
      <w:pPr>
        <w:spacing w:after="150"/>
      </w:pPr>
      <w:r>
        <w:rPr/>
        <w:t xml:space="preserve">第二节 中国石油行业战略投资者并购交易情况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中国石油行业海外并购情况分析</w:t>
      </w:r>
    </w:p>
    <w:p>
      <w:pPr>
        <w:spacing w:after="150"/>
      </w:pPr>
      <w:r>
        <w:rPr/>
        <w:t xml:space="preserve">一、中国石油行业海外并购交易数量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二、中国石油行业海外并购交易金额</w:t>
      </w:r>
    </w:p>
    <w:p>
      <w:pPr>
        <w:spacing w:after="150"/>
      </w:pPr>
      <w:r>
        <w:rPr/>
        <w:t xml:space="preserve">三、中国石油行业海外并购地区的选择</w:t>
      </w:r>
    </w:p>
    <w:p>
      <w:pPr>
        <w:spacing w:after="150"/>
      </w:pPr>
      <w:r>
        <w:rPr/>
        <w:t xml:space="preserve">四、中国石油行业海外并购重点行业分布</w:t>
      </w:r>
    </w:p>
    <w:p>
      <w:pPr>
        <w:spacing w:after="150"/>
      </w:pPr>
      <w:r>
        <w:rPr/>
        <w:t xml:space="preserve">五、中国石油行业海外并购发展趋势预测</w:t>
      </w:r>
    </w:p>
    <w:p>
      <w:pPr>
        <w:spacing w:after="150"/>
      </w:pPr>
      <w:r>
        <w:rPr/>
        <w:t xml:space="preserve">第四节 2019-2023年石油行业并购重组的热门区域</w:t>
      </w:r>
    </w:p>
    <w:p>
      <w:pPr>
        <w:spacing w:after="150"/>
      </w:pPr>
      <w:r>
        <w:rPr/>
        <w:t xml:space="preserve">一、北京地区</w:t>
      </w:r>
    </w:p>
    <w:p>
      <w:pPr>
        <w:spacing w:after="150"/>
      </w:pPr>
      <w:r>
        <w:rPr/>
        <w:t xml:space="preserve">二、上海地区</w:t>
      </w:r>
    </w:p>
    <w:p>
      <w:pPr>
        <w:spacing w:after="150"/>
      </w:pPr>
      <w:r>
        <w:rPr/>
        <w:t xml:space="preserve">三、厂州地区</w:t>
      </w:r>
    </w:p>
    <w:p>
      <w:pPr>
        <w:spacing w:after="150"/>
      </w:pPr>
      <w:r>
        <w:rPr/>
        <w:t xml:space="preserve">四、江苏地区</w:t>
      </w:r>
    </w:p>
    <w:p>
      <w:pPr>
        <w:spacing w:after="150"/>
      </w:pPr>
      <w:r>
        <w:rPr/>
        <w:t xml:space="preserve">五、浙江地区</w:t>
      </w:r>
    </w:p>
    <w:p>
      <w:pPr>
        <w:spacing w:after="150"/>
      </w:pPr>
      <w:r>
        <w:rPr/>
        <w:t xml:space="preserve">六、其它地区</w:t>
      </w:r>
    </w:p>
    <w:p>
      <w:pPr>
        <w:spacing w:after="150"/>
      </w:pPr>
      <w:r>
        <w:rPr>
          <w:b w:val="1"/>
          <w:bCs w:val="1"/>
        </w:rPr>
        <w:t xml:space="preserve">第五章 石油行业资本市场并购重组情况分析</w:t>
      </w:r>
    </w:p>
    <w:p>
      <w:pPr>
        <w:spacing w:after="150"/>
      </w:pPr>
      <w:r>
        <w:rPr/>
        <w:t xml:space="preserve">第一节 石油行业资本市场并购重组现状分析</w:t>
      </w:r>
    </w:p>
    <w:p>
      <w:pPr>
        <w:spacing w:after="150"/>
      </w:pPr>
      <w:r>
        <w:rPr/>
        <w:t xml:space="preserve">一、石油行业A股市场并购重组情况分析</w:t>
      </w:r>
    </w:p>
    <w:p>
      <w:pPr>
        <w:spacing w:after="150"/>
      </w:pPr>
      <w:r>
        <w:rPr/>
        <w:t xml:space="preserve">二、石油行业中小板和创业板并购重组分析</w:t>
      </w:r>
    </w:p>
    <w:p>
      <w:pPr>
        <w:spacing w:after="150"/>
      </w:pPr>
      <w:r>
        <w:rPr/>
        <w:t xml:space="preserve">三、石油行业新三板企业并购重组情况分析</w:t>
      </w:r>
    </w:p>
    <w:p>
      <w:pPr>
        <w:spacing w:after="150"/>
      </w:pPr>
      <w:r>
        <w:rPr/>
        <w:t xml:space="preserve">第二节 石油行业A股市场并购路线分析</w:t>
      </w:r>
    </w:p>
    <w:p>
      <w:pPr>
        <w:spacing w:after="150"/>
      </w:pPr>
      <w:r>
        <w:rPr/>
        <w:t xml:space="preserve">一、石油行业借壳上市情况分析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二、石油行业横向整合资源的并购分析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三、石油行业打通产业链上下游的并购分析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四、石油行业多元化战略发展并购分析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石油行业上市公司并购重组的模式研究</w:t>
      </w:r>
    </w:p>
    <w:p>
      <w:pPr>
        <w:spacing w:after="150"/>
      </w:pPr>
      <w:r>
        <w:rPr/>
        <w:t xml:space="preserve">一、石油行业二级市场收购模式一一中国上市公司并购重组的启动</w:t>
      </w:r>
    </w:p>
    <w:p>
      <w:pPr>
        <w:spacing w:after="150"/>
      </w:pPr>
      <w:r>
        <w:rPr/>
        <w:t xml:space="preserve">二、石油行业协议收购模式一一中国目前上市公司并购重组的主流模式</w:t>
      </w:r>
    </w:p>
    <w:p>
      <w:pPr>
        <w:spacing w:after="150"/>
      </w:pPr>
      <w:r>
        <w:rPr/>
        <w:t xml:space="preserve">三、石油行业要约收购模式一一中国上市公司股权收购市场化的推进</w:t>
      </w:r>
    </w:p>
    <w:p>
      <w:pPr>
        <w:spacing w:after="150"/>
      </w:pPr>
      <w:r>
        <w:rPr/>
        <w:t xml:space="preserve">四、石油行业迂回模式一一中国上市公司并购重组模式创新的多样化</w:t>
      </w:r>
    </w:p>
    <w:p>
      <w:pPr>
        <w:spacing w:after="150"/>
      </w:pPr>
      <w:r>
        <w:rPr/>
        <w:t xml:space="preserve">五、石油行业整体上市模式一一控制权不发生转移的上市公司并购重组</w:t>
      </w:r>
    </w:p>
    <w:p>
      <w:pPr>
        <w:spacing w:after="150"/>
      </w:pPr>
      <w:r>
        <w:rPr>
          <w:b w:val="1"/>
          <w:bCs w:val="1"/>
        </w:rPr>
        <w:t xml:space="preserve">第六章 石油行业国企改革过程中的并购重组分析</w:t>
      </w:r>
    </w:p>
    <w:p>
      <w:pPr>
        <w:spacing w:after="150"/>
      </w:pPr>
      <w:r>
        <w:rPr/>
        <w:t xml:space="preserve">第一节 石油行业国企并购重组的政策环境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石油行业国企并购重组现状分析</w:t>
      </w:r>
    </w:p>
    <w:p>
      <w:pPr>
        <w:spacing w:after="150"/>
      </w:pPr>
      <w:r>
        <w:rPr/>
        <w:t xml:space="preserve">一、石油行业国企并购交易数量和金额分析</w:t>
      </w:r>
    </w:p>
    <w:p>
      <w:pPr>
        <w:spacing w:after="150"/>
      </w:pPr>
      <w:r>
        <w:rPr/>
        <w:t xml:space="preserve">二、石油行业国企并购涉及的主要行业</w:t>
      </w:r>
    </w:p>
    <w:p>
      <w:pPr>
        <w:spacing w:after="150"/>
      </w:pPr>
      <w:r>
        <w:rPr/>
        <w:t xml:space="preserve">三、石油行业国企并购的重点类型分析</w:t>
      </w:r>
    </w:p>
    <w:p>
      <w:pPr>
        <w:spacing w:after="150"/>
      </w:pPr>
      <w:r>
        <w:rPr/>
        <w:t xml:space="preserve">四、石油行业国企并购重大案例分析</w:t>
      </w:r>
    </w:p>
    <w:p>
      <w:pPr>
        <w:spacing w:after="150"/>
      </w:pPr>
      <w:r>
        <w:rPr/>
        <w:t xml:space="preserve">五、石油行业国企并购的主要方向分析</w:t>
      </w:r>
    </w:p>
    <w:p>
      <w:pPr>
        <w:spacing w:after="150"/>
      </w:pPr>
      <w:r>
        <w:rPr/>
        <w:t xml:space="preserve">六、石油行业国企并购的重点区域分析</w:t>
      </w:r>
    </w:p>
    <w:p>
      <w:pPr>
        <w:spacing w:after="150"/>
      </w:pPr>
      <w:r>
        <w:rPr/>
        <w:t xml:space="preserve">第三节 石油行业VC/PE机构参与国企改革情况分析</w:t>
      </w:r>
    </w:p>
    <w:p>
      <w:pPr>
        <w:spacing w:after="150"/>
      </w:pPr>
      <w:r>
        <w:rPr/>
        <w:t xml:space="preserve">一、石油行业VC/PE投资国有企业的重点案例</w:t>
      </w:r>
    </w:p>
    <w:p>
      <w:pPr>
        <w:spacing w:after="150"/>
      </w:pPr>
      <w:r>
        <w:rPr/>
        <w:t xml:space="preserve">二、石油行业VC/PE投资国有企业的并购金额</w:t>
      </w:r>
    </w:p>
    <w:p>
      <w:pPr>
        <w:spacing w:after="150"/>
      </w:pPr>
      <w:r>
        <w:rPr/>
        <w:t xml:space="preserve">三、石油行业VC/PE机构参与国企改革的模式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石油行业新三板国资国企并购重组分析</w:t>
      </w:r>
    </w:p>
    <w:p>
      <w:pPr>
        <w:spacing w:after="150"/>
      </w:pPr>
      <w:r>
        <w:rPr/>
        <w:t xml:space="preserve">一、石油行业新三板最新功能和定位分析</w:t>
      </w:r>
    </w:p>
    <w:p>
      <w:pPr>
        <w:spacing w:after="150"/>
      </w:pPr>
      <w:r>
        <w:rPr/>
        <w:t xml:space="preserve">二、石油行业国有企业在新三板的挂牌情况</w:t>
      </w:r>
    </w:p>
    <w:p>
      <w:pPr>
        <w:spacing w:after="150"/>
      </w:pPr>
      <w:r>
        <w:rPr/>
        <w:t xml:space="preserve">三、石油行业新三板国咨国企并购重报展望</w:t>
      </w:r>
    </w:p>
    <w:p>
      <w:pPr>
        <w:spacing w:after="150"/>
      </w:pPr>
      <w:r>
        <w:rPr/>
        <w:t xml:space="preserve">第五节 石油行业国企并购重组中的投资机会</w:t>
      </w:r>
    </w:p>
    <w:p>
      <w:pPr>
        <w:spacing w:after="150"/>
      </w:pPr>
      <w:r>
        <w:rPr/>
        <w:t xml:space="preserve">一、石油行业央企并购重组过程中的投资机会分析</w:t>
      </w:r>
    </w:p>
    <w:p>
      <w:pPr>
        <w:spacing w:after="150"/>
      </w:pPr>
      <w:r>
        <w:rPr/>
        <w:t xml:space="preserve">二、石油行业地方国企并购重组过程中的投资机会</w:t>
      </w:r>
    </w:p>
    <w:p>
      <w:pPr>
        <w:spacing w:after="150"/>
      </w:pPr>
      <w:r>
        <w:rPr/>
        <w:t xml:space="preserve">第六节 石油行业国企并购重组过程中待解决的问题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石油行业股权并购重点案例一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石油行业股权并购重点案例二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石油行业股权并购重点案例三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石油行业股权并购重点案例四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石油行业股权并购重点案例五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石油行业并购重组风险及收益分析</w:t>
      </w:r>
    </w:p>
    <w:p>
      <w:pPr>
        <w:spacing w:after="150"/>
      </w:pPr>
      <w:r>
        <w:rPr/>
        <w:t xml:space="preserve">第一节 石油行业企业并购的风险分析</w:t>
      </w:r>
    </w:p>
    <w:p>
      <w:pPr>
        <w:spacing w:after="150"/>
      </w:pPr>
      <w:r>
        <w:rPr/>
        <w:t xml:space="preserve">一、石油行业企业并购中营运风险分析</w:t>
      </w:r>
    </w:p>
    <w:p>
      <w:pPr>
        <w:spacing w:after="150"/>
      </w:pPr>
      <w:r>
        <w:rPr/>
        <w:t xml:space="preserve">二、石油行业企业并购中信息风险分析</w:t>
      </w:r>
    </w:p>
    <w:p>
      <w:pPr>
        <w:spacing w:after="150"/>
      </w:pPr>
      <w:r>
        <w:rPr/>
        <w:t xml:space="preserve">三、石油行业企业并购中融资风险分析</w:t>
      </w:r>
    </w:p>
    <w:p>
      <w:pPr>
        <w:spacing w:after="150"/>
      </w:pPr>
      <w:r>
        <w:rPr/>
        <w:t xml:space="preserve">四、石油行业企业并购中反收购风险分析</w:t>
      </w:r>
    </w:p>
    <w:p>
      <w:pPr>
        <w:spacing w:after="150"/>
      </w:pPr>
      <w:r>
        <w:rPr/>
        <w:t xml:space="preserve">五、石油行业企业并购中法律风险分析</w:t>
      </w:r>
    </w:p>
    <w:p>
      <w:pPr>
        <w:spacing w:after="150"/>
      </w:pPr>
      <w:r>
        <w:rPr/>
        <w:t xml:space="preserve">六、石油行业企业并购中体制风险分析</w:t>
      </w:r>
    </w:p>
    <w:p>
      <w:pPr>
        <w:spacing w:after="150"/>
      </w:pPr>
      <w:r>
        <w:rPr/>
        <w:t xml:space="preserve">第二节 石油行业并购重组的风险控制</w:t>
      </w:r>
    </w:p>
    <w:p>
      <w:pPr>
        <w:spacing w:after="150"/>
      </w:pPr>
      <w:r>
        <w:rPr/>
        <w:t xml:space="preserve">一、石油行业投资环境风险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二、石油行业项目执行风险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三、石油行业监管审批风险</w:t>
      </w:r>
    </w:p>
    <w:p>
      <w:pPr>
        <w:spacing w:after="150"/>
      </w:pPr>
      <w:r>
        <w:rPr/>
        <w:t xml:space="preserve">四、石油行业舆论环境风险</w:t>
      </w:r>
    </w:p>
    <w:p>
      <w:pPr>
        <w:spacing w:after="150"/>
      </w:pPr>
      <w:r>
        <w:rPr/>
        <w:t xml:space="preserve">五、石油行业后续整合风险</w:t>
      </w:r>
    </w:p>
    <w:p>
      <w:pPr>
        <w:spacing w:after="150"/>
      </w:pPr>
      <w:r>
        <w:rPr/>
        <w:t xml:space="preserve">第三节 石油行业并购交易收益率的相关因索分析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石油行业各类型并购的收益比较以及投资线索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石油行业并购重组趋势与投资机会分析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石油行业2019-2023年并购整合方向预测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石油行业并购融资渠道分析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石油行业未来并购重组的机会分析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石油行业并购重组研究结论及建议</w:t>
      </w:r>
    </w:p>
    <w:p>
      <w:pPr>
        <w:spacing w:after="150"/>
      </w:pPr>
      <w:r>
        <w:rPr/>
        <w:t xml:space="preserve">第二节 石油行业并购重组细分行业研究结论及建议</w:t>
      </w:r>
    </w:p>
    <w:p>
      <w:pPr>
        <w:spacing w:after="150"/>
      </w:pPr>
      <w:r>
        <w:rPr/>
        <w:t xml:space="preserve">第三节 石油行业并购重组发展建议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图表：石油行业股权并购重点案例背景介绍</w:t>
      </w:r>
    </w:p>
    <w:p>
      <w:pPr>
        <w:spacing w:after="150"/>
      </w:pPr>
      <w:r>
        <w:rPr/>
        <w:t xml:space="preserve">图表：石油行业股权并购重点案例产业环境分析</w:t>
      </w:r>
    </w:p>
    <w:p>
      <w:pPr>
        <w:spacing w:after="150"/>
      </w:pPr>
      <w:r>
        <w:rPr/>
        <w:t xml:space="preserve">图表：石油行业股权并购重点案例市场环境分析</w:t>
      </w:r>
    </w:p>
    <w:p>
      <w:pPr>
        <w:spacing w:after="150"/>
      </w:pPr>
      <w:r>
        <w:rPr/>
        <w:t xml:space="preserve">图表：石油行业股权并购重点案例政策环境分析</w:t>
      </w:r>
    </w:p>
    <w:p>
      <w:pPr>
        <w:spacing w:after="150"/>
      </w:pPr>
      <w:r>
        <w:rPr/>
        <w:t xml:space="preserve">图表：石油行业股权并购重点案例并购目的</w:t>
      </w:r>
    </w:p>
    <w:p>
      <w:pPr>
        <w:spacing w:after="150"/>
      </w:pPr>
      <w:r>
        <w:rPr/>
        <w:t xml:space="preserve">图表：石油行业股权并购重点案例目标选择</w:t>
      </w:r>
    </w:p>
    <w:p>
      <w:pPr>
        <w:spacing w:after="150"/>
      </w:pPr>
      <w:r>
        <w:rPr/>
        <w:t xml:space="preserve">图表：石油行业股权并购重点案例并购战略</w:t>
      </w:r>
    </w:p>
    <w:p>
      <w:pPr>
        <w:spacing w:after="150"/>
      </w:pPr>
      <w:r>
        <w:rPr/>
        <w:t xml:space="preserve">图表：石油行业股权并购案例股权交易金额</w:t>
      </w:r>
    </w:p>
    <w:p>
      <w:pPr>
        <w:spacing w:after="150"/>
      </w:pPr>
      <w:r>
        <w:rPr/>
        <w:t xml:space="preserve">图表：石油行业股权并购案例股权交易方式</w:t>
      </w:r>
    </w:p>
    <w:p>
      <w:pPr>
        <w:spacing w:after="150"/>
      </w:pPr>
      <w:r>
        <w:rPr/>
        <w:t xml:space="preserve">图表：石油行业股权并购案例并购整合</w:t>
      </w:r>
    </w:p>
    <w:p>
      <w:pPr>
        <w:spacing w:after="150"/>
      </w:pPr>
      <w:r>
        <w:rPr/>
        <w:t xml:space="preserve">图表：石油行业债权并购重点案例并购目的</w:t>
      </w:r>
    </w:p>
    <w:p>
      <w:pPr>
        <w:spacing w:after="150"/>
      </w:pPr>
      <w:r>
        <w:rPr/>
        <w:t xml:space="preserve">图表：石油行业债权并购重点案例目标选择</w:t>
      </w:r>
    </w:p>
    <w:p>
      <w:pPr>
        <w:spacing w:after="150"/>
      </w:pPr>
      <w:r>
        <w:rPr/>
        <w:t xml:space="preserve">图表：石油行业债权并购重点案例并购战略</w:t>
      </w:r>
    </w:p>
    <w:p>
      <w:pPr>
        <w:spacing w:after="150"/>
      </w:pPr>
      <w:r>
        <w:rPr/>
        <w:t xml:space="preserve">图表：石油行业债权并购重点案例股权交易分析</w:t>
      </w:r>
    </w:p>
    <w:p>
      <w:pPr>
        <w:spacing w:after="150"/>
      </w:pPr>
      <w:r>
        <w:rPr/>
        <w:t xml:space="preserve">图表：石油行业资产并购重点案例背景介绍</w:t>
      </w:r>
    </w:p>
    <w:p>
      <w:pPr>
        <w:spacing w:after="150"/>
      </w:pPr>
      <w:r>
        <w:rPr/>
        <w:t xml:space="preserve">图表：石油行业资产并购重点案例参与主体</w:t>
      </w:r>
    </w:p>
    <w:p>
      <w:pPr>
        <w:spacing w:after="150"/>
      </w:pPr>
      <w:r>
        <w:rPr/>
        <w:t xml:space="preserve">图表：石油行业资产并购重点案例产业环境分析</w:t>
      </w:r>
    </w:p>
    <w:p>
      <w:pPr>
        <w:spacing w:after="150"/>
      </w:pPr>
      <w:r>
        <w:rPr/>
        <w:t xml:space="preserve">图表：石油行业资产并购重点案例市场环境分析</w:t>
      </w:r>
    </w:p>
    <w:p>
      <w:pPr>
        <w:spacing w:after="150"/>
      </w:pPr>
      <w:r>
        <w:rPr/>
        <w:t xml:space="preserve">图表：石油行业资产并购重点案例政策环境分析</w:t>
      </w:r>
    </w:p>
    <w:p>
      <w:pPr>
        <w:spacing w:after="150"/>
      </w:pPr>
      <w:r>
        <w:rPr/>
        <w:t xml:space="preserve">图表：石油行业资产并购重点案例并购目的</w:t>
      </w:r>
    </w:p>
    <w:p>
      <w:pPr>
        <w:spacing w:after="150"/>
      </w:pPr>
      <w:r>
        <w:rPr/>
        <w:t xml:space="preserve">图表：石油行业资产并购重点案例目标选择</w:t>
      </w:r>
    </w:p>
    <w:p>
      <w:pPr>
        <w:spacing w:after="150"/>
      </w:pPr>
      <w:r>
        <w:rPr/>
        <w:t xml:space="preserve">图表：石油行业资产并购重点案例并购战略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2024-2029年中国石油行业并购重组市场研究及投资战略规划报告</dc:title>
  <dc:description>2024-2029年中国石油行业并购重组市场研究及投资战略规划报告</dc:description>
  <dc:subject>2024-2029年中国石油行业并购重组市场研究及投资战略规划报告</dc:subject>
  <cp:keywords>研究报告</cp:keywords>
  <cp:category>研究报告</cp:category>
  <cp:lastModifiedBy>北京中道泰和信息咨询有限公司</cp:lastModifiedBy>
  <dcterms:created xsi:type="dcterms:W3CDTF">2024-01-24T01:50:37+08:00</dcterms:created>
  <dcterms:modified xsi:type="dcterms:W3CDTF">2024-01-24T01:50:37+08:00</dcterms:modified>
</cp:coreProperties>
</file>

<file path=docProps/custom.xml><?xml version="1.0" encoding="utf-8"?>
<Properties xmlns="http://schemas.openxmlformats.org/officeDocument/2006/custom-properties" xmlns:vt="http://schemas.openxmlformats.org/officeDocument/2006/docPropsVTypes"/>
</file>