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2024-2029年中国壁纸行业发展前景及投资风险预测报告</w:t>
      </w:r>
    </w:p>
    <w:p>
      <w:pPr>
        <w:spacing w:after="150"/>
      </w:pPr>
      <w:r>
        <w:rPr>
          <w:b w:val="1"/>
          <w:bCs w:val="1"/>
        </w:rPr>
        <w:t xml:space="preserve">报告简介</w:t>
      </w:r>
    </w:p>
    <w:p>
      <w:pPr>
        <w:spacing w:after="150"/>
      </w:pPr>
      <w:r>
        <w:rPr/>
        <w:t xml:space="preserve">在中国，壁纸曾经在八十年代末，九十年代初风行一时，但由于当时工艺落后，创新不足，营销理念落后，很快导致整个行业没落，如今很多人都选择了涂料。进入21世纪后中国壁纸的发展再次进入腾飞阶段，墙纸行业有了前所未有的发展，众多中国自产壁纸在设计上、生产工艺上、环保上都已达到世界先进水平。调查显示，国内80后装修拟选用壁纸的约60%，因为他们的家居品味和审美意识明显高于前辈，他们的独立空间意识、彰显个性、追求时尚的消费观念都与壁纸的品位相吻合。</w:t>
      </w:r>
    </w:p>
    <w:p>
      <w:pPr>
        <w:spacing w:after="150"/>
      </w:pPr>
      <w:r>
        <w:rPr/>
        <w:t xml:space="preserve">本研究咨询报告由北京中道泰和信息咨询有限公司领衔撰写，在市场调研基础上，主要依据了国家统计局、国家海关总署、全国商业信息中心、51行业报告网、国内外相关刊物杂志的基础信息等公布和提供的大量资料，对中国壁纸行业发展现状与前景、市场竞争格局与形势、赢利水平与企业发展、投资策略与风险预警、发展趋势与规划建议等进行深入研究，并重点分析了壁纸行业的前景与风险。报告揭示了壁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行业基本概况</w:t>
      </w:r>
    </w:p>
    <w:p>
      <w:pPr>
        <w:spacing w:after="150"/>
      </w:pPr>
      <w:r>
        <w:rPr>
          <w:b w:val="1"/>
          <w:bCs w:val="1"/>
        </w:rPr>
        <w:t xml:space="preserve">第一章 壁纸行业概述</w:t>
      </w:r>
    </w:p>
    <w:p>
      <w:pPr>
        <w:spacing w:after="150"/>
      </w:pPr>
      <w:r>
        <w:rPr/>
        <w:t xml:space="preserve">第一节 壁纸行业定义</w:t>
      </w:r>
    </w:p>
    <w:p>
      <w:pPr>
        <w:spacing w:after="150"/>
      </w:pPr>
      <w:r>
        <w:rPr/>
        <w:t xml:space="preserve">一、基本定义</w:t>
      </w:r>
    </w:p>
    <w:p>
      <w:pPr>
        <w:spacing w:after="150"/>
      </w:pPr>
      <w:r>
        <w:rPr/>
        <w:t xml:space="preserve">二、行业分类</w:t>
      </w:r>
    </w:p>
    <w:p>
      <w:pPr>
        <w:spacing w:after="150"/>
      </w:pPr>
      <w:r>
        <w:rPr/>
        <w:t xml:space="preserve">第二节 最近3-5年中国壁纸行业经济指标分析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2019-2023年中国壁纸发展环境分析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2024-2029年中国壁纸行业政策环境分析</w:t>
      </w:r>
    </w:p>
    <w:p>
      <w:pPr>
        <w:spacing w:after="150"/>
      </w:pPr>
      <w:r>
        <w:rPr/>
        <w:t xml:space="preserve">第三节 2024-2029年中国壁纸行业社会环境分析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b w:val="1"/>
          <w:bCs w:val="1"/>
        </w:rPr>
        <w:t xml:space="preserve">第三章 2019-2023年壁纸行业发展现状分析</w:t>
      </w:r>
    </w:p>
    <w:p>
      <w:pPr>
        <w:spacing w:after="150"/>
      </w:pPr>
      <w:r>
        <w:rPr/>
        <w:t xml:space="preserve">第一节 2019-2023年全球壁纸行业发展分析</w:t>
      </w:r>
    </w:p>
    <w:p>
      <w:pPr>
        <w:spacing w:after="150"/>
      </w:pPr>
      <w:r>
        <w:rPr/>
        <w:t xml:space="preserve">一、全球壁纸行业发展历程</w:t>
      </w:r>
    </w:p>
    <w:p>
      <w:pPr>
        <w:spacing w:after="150"/>
      </w:pPr>
      <w:r>
        <w:rPr/>
        <w:t xml:space="preserve">二、全球壁纸行业发展现状</w:t>
      </w:r>
    </w:p>
    <w:p>
      <w:pPr>
        <w:spacing w:after="150"/>
      </w:pPr>
      <w:r>
        <w:rPr/>
        <w:t xml:space="preserve">三、全球壁纸行业发展预测</w:t>
      </w:r>
    </w:p>
    <w:p>
      <w:pPr>
        <w:spacing w:after="150"/>
      </w:pPr>
      <w:r>
        <w:rPr/>
        <w:t xml:space="preserve">第二节 2019-2023年中国壁纸行业发展分析</w:t>
      </w:r>
    </w:p>
    <w:p>
      <w:pPr>
        <w:spacing w:after="150"/>
      </w:pPr>
      <w:r>
        <w:rPr/>
        <w:t xml:space="preserve">一、2019-2023年中国壁纸行业发展态势分析</w:t>
      </w:r>
    </w:p>
    <w:p>
      <w:pPr>
        <w:spacing w:after="150"/>
      </w:pPr>
      <w:r>
        <w:rPr/>
        <w:t xml:space="preserve">二、2019-2023年中国壁纸行业发展特点分析</w:t>
      </w:r>
    </w:p>
    <w:p>
      <w:pPr>
        <w:spacing w:after="150"/>
      </w:pPr>
      <w:r>
        <w:rPr/>
        <w:t xml:space="preserve">三、2019-2023年中国壁纸行业市场规模分析</w:t>
      </w:r>
    </w:p>
    <w:p>
      <w:pPr>
        <w:spacing w:after="150"/>
      </w:pPr>
      <w:r>
        <w:rPr/>
        <w:t xml:space="preserve">第三节 壁纸行业特性分析</w:t>
      </w:r>
    </w:p>
    <w:p>
      <w:pPr>
        <w:spacing w:after="150"/>
      </w:pPr>
      <w:r>
        <w:rPr>
          <w:b w:val="1"/>
          <w:bCs w:val="1"/>
        </w:rPr>
        <w:t xml:space="preserve">第二部分 行业深度分析</w:t>
      </w:r>
    </w:p>
    <w:p>
      <w:pPr>
        <w:spacing w:after="150"/>
      </w:pPr>
      <w:r>
        <w:rPr>
          <w:b w:val="1"/>
          <w:bCs w:val="1"/>
        </w:rPr>
        <w:t xml:space="preserve">第四章 2019-2023年中国壁纸行业总体发展状况</w:t>
      </w:r>
    </w:p>
    <w:p>
      <w:pPr>
        <w:spacing w:after="150"/>
      </w:pPr>
      <w:r>
        <w:rPr/>
        <w:t xml:space="preserve">第一节 2019-2023年中国壁纸行业规模情况分析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三、行业市场规模状况分析</w:t>
      </w:r>
    </w:p>
    <w:p>
      <w:pPr>
        <w:spacing w:after="150"/>
      </w:pPr>
      <w:r>
        <w:rPr/>
        <w:t xml:space="preserve">第二节 2019-2023年中国壁纸行业产销情况分析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2019-2023年中国壁纸行业财务能力分析</w:t>
      </w:r>
    </w:p>
    <w:p>
      <w:pPr>
        <w:spacing w:after="150"/>
      </w:pPr>
      <w:r>
        <w:rPr/>
        <w:t xml:space="preserve">一、行业盈利能力分析与预测</w:t>
      </w:r>
    </w:p>
    <w:p>
      <w:pPr>
        <w:spacing w:after="150"/>
      </w:pPr>
      <w:r>
        <w:rPr/>
        <w:t xml:space="preserve">二、行业营运能力分析与预测</w:t>
      </w:r>
    </w:p>
    <w:p>
      <w:pPr>
        <w:spacing w:after="150"/>
      </w:pPr>
      <w:r>
        <w:rPr/>
        <w:t xml:space="preserve">三、行业发展能力分析与预测</w:t>
      </w:r>
    </w:p>
    <w:p>
      <w:pPr>
        <w:spacing w:after="150"/>
      </w:pPr>
      <w:r>
        <w:rPr/>
        <w:t xml:space="preserve">四、行业偿债能力分析与预测</w:t>
      </w:r>
    </w:p>
    <w:p>
      <w:pPr>
        <w:spacing w:after="150"/>
      </w:pPr>
      <w:r>
        <w:rPr>
          <w:b w:val="1"/>
          <w:bCs w:val="1"/>
        </w:rPr>
        <w:t xml:space="preserve">第五章 2019-2023年中国壁纸市场供需分析</w:t>
      </w:r>
    </w:p>
    <w:p>
      <w:pPr>
        <w:spacing w:after="150"/>
      </w:pPr>
      <w:r>
        <w:rPr/>
        <w:t xml:space="preserve">第一节 壁纸市场现状分析及预测</w:t>
      </w:r>
    </w:p>
    <w:p>
      <w:pPr>
        <w:spacing w:after="150"/>
      </w:pPr>
      <w:r>
        <w:rPr/>
        <w:t xml:space="preserve">一、2019-2023年中国壁纸行业供给分析</w:t>
      </w:r>
    </w:p>
    <w:p>
      <w:pPr>
        <w:spacing w:after="150"/>
      </w:pPr>
      <w:r>
        <w:rPr/>
        <w:t xml:space="preserve">二、2024-2029年中国壁纸行业供给预测</w:t>
      </w:r>
    </w:p>
    <w:p>
      <w:pPr>
        <w:spacing w:after="150"/>
      </w:pPr>
      <w:r>
        <w:rPr/>
        <w:t xml:space="preserve">第二节 壁纸市场需求分析及预测</w:t>
      </w:r>
    </w:p>
    <w:p>
      <w:pPr>
        <w:spacing w:after="150"/>
      </w:pPr>
      <w:r>
        <w:rPr/>
        <w:t xml:space="preserve">一、2019-2023年中国壁纸市场需求分析</w:t>
      </w:r>
    </w:p>
    <w:p>
      <w:pPr>
        <w:spacing w:after="150"/>
      </w:pPr>
      <w:r>
        <w:rPr/>
        <w:t xml:space="preserve">二、2024-2029年中国壁纸市场需求预测</w:t>
      </w:r>
    </w:p>
    <w:p>
      <w:pPr>
        <w:spacing w:after="150"/>
      </w:pPr>
      <w:r>
        <w:rPr/>
        <w:t xml:space="preserve">第三节 壁纸进出口数据分析</w:t>
      </w:r>
    </w:p>
    <w:p>
      <w:pPr>
        <w:spacing w:after="150"/>
      </w:pPr>
      <w:r>
        <w:rPr/>
        <w:t xml:space="preserve">一、2019-2023年中国壁纸进出口分析</w:t>
      </w:r>
    </w:p>
    <w:p>
      <w:pPr>
        <w:spacing w:after="150"/>
      </w:pPr>
      <w:r>
        <w:rPr/>
        <w:t xml:space="preserve">1、2019-2023年中国壁纸进口综述</w:t>
      </w:r>
    </w:p>
    <w:p>
      <w:pPr>
        <w:spacing w:after="150"/>
      </w:pPr>
      <w:r>
        <w:rPr/>
        <w:t xml:space="preserve">2、2019-2023年中国壁纸进口数量</w:t>
      </w:r>
    </w:p>
    <w:p>
      <w:pPr>
        <w:spacing w:after="150"/>
      </w:pPr>
      <w:r>
        <w:rPr/>
        <w:t xml:space="preserve">3、2019-2023年中国壁纸出口综述</w:t>
      </w:r>
    </w:p>
    <w:p>
      <w:pPr>
        <w:spacing w:after="150"/>
      </w:pPr>
      <w:r>
        <w:rPr/>
        <w:t xml:space="preserve">4、2019-2023年中国壁纸出口数量</w:t>
      </w:r>
    </w:p>
    <w:p>
      <w:pPr>
        <w:spacing w:after="150"/>
      </w:pPr>
      <w:r>
        <w:rPr/>
        <w:t xml:space="preserve">二、2024-2029年国内壁纸产品进出口情况预测</w:t>
      </w:r>
    </w:p>
    <w:p>
      <w:pPr>
        <w:spacing w:after="150"/>
      </w:pPr>
      <w:r>
        <w:rPr/>
        <w:t xml:space="preserve">第四节 2019-2023年中国壁纸市场供需平衡分析</w:t>
      </w:r>
    </w:p>
    <w:p>
      <w:pPr>
        <w:spacing w:after="150"/>
      </w:pPr>
      <w:r>
        <w:rPr>
          <w:b w:val="1"/>
          <w:bCs w:val="1"/>
        </w:rPr>
        <w:t xml:space="preserve">第六章 2019-2023年中国壁纸市场区域分析</w:t>
      </w:r>
    </w:p>
    <w:p>
      <w:pPr>
        <w:spacing w:after="150"/>
      </w:pPr>
      <w:r>
        <w:rPr/>
        <w:t xml:space="preserve">第一节 2019-2023年中国壁纸市场规模分析</w:t>
      </w:r>
    </w:p>
    <w:p>
      <w:pPr>
        <w:spacing w:after="150"/>
      </w:pPr>
      <w:r>
        <w:rPr/>
        <w:t xml:space="preserve">第二节 2019-2023年中国壁纸区域市场规模分析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2019-2023年壁纸国内产品价格走势及影响因素分析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2019-2023年壁纸及其主要上下游行业分析</w:t>
      </w:r>
    </w:p>
    <w:p>
      <w:pPr>
        <w:spacing w:after="150"/>
      </w:pPr>
      <w:r>
        <w:rPr/>
        <w:t xml:space="preserve">第一节 2019-2023年壁纸上游行业分析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三、2024-2029年上游行业发展对行业的影响</w:t>
      </w:r>
    </w:p>
    <w:p>
      <w:pPr>
        <w:spacing w:after="150"/>
      </w:pPr>
      <w:r>
        <w:rPr/>
        <w:t xml:space="preserve">第二节 2019-2023年壁纸下游消费市场分析</w:t>
      </w:r>
    </w:p>
    <w:p>
      <w:pPr>
        <w:spacing w:after="150"/>
      </w:pPr>
      <w:r>
        <w:rPr/>
        <w:t xml:space="preserve">一、2019-2023年下游消费市场现状</w:t>
      </w:r>
    </w:p>
    <w:p>
      <w:pPr>
        <w:spacing w:after="150"/>
      </w:pPr>
      <w:r>
        <w:rPr/>
        <w:t xml:space="preserve">二、2024-2029年下游消费市场发展趋势</w:t>
      </w:r>
    </w:p>
    <w:p>
      <w:pPr>
        <w:spacing w:after="150"/>
      </w:pPr>
      <w:r>
        <w:rPr/>
        <w:t xml:space="preserve">三、2024-2029年下游需求对壁纸的影响</w:t>
      </w:r>
    </w:p>
    <w:p>
      <w:pPr>
        <w:spacing w:after="150"/>
      </w:pPr>
      <w:r>
        <w:rPr>
          <w:b w:val="1"/>
          <w:bCs w:val="1"/>
        </w:rPr>
        <w:t xml:space="preserve">第三部分 行业竞争分析</w:t>
      </w:r>
    </w:p>
    <w:p>
      <w:pPr>
        <w:spacing w:after="150"/>
      </w:pPr>
      <w:r>
        <w:rPr>
          <w:b w:val="1"/>
          <w:bCs w:val="1"/>
        </w:rPr>
        <w:t xml:space="preserve">第九章 2019-2023年中国壁纸产品竞争力优势分析</w:t>
      </w:r>
    </w:p>
    <w:p>
      <w:pPr>
        <w:spacing w:after="150"/>
      </w:pPr>
      <w:r>
        <w:rPr/>
        <w:t xml:space="preserve">第一节 中国壁纸行业整体产品竞争力评价</w:t>
      </w:r>
    </w:p>
    <w:p>
      <w:pPr>
        <w:spacing w:after="150"/>
      </w:pPr>
      <w:r>
        <w:rPr/>
        <w:t xml:space="preserve">第二节 中国壁纸产品竞争力评价结果分析</w:t>
      </w:r>
    </w:p>
    <w:p>
      <w:pPr>
        <w:spacing w:after="150"/>
      </w:pPr>
      <w:r>
        <w:rPr/>
        <w:t xml:space="preserve">第三节 中国壁纸行业竞争优势评价及构建建议</w:t>
      </w:r>
    </w:p>
    <w:p>
      <w:pPr>
        <w:spacing w:after="150"/>
      </w:pPr>
      <w:r>
        <w:rPr>
          <w:b w:val="1"/>
          <w:bCs w:val="1"/>
        </w:rPr>
        <w:t xml:space="preserve">第十章 2019-2023年壁纸行业市场竞争策略分析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壁纸企业竞争策略分析</w:t>
      </w:r>
    </w:p>
    <w:p>
      <w:pPr>
        <w:spacing w:after="150"/>
      </w:pPr>
      <w:r>
        <w:rPr/>
        <w:t xml:space="preserve">一、提高壁纸企业核心竞争力的对策</w:t>
      </w:r>
    </w:p>
    <w:p>
      <w:pPr>
        <w:spacing w:after="150"/>
      </w:pPr>
      <w:r>
        <w:rPr/>
        <w:t xml:space="preserve">二、影响壁纸企业核心竞争力的因素及提升途径</w:t>
      </w:r>
    </w:p>
    <w:p>
      <w:pPr>
        <w:spacing w:after="150"/>
      </w:pPr>
      <w:r>
        <w:rPr/>
        <w:t xml:space="preserve">三、提高壁纸企业竞争力的策略</w:t>
      </w:r>
    </w:p>
    <w:p>
      <w:pPr>
        <w:spacing w:after="150"/>
      </w:pPr>
      <w:r>
        <w:rPr>
          <w:b w:val="1"/>
          <w:bCs w:val="1"/>
        </w:rPr>
        <w:t xml:space="preserve">第十一章 壁纸行业重点企业竞争分析</w:t>
      </w:r>
    </w:p>
    <w:p>
      <w:pPr>
        <w:spacing w:after="150"/>
      </w:pPr>
      <w:r>
        <w:rPr/>
        <w:t xml:space="preserve">第一节 广东玉兰装饰材料有限公司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第二节 上海欧雅装饰材料有限公司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第三节 江苏爱舍墙纸有限公司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第四节 瑞宝(北京)装饰设计有限公司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第五节 尚美世家(北京)贸易有限公司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第六节 北京特普丽装饰装帧材料有限公司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第七节 北京格莱美墙纸有限公司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第八节 上海欣旺壁纸有限公司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第九节 广州本美装饰材料有限公司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第十节 摩曼壁纸有限公司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第十二章 2024-2029年壁纸行业投资与发展前景分析</w:t>
      </w:r>
    </w:p>
    <w:p>
      <w:pPr>
        <w:spacing w:after="150"/>
      </w:pPr>
      <w:r>
        <w:rPr/>
        <w:t xml:space="preserve">第一节 壁纸行业投资机会分析</w:t>
      </w:r>
    </w:p>
    <w:p>
      <w:pPr>
        <w:spacing w:after="150"/>
      </w:pPr>
      <w:r>
        <w:rPr/>
        <w:t xml:space="preserve">一、壁纸投资项目分析</w:t>
      </w:r>
    </w:p>
    <w:p>
      <w:pPr>
        <w:spacing w:after="150"/>
      </w:pPr>
      <w:r>
        <w:rPr/>
        <w:t xml:space="preserve">二、可以投资的壁纸模式</w:t>
      </w:r>
    </w:p>
    <w:p>
      <w:pPr>
        <w:spacing w:after="150"/>
      </w:pPr>
      <w:r>
        <w:rPr/>
        <w:t xml:space="preserve">三、2019-2023年壁纸投资机会</w:t>
      </w:r>
    </w:p>
    <w:p>
      <w:pPr>
        <w:spacing w:after="150"/>
      </w:pPr>
      <w:r>
        <w:rPr/>
        <w:t xml:space="preserve">第二节 2024-2029年中国壁纸行业发展预测分析</w:t>
      </w:r>
    </w:p>
    <w:p>
      <w:pPr>
        <w:spacing w:after="150"/>
      </w:pPr>
      <w:r>
        <w:rPr/>
        <w:t xml:space="preserve">一、2024-2029年中国壁纸行业发展潜力分析</w:t>
      </w:r>
    </w:p>
    <w:p>
      <w:pPr>
        <w:spacing w:after="150"/>
      </w:pPr>
      <w:r>
        <w:rPr/>
        <w:t xml:space="preserve">二、2024-2029年中国壁纸行业前景展望分析</w:t>
      </w:r>
    </w:p>
    <w:p>
      <w:pPr>
        <w:spacing w:after="150"/>
      </w:pPr>
      <w:r>
        <w:rPr/>
        <w:t xml:space="preserve">三、2024-2029年中国壁纸行业发展趋势分析</w:t>
      </w:r>
    </w:p>
    <w:p>
      <w:pPr>
        <w:spacing w:after="150"/>
      </w:pPr>
      <w:r>
        <w:rPr/>
        <w:t xml:space="preserve">四、2024-2029年中国壁纸行业发展规模预测</w:t>
      </w:r>
    </w:p>
    <w:p>
      <w:pPr>
        <w:spacing w:after="150"/>
      </w:pPr>
      <w:r>
        <w:rPr/>
        <w:t xml:space="preserve">五、总体行业“十四五”整体规划及预测</w:t>
      </w:r>
    </w:p>
    <w:p>
      <w:pPr>
        <w:spacing w:after="150"/>
      </w:pPr>
      <w:r>
        <w:rPr>
          <w:b w:val="1"/>
          <w:bCs w:val="1"/>
        </w:rPr>
        <w:t xml:space="preserve">第十三章 2024-2029年壁纸行业投资机会及风险分析</w:t>
      </w:r>
    </w:p>
    <w:p>
      <w:pPr>
        <w:spacing w:after="150"/>
      </w:pPr>
      <w:r>
        <w:rPr/>
        <w:t xml:space="preserve">第一节 当前壁纸存在的问题</w:t>
      </w:r>
    </w:p>
    <w:p>
      <w:pPr>
        <w:spacing w:after="150"/>
      </w:pPr>
      <w:r>
        <w:rPr/>
        <w:t xml:space="preserve">第二节 2024-2029中国壁纸投资机会分析</w:t>
      </w:r>
    </w:p>
    <w:p>
      <w:pPr>
        <w:spacing w:after="150"/>
      </w:pPr>
      <w:r>
        <w:rPr/>
        <w:t xml:space="preserve">一、2024-2029中国壁纸投资价值评估</w:t>
      </w:r>
    </w:p>
    <w:p>
      <w:pPr>
        <w:spacing w:after="150"/>
      </w:pPr>
      <w:r>
        <w:rPr/>
        <w:t xml:space="preserve">二、2024-2029中国壁纸投资机会分析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2024-2029年中国壁纸行业投资风险分析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第十四章 中道泰和专家观点与结论</w:t>
      </w:r>
    </w:p>
    <w:p>
      <w:pPr>
        <w:spacing w:after="150"/>
      </w:pPr>
      <w:r>
        <w:rPr/>
        <w:t xml:space="preserve">第一节 壁纸行业营销策略分析及建议</w:t>
      </w:r>
    </w:p>
    <w:p>
      <w:pPr>
        <w:spacing w:after="150"/>
      </w:pPr>
      <w:r>
        <w:rPr/>
        <w:t xml:space="preserve">一、壁纸行业营销模式</w:t>
      </w:r>
    </w:p>
    <w:p>
      <w:pPr>
        <w:spacing w:after="150"/>
      </w:pPr>
      <w:r>
        <w:rPr/>
        <w:t xml:space="preserve">二、壁纸行业营销策略</w:t>
      </w:r>
    </w:p>
    <w:p>
      <w:pPr>
        <w:spacing w:after="150"/>
      </w:pPr>
      <w:r>
        <w:rPr/>
        <w:t xml:space="preserve">第二节 壁纸行业企业经营发展分析及建议</w:t>
      </w:r>
    </w:p>
    <w:p>
      <w:pPr>
        <w:spacing w:after="150"/>
      </w:pPr>
      <w:r>
        <w:rPr/>
        <w:t xml:space="preserve">一、壁纸行业经营模式</w:t>
      </w:r>
    </w:p>
    <w:p>
      <w:pPr>
        <w:spacing w:after="150"/>
      </w:pPr>
      <w:r>
        <w:rPr/>
        <w:t xml:space="preserve">二、壁纸行业生产模式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图表：2019-2023年中国壁纸行业企业数量增长趋势图</w:t>
      </w:r>
    </w:p>
    <w:p>
      <w:pPr>
        <w:spacing w:after="150"/>
      </w:pPr>
      <w:r>
        <w:rPr/>
        <w:t xml:space="preserve">图表：2019-2023年中国壁纸行业从业人数增长趋势图</w:t>
      </w:r>
    </w:p>
    <w:p>
      <w:pPr>
        <w:spacing w:after="150"/>
      </w:pPr>
      <w:r>
        <w:rPr/>
        <w:t xml:space="preserve">图表：2019-2023年中国壁纸行业资产规模增长趋势图</w:t>
      </w:r>
    </w:p>
    <w:p>
      <w:pPr>
        <w:spacing w:after="150"/>
      </w:pPr>
      <w:r>
        <w:rPr/>
        <w:t xml:space="preserve">图表：2019-2023年中国壁纸行业产成品增长趋势图</w:t>
      </w:r>
    </w:p>
    <w:p>
      <w:pPr>
        <w:spacing w:after="150"/>
      </w:pPr>
      <w:r>
        <w:rPr/>
        <w:t xml:space="preserve">图表：2019-2023年中国壁纸行业销售成本增长趋势图</w:t>
      </w:r>
    </w:p>
    <w:p>
      <w:pPr>
        <w:spacing w:after="150"/>
      </w:pPr>
      <w:r>
        <w:rPr/>
        <w:t xml:space="preserve">图表：2019-2023年中国壁纸行业费用使用统计图</w:t>
      </w:r>
    </w:p>
    <w:p>
      <w:pPr>
        <w:spacing w:after="150"/>
      </w:pPr>
      <w:r>
        <w:rPr/>
        <w:t xml:space="preserve">图表：2019-2023年中国壁纸行业主要盈利指标统计图</w:t>
      </w:r>
    </w:p>
    <w:p>
      <w:pPr>
        <w:spacing w:after="150"/>
      </w:pPr>
      <w:r>
        <w:rPr/>
        <w:t xml:space="preserve">图表：2019-2023年中国壁纸行业主要盈利指标增长趋势图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2024-2029年中国壁纸行业发展前景及投资风险预测报告</dc:title>
  <dc:description>2024-2029年中国壁纸行业发展前景及投资风险预测报告</dc:description>
  <dc:subject>2024-2029年中国壁纸行业发展前景及投资风险预测报告</dc:subject>
  <cp:keywords>研究报告</cp:keywords>
  <cp:category>研究报告</cp:category>
  <cp:lastModifiedBy>北京中道泰和信息咨询有限公司</cp:lastModifiedBy>
  <dcterms:created xsi:type="dcterms:W3CDTF">2024-01-24T01:48:14+08:00</dcterms:created>
  <dcterms:modified xsi:type="dcterms:W3CDTF">2024-01-24T01:48:14+08:00</dcterms:modified>
</cp:coreProperties>
</file>

<file path=docProps/custom.xml><?xml version="1.0" encoding="utf-8"?>
<Properties xmlns="http://schemas.openxmlformats.org/officeDocument/2006/custom-properties" xmlns:vt="http://schemas.openxmlformats.org/officeDocument/2006/docPropsVTypes"/>
</file>