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2024-2029年中国融资融券行业供需市场调研分析及投资战略研究报告</w:t>
      </w:r>
    </w:p>
    <w:p>
      <w:pPr>
        <w:spacing w:after="150"/>
      </w:pPr>
      <w:r>
        <w:rPr>
          <w:b w:val="1"/>
          <w:bCs w:val="1"/>
        </w:rPr>
        <w:t xml:space="preserve">报告简介</w:t>
      </w:r>
    </w:p>
    <w:p>
      <w:pPr>
        <w:spacing w:after="150"/>
      </w:pPr>
      <w:r>
        <w:rPr/>
        <w:t xml:space="preserve">“融资融券”(securities margin trading)又称“证券信用交易”或保证金交易，是指投资者向具有融资融券业务资格的证券公司提供担保物，借入资金买入证券(融资交易)或借入证券并卖出(融券交易)的行为。包括券商对投资者的融资、融券和金融机构对券商的融资、融券。从世界范围来看，融资融券制度是一项基本的信用交易制度。</w:t>
      </w:r>
    </w:p>
    <w:p>
      <w:pPr>
        <w:spacing w:after="150"/>
      </w:pPr>
      <w:r>
        <w:rPr/>
        <w:t xml:space="preserve">融资融券行业研究报告中的融资融券行业数据分析以权威的国家统计数据为基础，采用宏观和微观相结合的分析方式，利用科学的统计分析方法，在描述行业概貌的同时，对融资融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融资融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资融券行业研究单位等公布和提供的大量资料。报告对我国融资融券行业的供需状况、发展现状、子行业发展变化等进行了分析，重点分析了国内外融资融券行业的发展现状、如何面对行业的发展挑战、行业的发展建议、行业竞争力，以及行业的投资分析和趋势预测等等。报告还综合了融资融券行业的整体发展动态，对行业在产品方面提供了参考建议和具体解决办法。报告对于融资融券产品生产企业、经销商、行业管理部门以及拟进入该行业的投资者具有重要的参考价值，对于研究我国融资融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融资融券综合概述</w:t>
      </w:r>
    </w:p>
    <w:p>
      <w:pPr>
        <w:spacing w:after="150"/>
      </w:pPr>
      <w:r>
        <w:rPr/>
        <w:t xml:space="preserve">第一节 融资融券概述</w:t>
      </w:r>
    </w:p>
    <w:p>
      <w:pPr>
        <w:spacing w:after="150"/>
      </w:pPr>
      <w:r>
        <w:rPr/>
        <w:t xml:space="preserve">一、融资融券概念</w:t>
      </w:r>
    </w:p>
    <w:p>
      <w:pPr>
        <w:spacing w:after="150"/>
      </w:pPr>
      <w:r>
        <w:rPr/>
        <w:t xml:space="preserve">二、融资融券组成要素</w:t>
      </w:r>
    </w:p>
    <w:p>
      <w:pPr>
        <w:spacing w:after="150"/>
      </w:pPr>
      <w:r>
        <w:rPr/>
        <w:t xml:space="preserve">三、融资融券分类</w:t>
      </w:r>
    </w:p>
    <w:p>
      <w:pPr>
        <w:spacing w:after="150"/>
      </w:pPr>
      <w:r>
        <w:rPr/>
        <w:t xml:space="preserve">四、融资融券历史</w:t>
      </w:r>
    </w:p>
    <w:p>
      <w:pPr>
        <w:spacing w:after="150"/>
      </w:pPr>
      <w:r>
        <w:rPr/>
        <w:t xml:space="preserve">第二节 融资融券应用特点</w:t>
      </w:r>
    </w:p>
    <w:p>
      <w:pPr>
        <w:spacing w:after="150"/>
      </w:pPr>
      <w:r>
        <w:rPr/>
        <w:t xml:space="preserve">一、融资融券特点</w:t>
      </w:r>
    </w:p>
    <w:p>
      <w:pPr>
        <w:spacing w:after="150"/>
      </w:pPr>
      <w:r>
        <w:rPr/>
        <w:t xml:space="preserve">二、融资融券应用分析</w:t>
      </w:r>
    </w:p>
    <w:p>
      <w:pPr>
        <w:spacing w:after="150"/>
      </w:pPr>
      <w:r>
        <w:rPr/>
        <w:t xml:space="preserve">三、融资融券作用地位分析</w:t>
      </w:r>
    </w:p>
    <w:p>
      <w:pPr>
        <w:spacing w:after="150"/>
      </w:pPr>
      <w:r>
        <w:rPr/>
        <w:t xml:space="preserve">第三节 融资融券行业结构分析</w:t>
      </w:r>
    </w:p>
    <w:p>
      <w:pPr>
        <w:spacing w:after="150"/>
      </w:pPr>
      <w:r>
        <w:rPr/>
        <w:t xml:space="preserve">一、融资融券产业链上游分析</w:t>
      </w:r>
    </w:p>
    <w:p>
      <w:pPr>
        <w:spacing w:after="150"/>
      </w:pPr>
      <w:r>
        <w:rPr/>
        <w:t xml:space="preserve">二、融资融券产业下游分析</w:t>
      </w:r>
    </w:p>
    <w:p>
      <w:pPr>
        <w:spacing w:after="150"/>
      </w:pPr>
      <w:r>
        <w:rPr/>
        <w:t xml:space="preserve">三、融资融券成本构成</w:t>
      </w:r>
    </w:p>
    <w:p>
      <w:pPr>
        <w:spacing w:after="150"/>
      </w:pPr>
      <w:r>
        <w:rPr>
          <w:b w:val="1"/>
          <w:bCs w:val="1"/>
        </w:rPr>
        <w:t xml:space="preserve">第二章 2019-2023年中国融资融券行业市场发展环境分析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2019-2023年中国融资融券行业政策环境分析</w:t>
      </w:r>
    </w:p>
    <w:p>
      <w:pPr>
        <w:spacing w:after="150"/>
      </w:pPr>
      <w:r>
        <w:rPr/>
        <w:t xml:space="preserve">一、与融资融券相关的监管机构</w:t>
      </w:r>
    </w:p>
    <w:p>
      <w:pPr>
        <w:spacing w:after="150"/>
      </w:pPr>
      <w:r>
        <w:rPr/>
        <w:t xml:space="preserve">二、与融资融券相关的政策法规</w:t>
      </w:r>
    </w:p>
    <w:p>
      <w:pPr>
        <w:spacing w:after="150"/>
      </w:pPr>
      <w:r>
        <w:rPr/>
        <w:t xml:space="preserve">三、其融资融券相关的法律法规</w:t>
      </w:r>
    </w:p>
    <w:p>
      <w:pPr>
        <w:spacing w:after="150"/>
      </w:pPr>
      <w:r>
        <w:rPr/>
        <w:t xml:space="preserve">四、国外融资融券政策法规</w:t>
      </w:r>
    </w:p>
    <w:p>
      <w:pPr>
        <w:spacing w:after="150"/>
      </w:pPr>
      <w:r>
        <w:rPr/>
        <w:t xml:space="preserve">第四节 2019-2023年中国融资融券行业社会环境分析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2019-2023年中国融资融券行业技术环境分析</w:t>
      </w:r>
    </w:p>
    <w:p>
      <w:pPr>
        <w:spacing w:after="150"/>
      </w:pPr>
      <w:r>
        <w:rPr>
          <w:b w:val="1"/>
          <w:bCs w:val="1"/>
        </w:rPr>
        <w:t xml:space="preserve">第三章 全球融资融券行业发展分析</w:t>
      </w:r>
    </w:p>
    <w:p>
      <w:pPr>
        <w:spacing w:after="150"/>
      </w:pPr>
      <w:r>
        <w:rPr/>
        <w:t xml:space="preserve">第一节 全球融资融券行业市场发展分析</w:t>
      </w:r>
    </w:p>
    <w:p>
      <w:pPr>
        <w:spacing w:after="150"/>
      </w:pPr>
      <w:r>
        <w:rPr/>
        <w:t xml:space="preserve">一、融资融券市场现状分析</w:t>
      </w:r>
    </w:p>
    <w:p>
      <w:pPr>
        <w:spacing w:after="150"/>
      </w:pPr>
      <w:r>
        <w:rPr/>
        <w:t xml:space="preserve">二、融资融券市场结构解析</w:t>
      </w:r>
    </w:p>
    <w:p>
      <w:pPr>
        <w:spacing w:after="150"/>
      </w:pPr>
      <w:r>
        <w:rPr/>
        <w:t xml:space="preserve">三、融资融券模式分析</w:t>
      </w:r>
    </w:p>
    <w:p>
      <w:pPr>
        <w:spacing w:after="150"/>
      </w:pPr>
      <w:r>
        <w:rPr/>
        <w:t xml:space="preserve">四、全球融资融券的改革分析</w:t>
      </w:r>
    </w:p>
    <w:p>
      <w:pPr>
        <w:spacing w:after="150"/>
      </w:pPr>
      <w:r>
        <w:rPr/>
        <w:t xml:space="preserve">第二节 美国融资融券产业运行概况</w:t>
      </w:r>
    </w:p>
    <w:p>
      <w:pPr>
        <w:spacing w:after="150"/>
      </w:pPr>
      <w:r>
        <w:rPr/>
        <w:t xml:space="preserve">一、美国融资融券市场分析</w:t>
      </w:r>
    </w:p>
    <w:p>
      <w:pPr>
        <w:spacing w:after="150"/>
      </w:pPr>
      <w:r>
        <w:rPr/>
        <w:t xml:space="preserve">二、美国融资融券市场特点</w:t>
      </w:r>
    </w:p>
    <w:p>
      <w:pPr>
        <w:spacing w:after="150"/>
      </w:pPr>
      <w:r>
        <w:rPr/>
        <w:t xml:space="preserve">三、美国融资融券市场借鉴分析</w:t>
      </w:r>
    </w:p>
    <w:p>
      <w:pPr>
        <w:spacing w:after="150"/>
      </w:pPr>
      <w:r>
        <w:rPr/>
        <w:t xml:space="preserve">四、美国融资融券发展趋势</w:t>
      </w:r>
    </w:p>
    <w:p>
      <w:pPr>
        <w:spacing w:after="150"/>
      </w:pPr>
      <w:r>
        <w:rPr/>
        <w:t xml:space="preserve">第三节 德国融资融券产业运行概况</w:t>
      </w:r>
    </w:p>
    <w:p>
      <w:pPr>
        <w:spacing w:after="150"/>
      </w:pPr>
      <w:r>
        <w:rPr/>
        <w:t xml:space="preserve">一、德国融资融券市场分析</w:t>
      </w:r>
    </w:p>
    <w:p>
      <w:pPr>
        <w:spacing w:after="150"/>
      </w:pPr>
      <w:r>
        <w:rPr/>
        <w:t xml:space="preserve">二、德国融资融券市场特点</w:t>
      </w:r>
    </w:p>
    <w:p>
      <w:pPr>
        <w:spacing w:after="150"/>
      </w:pPr>
      <w:r>
        <w:rPr/>
        <w:t xml:space="preserve">三、德国融资融券市场借鉴分析</w:t>
      </w:r>
    </w:p>
    <w:p>
      <w:pPr>
        <w:spacing w:after="150"/>
      </w:pPr>
      <w:r>
        <w:rPr/>
        <w:t xml:space="preserve">四、德国融资融券发展趋势</w:t>
      </w:r>
    </w:p>
    <w:p>
      <w:pPr>
        <w:spacing w:after="150"/>
      </w:pPr>
      <w:r>
        <w:rPr/>
        <w:t xml:space="preserve">第四节 英国融资融券产业运行概况</w:t>
      </w:r>
    </w:p>
    <w:p>
      <w:pPr>
        <w:spacing w:after="150"/>
      </w:pPr>
      <w:r>
        <w:rPr/>
        <w:t xml:space="preserve">一、英国融资融券市场分析</w:t>
      </w:r>
    </w:p>
    <w:p>
      <w:pPr>
        <w:spacing w:after="150"/>
      </w:pPr>
      <w:r>
        <w:rPr/>
        <w:t xml:space="preserve">二、英国融资融券市场特点</w:t>
      </w:r>
    </w:p>
    <w:p>
      <w:pPr>
        <w:spacing w:after="150"/>
      </w:pPr>
      <w:r>
        <w:rPr/>
        <w:t xml:space="preserve">三、英国融资融券市场借鉴分析</w:t>
      </w:r>
    </w:p>
    <w:p>
      <w:pPr>
        <w:spacing w:after="150"/>
      </w:pPr>
      <w:r>
        <w:rPr/>
        <w:t xml:space="preserve">四、英国融资融券发展趋势</w:t>
      </w:r>
    </w:p>
    <w:p>
      <w:pPr>
        <w:spacing w:after="150"/>
      </w:pPr>
      <w:r>
        <w:rPr/>
        <w:t xml:space="preserve">第五节 法国融资融券产业运行概况</w:t>
      </w:r>
    </w:p>
    <w:p>
      <w:pPr>
        <w:spacing w:after="150"/>
      </w:pPr>
      <w:r>
        <w:rPr/>
        <w:t xml:space="preserve">一、法国融资融券市场分析</w:t>
      </w:r>
    </w:p>
    <w:p>
      <w:pPr>
        <w:spacing w:after="150"/>
      </w:pPr>
      <w:r>
        <w:rPr/>
        <w:t xml:space="preserve">二、法国融资融券市场特点</w:t>
      </w:r>
    </w:p>
    <w:p>
      <w:pPr>
        <w:spacing w:after="150"/>
      </w:pPr>
      <w:r>
        <w:rPr/>
        <w:t xml:space="preserve">三、法国融资融券市场借鉴分析</w:t>
      </w:r>
    </w:p>
    <w:p>
      <w:pPr>
        <w:spacing w:after="150"/>
      </w:pPr>
      <w:r>
        <w:rPr/>
        <w:t xml:space="preserve">四、法国融资融券发展趋势</w:t>
      </w:r>
    </w:p>
    <w:p>
      <w:pPr>
        <w:spacing w:after="150"/>
      </w:pPr>
      <w:r>
        <w:rPr/>
        <w:t xml:space="preserve">第六节 日本融资融券产业运行概况</w:t>
      </w:r>
    </w:p>
    <w:p>
      <w:pPr>
        <w:spacing w:after="150"/>
      </w:pPr>
      <w:r>
        <w:rPr/>
        <w:t xml:space="preserve">一、日本融资融券市场分析</w:t>
      </w:r>
    </w:p>
    <w:p>
      <w:pPr>
        <w:spacing w:after="150"/>
      </w:pPr>
      <w:r>
        <w:rPr/>
        <w:t xml:space="preserve">二、日本融资融券市场特点</w:t>
      </w:r>
    </w:p>
    <w:p>
      <w:pPr>
        <w:spacing w:after="150"/>
      </w:pPr>
      <w:r>
        <w:rPr/>
        <w:t xml:space="preserve">三、日本融资融券市场借鉴分析</w:t>
      </w:r>
    </w:p>
    <w:p>
      <w:pPr>
        <w:spacing w:after="150"/>
      </w:pPr>
      <w:r>
        <w:rPr/>
        <w:t xml:space="preserve">四、日本融资融券发展趋势</w:t>
      </w:r>
    </w:p>
    <w:p>
      <w:pPr>
        <w:spacing w:after="150"/>
      </w:pPr>
      <w:r>
        <w:rPr/>
        <w:t xml:space="preserve">第七节 韩国融资融券产业运行概况</w:t>
      </w:r>
    </w:p>
    <w:p>
      <w:pPr>
        <w:spacing w:after="150"/>
      </w:pPr>
      <w:r>
        <w:rPr/>
        <w:t xml:space="preserve">一、韩国融资融券市场分析</w:t>
      </w:r>
    </w:p>
    <w:p>
      <w:pPr>
        <w:spacing w:after="150"/>
      </w:pPr>
      <w:r>
        <w:rPr/>
        <w:t xml:space="preserve">二、韩国融资融券市场特点</w:t>
      </w:r>
    </w:p>
    <w:p>
      <w:pPr>
        <w:spacing w:after="150"/>
      </w:pPr>
      <w:r>
        <w:rPr/>
        <w:t xml:space="preserve">三、韩国融资融券市场借鉴分析</w:t>
      </w:r>
    </w:p>
    <w:p>
      <w:pPr>
        <w:spacing w:after="150"/>
      </w:pPr>
      <w:r>
        <w:rPr/>
        <w:t xml:space="preserve">四、韩国融资融券发展趋势</w:t>
      </w:r>
    </w:p>
    <w:p>
      <w:pPr>
        <w:spacing w:after="150"/>
      </w:pPr>
      <w:r>
        <w:rPr/>
        <w:t xml:space="preserve">第八节 三胜观点</w:t>
      </w:r>
    </w:p>
    <w:p>
      <w:pPr>
        <w:spacing w:after="150"/>
      </w:pPr>
      <w:r>
        <w:rPr>
          <w:b w:val="1"/>
          <w:bCs w:val="1"/>
        </w:rPr>
        <w:t xml:space="preserve">第四章 中国融资融券发展现状分析</w:t>
      </w:r>
    </w:p>
    <w:p>
      <w:pPr>
        <w:spacing w:after="150"/>
      </w:pPr>
      <w:r>
        <w:rPr/>
        <w:t xml:space="preserve">第一节 融资融券行业发展概况</w:t>
      </w:r>
    </w:p>
    <w:p>
      <w:pPr>
        <w:spacing w:after="150"/>
      </w:pPr>
      <w:r>
        <w:rPr/>
        <w:t xml:space="preserve">一、中国融资融券行业的现状</w:t>
      </w:r>
    </w:p>
    <w:p>
      <w:pPr>
        <w:spacing w:after="150"/>
      </w:pPr>
      <w:r>
        <w:rPr/>
        <w:t xml:space="preserve">二、中国融资融券行业发展的阶段</w:t>
      </w:r>
    </w:p>
    <w:p>
      <w:pPr>
        <w:spacing w:after="150"/>
      </w:pPr>
      <w:r>
        <w:rPr/>
        <w:t xml:space="preserve">三、中国融资融券行业存在的问题</w:t>
      </w:r>
    </w:p>
    <w:p>
      <w:pPr>
        <w:spacing w:after="150"/>
      </w:pPr>
      <w:r>
        <w:rPr/>
        <w:t xml:space="preserve">四、中国融资融券行业的发展趋势</w:t>
      </w:r>
    </w:p>
    <w:p>
      <w:pPr>
        <w:spacing w:after="150"/>
      </w:pPr>
      <w:r>
        <w:rPr/>
        <w:t xml:space="preserve">五、融资融券行业的最新动态</w:t>
      </w:r>
    </w:p>
    <w:p>
      <w:pPr>
        <w:spacing w:after="150"/>
      </w:pPr>
      <w:r>
        <w:rPr/>
        <w:t xml:space="preserve">第二节 2019-2023年中国融资融券行业发展状况</w:t>
      </w:r>
    </w:p>
    <w:p>
      <w:pPr>
        <w:spacing w:after="150"/>
      </w:pPr>
      <w:r>
        <w:rPr/>
        <w:t xml:space="preserve">一、2019-2023年中国融资融券行业发展回顾</w:t>
      </w:r>
    </w:p>
    <w:p>
      <w:pPr>
        <w:spacing w:after="150"/>
      </w:pPr>
      <w:r>
        <w:rPr/>
        <w:t xml:space="preserve">二、2019-2023年融资融券行业发展特点分析</w:t>
      </w:r>
    </w:p>
    <w:p>
      <w:pPr>
        <w:spacing w:after="150"/>
      </w:pPr>
      <w:r>
        <w:rPr/>
        <w:t xml:space="preserve">三、2019-2023年中国融资融券行业市场分析</w:t>
      </w:r>
    </w:p>
    <w:p>
      <w:pPr>
        <w:spacing w:after="150"/>
      </w:pPr>
      <w:r>
        <w:rPr/>
        <w:t xml:space="preserve">第三节 中国融资融券行业供需分析</w:t>
      </w:r>
    </w:p>
    <w:p>
      <w:pPr>
        <w:spacing w:after="150"/>
      </w:pPr>
      <w:r>
        <w:rPr/>
        <w:t xml:space="preserve">一、2019-2023年中国融资融券行业企业数量分析</w:t>
      </w:r>
    </w:p>
    <w:p>
      <w:pPr>
        <w:spacing w:after="150"/>
      </w:pPr>
      <w:r>
        <w:rPr/>
        <w:t xml:space="preserve">二、2019-2023年融资融券行业从业人员分析</w:t>
      </w:r>
    </w:p>
    <w:p>
      <w:pPr>
        <w:spacing w:after="150"/>
      </w:pPr>
      <w:r>
        <w:rPr/>
        <w:t xml:space="preserve">三、2019-2023年中国融资融券行业资产规模分析</w:t>
      </w:r>
    </w:p>
    <w:p>
      <w:pPr>
        <w:spacing w:after="150"/>
      </w:pPr>
      <w:r>
        <w:rPr/>
        <w:t xml:space="preserve">第四节 2019-2023年中国融资融券行业经营分析</w:t>
      </w:r>
    </w:p>
    <w:p>
      <w:pPr>
        <w:spacing w:after="150"/>
      </w:pPr>
      <w:r>
        <w:rPr/>
        <w:t xml:space="preserve">一、融资融券行业收入结构分析</w:t>
      </w:r>
    </w:p>
    <w:p>
      <w:pPr>
        <w:spacing w:after="150"/>
      </w:pPr>
      <w:r>
        <w:rPr/>
        <w:t xml:space="preserve">二、融资融券行业成本费用分析</w:t>
      </w:r>
    </w:p>
    <w:p>
      <w:pPr>
        <w:spacing w:after="150"/>
      </w:pPr>
      <w:r>
        <w:rPr/>
        <w:t xml:space="preserve">三、融资融券行业盈利分析</w:t>
      </w:r>
    </w:p>
    <w:p>
      <w:pPr>
        <w:spacing w:after="150"/>
      </w:pPr>
      <w:r>
        <w:rPr/>
        <w:t xml:space="preserve">第五节 融资融券行业发展动态聚焦</w:t>
      </w:r>
    </w:p>
    <w:p>
      <w:pPr>
        <w:spacing w:after="150"/>
      </w:pPr>
      <w:r>
        <w:rPr>
          <w:b w:val="1"/>
          <w:bCs w:val="1"/>
        </w:rPr>
        <w:t xml:space="preserve">第五章 融资融券行业政策分析</w:t>
      </w:r>
    </w:p>
    <w:p>
      <w:pPr>
        <w:spacing w:after="150"/>
      </w:pPr>
      <w:r>
        <w:rPr/>
        <w:t xml:space="preserve">第一节 现行发展政策分析</w:t>
      </w:r>
    </w:p>
    <w:p>
      <w:pPr>
        <w:spacing w:after="150"/>
      </w:pPr>
      <w:r>
        <w:rPr/>
        <w:t xml:space="preserve">一、“十四五规划”对融资融券行业的影响分析</w:t>
      </w:r>
    </w:p>
    <w:p>
      <w:pPr>
        <w:spacing w:after="150"/>
      </w:pPr>
      <w:r>
        <w:rPr/>
        <w:t xml:space="preserve">二、“城镇化”对融资融券行业影响分析</w:t>
      </w:r>
    </w:p>
    <w:p>
      <w:pPr>
        <w:spacing w:after="150"/>
      </w:pPr>
      <w:r>
        <w:rPr/>
        <w:t xml:space="preserve">三、国家对融资融券行业的规划分析</w:t>
      </w:r>
    </w:p>
    <w:p>
      <w:pPr>
        <w:spacing w:after="150"/>
      </w:pPr>
      <w:r>
        <w:rPr/>
        <w:t xml:space="preserve">四、最新政策动向分析</w:t>
      </w:r>
    </w:p>
    <w:p>
      <w:pPr>
        <w:spacing w:after="150"/>
      </w:pPr>
      <w:r>
        <w:rPr/>
        <w:t xml:space="preserve">第二节 融资融券行业监管政策分析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第二部分 市场竞争格局</w:t>
      </w:r>
    </w:p>
    <w:p>
      <w:pPr>
        <w:spacing w:after="150"/>
      </w:pPr>
      <w:r>
        <w:rPr>
          <w:b w:val="1"/>
          <w:bCs w:val="1"/>
        </w:rPr>
        <w:t xml:space="preserve">第六章 中国融资融券行业市场分析</w:t>
      </w:r>
    </w:p>
    <w:p>
      <w:pPr>
        <w:spacing w:after="150"/>
      </w:pPr>
      <w:r>
        <w:rPr/>
        <w:t xml:space="preserve">第一节 中国融资融券行业市场综述</w:t>
      </w:r>
    </w:p>
    <w:p>
      <w:pPr>
        <w:spacing w:after="150"/>
      </w:pPr>
      <w:r>
        <w:rPr/>
        <w:t xml:space="preserve">一、中国融资融券行业市场现状</w:t>
      </w:r>
    </w:p>
    <w:p>
      <w:pPr>
        <w:spacing w:after="150"/>
      </w:pPr>
      <w:r>
        <w:rPr/>
        <w:t xml:space="preserve">二、中国融资融券行业市场结构分析</w:t>
      </w:r>
    </w:p>
    <w:p>
      <w:pPr>
        <w:spacing w:after="150"/>
      </w:pPr>
      <w:r>
        <w:rPr/>
        <w:t xml:space="preserve">三、融资融券行业市场规模分析</w:t>
      </w:r>
    </w:p>
    <w:p>
      <w:pPr>
        <w:spacing w:after="150"/>
      </w:pPr>
      <w:r>
        <w:rPr/>
        <w:t xml:space="preserve">四、融资融券行业趋势分析</w:t>
      </w:r>
    </w:p>
    <w:p>
      <w:pPr>
        <w:spacing w:after="150"/>
      </w:pPr>
      <w:r>
        <w:rPr/>
        <w:t xml:space="preserve">五、2024-2029年融资融券行业的市场空间预测</w:t>
      </w:r>
    </w:p>
    <w:p>
      <w:pPr>
        <w:spacing w:after="150"/>
      </w:pPr>
      <w:r>
        <w:rPr/>
        <w:t xml:space="preserve">第二节 2019-2023年融资融券行业市场分析</w:t>
      </w:r>
    </w:p>
    <w:p>
      <w:pPr>
        <w:spacing w:after="150"/>
      </w:pPr>
      <w:r>
        <w:rPr/>
        <w:t xml:space="preserve">一、2019-2023年融资融券行业市场供给分析</w:t>
      </w:r>
    </w:p>
    <w:p>
      <w:pPr>
        <w:spacing w:after="150"/>
      </w:pPr>
      <w:r>
        <w:rPr/>
        <w:t xml:space="preserve">二、2019-2023年融资融券行业市场需求分析</w:t>
      </w:r>
    </w:p>
    <w:p>
      <w:pPr>
        <w:spacing w:after="150"/>
      </w:pPr>
      <w:r>
        <w:rPr/>
        <w:t xml:space="preserve">三、2019-2023年融资融券行业市场规模分析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六、融资融券行业市场发展策略</w:t>
      </w:r>
    </w:p>
    <w:p>
      <w:pPr>
        <w:spacing w:after="150"/>
      </w:pPr>
      <w:r>
        <w:rPr/>
        <w:t xml:space="preserve">第三节 融资融券行业市场动态解析</w:t>
      </w:r>
    </w:p>
    <w:p>
      <w:pPr>
        <w:spacing w:after="150"/>
      </w:pPr>
      <w:r>
        <w:rPr/>
        <w:t xml:space="preserve">第四节 观点</w:t>
      </w:r>
    </w:p>
    <w:p>
      <w:pPr>
        <w:spacing w:after="150"/>
      </w:pPr>
      <w:r>
        <w:rPr>
          <w:b w:val="1"/>
          <w:bCs w:val="1"/>
        </w:rPr>
        <w:t xml:space="preserve">第七章 融资融券行业竞争分析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中国融资融券行业竞争格局综述</w:t>
      </w:r>
    </w:p>
    <w:p>
      <w:pPr>
        <w:spacing w:after="150"/>
      </w:pPr>
      <w:r>
        <w:rPr/>
        <w:t xml:space="preserve">一、2019-2023年融资融券行业集中度</w:t>
      </w:r>
    </w:p>
    <w:p>
      <w:pPr>
        <w:spacing w:after="150"/>
      </w:pPr>
      <w:r>
        <w:rPr/>
        <w:t xml:space="preserve">二、2019-2023年融资融券行业竞争程度</w:t>
      </w:r>
    </w:p>
    <w:p>
      <w:pPr>
        <w:spacing w:after="150"/>
      </w:pPr>
      <w:r>
        <w:rPr/>
        <w:t xml:space="preserve">三、2019-2023年融资融券行业竞争格局</w:t>
      </w:r>
    </w:p>
    <w:p>
      <w:pPr>
        <w:spacing w:after="150"/>
      </w:pPr>
      <w:r>
        <w:rPr/>
        <w:t xml:space="preserve">第三节 2024-2029年中国融资融券行业竞争分析及预测</w:t>
      </w:r>
    </w:p>
    <w:p>
      <w:pPr>
        <w:spacing w:after="150"/>
      </w:pPr>
      <w:r>
        <w:rPr/>
        <w:t xml:space="preserve">一、2019-2023年融资融券市场竞争情况分析</w:t>
      </w:r>
    </w:p>
    <w:p>
      <w:pPr>
        <w:spacing w:after="150"/>
      </w:pPr>
      <w:r>
        <w:rPr/>
        <w:t xml:space="preserve">二、2019-2023年融资融券市场竞争形势分析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第八章 融资融券行业国内重点企业分析</w:t>
      </w:r>
    </w:p>
    <w:p>
      <w:pPr>
        <w:spacing w:after="150"/>
      </w:pPr>
      <w:r>
        <w:rPr/>
        <w:t xml:space="preserve">第一节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国信证券有限责任公司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宏源证券股份有限公司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东北证券股份有限公司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国元证券股份有限公司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长江证券股份有限公司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海通证券股份有限公司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太平洋证券股份有限公司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行业预测</w:t>
      </w:r>
    </w:p>
    <w:p>
      <w:pPr>
        <w:spacing w:after="150"/>
      </w:pPr>
      <w:r>
        <w:rPr>
          <w:b w:val="1"/>
          <w:bCs w:val="1"/>
        </w:rPr>
        <w:t xml:space="preserve">第九章 融资融券行业投资机会与风险</w:t>
      </w:r>
    </w:p>
    <w:p>
      <w:pPr>
        <w:spacing w:after="150"/>
      </w:pPr>
      <w:r>
        <w:rPr/>
        <w:t xml:space="preserve">第一节 融资融券行业投资效益分析</w:t>
      </w:r>
    </w:p>
    <w:p>
      <w:pPr>
        <w:spacing w:after="150"/>
      </w:pPr>
      <w:r>
        <w:rPr/>
        <w:t xml:space="preserve">一、2019-2023年融资融券行业投资状况分析</w:t>
      </w:r>
    </w:p>
    <w:p>
      <w:pPr>
        <w:spacing w:after="150"/>
      </w:pPr>
      <w:r>
        <w:rPr/>
        <w:t xml:space="preserve">二、2024-2029年融资融券行业投资效益分析</w:t>
      </w:r>
    </w:p>
    <w:p>
      <w:pPr>
        <w:spacing w:after="150"/>
      </w:pPr>
      <w:r>
        <w:rPr/>
        <w:t xml:space="preserve">三、2024-2029年融资融券行业投资市场空间预测</w:t>
      </w:r>
    </w:p>
    <w:p>
      <w:pPr>
        <w:spacing w:after="150"/>
      </w:pPr>
      <w:r>
        <w:rPr/>
        <w:t xml:space="preserve">四、2024-2029年融资融券行业的投资方向</w:t>
      </w:r>
    </w:p>
    <w:p>
      <w:pPr>
        <w:spacing w:after="150"/>
      </w:pPr>
      <w:r>
        <w:rPr/>
        <w:t xml:space="preserve">五、2024-2029年融资融券行业投资的建议</w:t>
      </w:r>
    </w:p>
    <w:p>
      <w:pPr>
        <w:spacing w:after="150"/>
      </w:pPr>
      <w:r>
        <w:rPr/>
        <w:t xml:space="preserve">六、新进入者应注意的障碍因素分析</w:t>
      </w:r>
    </w:p>
    <w:p>
      <w:pPr>
        <w:spacing w:after="150"/>
      </w:pPr>
      <w:r>
        <w:rPr/>
        <w:t xml:space="preserve">第二节 影响融资融券行业发展的主要因素</w:t>
      </w:r>
    </w:p>
    <w:p>
      <w:pPr>
        <w:spacing w:after="150"/>
      </w:pPr>
      <w:r>
        <w:rPr/>
        <w:t xml:space="preserve">一、2024-2029年影响融资融券行业运行的有利因素分析</w:t>
      </w:r>
    </w:p>
    <w:p>
      <w:pPr>
        <w:spacing w:after="150"/>
      </w:pPr>
      <w:r>
        <w:rPr/>
        <w:t xml:space="preserve">二、2024-2029年影响融资融券行业运行的稳定因素分析</w:t>
      </w:r>
    </w:p>
    <w:p>
      <w:pPr>
        <w:spacing w:after="150"/>
      </w:pPr>
      <w:r>
        <w:rPr/>
        <w:t xml:space="preserve">三、2024-2029年影响融资融券行业运行的不利因素分析</w:t>
      </w:r>
    </w:p>
    <w:p>
      <w:pPr>
        <w:spacing w:after="150"/>
      </w:pPr>
      <w:r>
        <w:rPr/>
        <w:t xml:space="preserve">四、2024-2029年我国融资融券行业发展面临的挑战分析</w:t>
      </w:r>
    </w:p>
    <w:p>
      <w:pPr>
        <w:spacing w:after="150"/>
      </w:pPr>
      <w:r>
        <w:rPr/>
        <w:t xml:space="preserve">五、2024-2029年我国融资融券行业发展面临的机遇分析</w:t>
      </w:r>
    </w:p>
    <w:p>
      <w:pPr>
        <w:spacing w:after="150"/>
      </w:pPr>
      <w:r>
        <w:rPr/>
        <w:t xml:space="preserve">第三节 融资融券行业投资风险及控制策略分析</w:t>
      </w:r>
    </w:p>
    <w:p>
      <w:pPr>
        <w:spacing w:after="150"/>
      </w:pPr>
      <w:r>
        <w:rPr/>
        <w:t xml:space="preserve">一、2024-2029年融资融券行业市场风险及控制策略</w:t>
      </w:r>
    </w:p>
    <w:p>
      <w:pPr>
        <w:spacing w:after="150"/>
      </w:pPr>
      <w:r>
        <w:rPr/>
        <w:t xml:space="preserve">二、2024-2029年融资融券行业政策风险及控制策略</w:t>
      </w:r>
    </w:p>
    <w:p>
      <w:pPr>
        <w:spacing w:after="150"/>
      </w:pPr>
      <w:r>
        <w:rPr/>
        <w:t xml:space="preserve">三、2024-2029年融资融券行业经营风险及控制策略</w:t>
      </w:r>
    </w:p>
    <w:p>
      <w:pPr>
        <w:spacing w:after="150"/>
      </w:pPr>
      <w:r>
        <w:rPr/>
        <w:t xml:space="preserve">四、2024-2029年融资融券同业竞争风险及控制策略</w:t>
      </w:r>
    </w:p>
    <w:p>
      <w:pPr>
        <w:spacing w:after="150"/>
      </w:pPr>
      <w:r>
        <w:rPr/>
        <w:t xml:space="preserve">五、2024-2029年融资融券行业其他风险及控制策略</w:t>
      </w:r>
    </w:p>
    <w:p>
      <w:pPr>
        <w:spacing w:after="150"/>
      </w:pPr>
      <w:r>
        <w:rPr>
          <w:b w:val="1"/>
          <w:bCs w:val="1"/>
        </w:rPr>
        <w:t xml:space="preserve">第四部分 投资战略</w:t>
      </w:r>
    </w:p>
    <w:p>
      <w:pPr>
        <w:spacing w:after="150"/>
      </w:pPr>
      <w:r>
        <w:rPr>
          <w:b w:val="1"/>
          <w:bCs w:val="1"/>
        </w:rPr>
        <w:t xml:space="preserve">第十章 融资融券行业投资战略研究</w:t>
      </w:r>
    </w:p>
    <w:p>
      <w:pPr>
        <w:spacing w:after="150"/>
      </w:pPr>
      <w:r>
        <w:rPr/>
        <w:t xml:space="preserve">第一节 融资融券行业发展战略研究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对融资融券品牌的战略思考</w:t>
      </w:r>
    </w:p>
    <w:p>
      <w:pPr>
        <w:spacing w:after="150"/>
      </w:pPr>
      <w:r>
        <w:rPr/>
        <w:t xml:space="preserve">一、企业品牌的重要性</w:t>
      </w:r>
    </w:p>
    <w:p>
      <w:pPr>
        <w:spacing w:after="150"/>
      </w:pPr>
      <w:r>
        <w:rPr/>
        <w:t xml:space="preserve">二、融资融券实施品牌战略的意义</w:t>
      </w:r>
    </w:p>
    <w:p>
      <w:pPr>
        <w:spacing w:after="150"/>
      </w:pPr>
      <w:r>
        <w:rPr/>
        <w:t xml:space="preserve">三、融资融券企业品牌的现状分析</w:t>
      </w:r>
    </w:p>
    <w:p>
      <w:pPr>
        <w:spacing w:after="150"/>
      </w:pPr>
      <w:r>
        <w:rPr/>
        <w:t xml:space="preserve">四、融资融券企业的品牌战略</w:t>
      </w:r>
    </w:p>
    <w:p>
      <w:pPr>
        <w:spacing w:after="150"/>
      </w:pPr>
      <w:r>
        <w:rPr/>
        <w:t xml:space="preserve">五、融资融券品牌战略管理的策略</w:t>
      </w:r>
    </w:p>
    <w:p>
      <w:pPr>
        <w:spacing w:after="150"/>
      </w:pPr>
      <w:r>
        <w:rPr/>
        <w:t xml:space="preserve">第三节 融资融券行业投资战略研究</w:t>
      </w:r>
    </w:p>
    <w:p>
      <w:pPr>
        <w:spacing w:after="150"/>
      </w:pPr>
      <w:r>
        <w:rPr/>
        <w:t xml:space="preserve">一、2019-2023年融资融券行业投资战略</w:t>
      </w:r>
    </w:p>
    <w:p>
      <w:pPr>
        <w:spacing w:after="150"/>
      </w:pPr>
      <w:r>
        <w:rPr/>
        <w:t xml:space="preserve">二、2019-2023年融资融券行业投资战略</w:t>
      </w:r>
    </w:p>
    <w:p>
      <w:pPr>
        <w:spacing w:after="150"/>
      </w:pPr>
      <w:r>
        <w:rPr/>
        <w:t xml:space="preserve">三、2024-2029年融资融券行业投资战略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图表：2019-2023年人民币汇率分析</w:t>
      </w:r>
    </w:p>
    <w:p>
      <w:pPr>
        <w:spacing w:after="150"/>
      </w:pPr>
      <w:r>
        <w:rPr/>
        <w:t xml:space="preserve">图表：2019-2023年融资融券产业链分析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图表：2024-2029年我国融资融券销售收入统计及预测</w:t>
      </w:r>
    </w:p>
    <w:p>
      <w:pPr>
        <w:spacing w:after="150"/>
      </w:pPr>
      <w:r>
        <w:rPr/>
        <w:t xml:space="preserve">图表：2024-2029年我国融资融券利润总额预测表</w:t>
      </w:r>
    </w:p>
    <w:p>
      <w:pPr>
        <w:spacing w:after="150"/>
      </w:pPr>
      <w:r>
        <w:rPr/>
        <w:t xml:space="preserve">图表：2024-2029年我国融资融券总资产统计及预测</w:t>
      </w:r>
    </w:p>
    <w:p>
      <w:pPr>
        <w:spacing w:after="150"/>
      </w:pPr>
      <w:r>
        <w:rPr/>
        <w:t xml:space="preserve">图表：2024-2029年我国融资融券营运效率预测</w:t>
      </w:r>
    </w:p>
    <w:p>
      <w:pPr>
        <w:spacing w:after="150"/>
      </w:pPr>
      <w:r>
        <w:rPr/>
        <w:t xml:space="preserve">图表：2024-2029年我国融资融券效益指标预测</w:t>
      </w:r>
    </w:p>
    <w:p>
      <w:pPr>
        <w:spacing w:after="150"/>
      </w:pPr>
      <w:r>
        <w:rPr/>
        <w:t xml:space="preserve">图表：2024-2029年我国融资融券资产负债率预测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2024-2029年中国融资融券行业供需市场调研分析及投资战略研究报告</dc:title>
  <dc:description>2024-2029年中国融资融券行业供需市场调研分析及投资战略研究报告</dc:description>
  <dc:subject>2024-2029年中国融资融券行业供需市场调研分析及投资战略研究报告</dc:subject>
  <cp:keywords>研究报告</cp:keywords>
  <cp:category>研究报告</cp:category>
  <cp:lastModifiedBy>北京中道泰和信息咨询有限公司</cp:lastModifiedBy>
  <dcterms:created xsi:type="dcterms:W3CDTF">2024-01-24T01:21:47+08:00</dcterms:created>
  <dcterms:modified xsi:type="dcterms:W3CDTF">2024-01-24T01:21:47+08:00</dcterms:modified>
</cp:coreProperties>
</file>

<file path=docProps/custom.xml><?xml version="1.0" encoding="utf-8"?>
<Properties xmlns="http://schemas.openxmlformats.org/officeDocument/2006/custom-properties" xmlns:vt="http://schemas.openxmlformats.org/officeDocument/2006/docPropsVTypes"/>
</file>