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2024-2029年中国全媒体互动中心行业市场调研及投资咨询分析报告</w:t>
      </w:r>
    </w:p>
    <w:p>
      <w:pPr>
        <w:spacing w:after="150"/>
      </w:pPr>
      <w:r>
        <w:rPr>
          <w:b w:val="1"/>
          <w:bCs w:val="1"/>
        </w:rPr>
        <w:t xml:space="preserve">报告简介</w:t>
      </w:r>
    </w:p>
    <w:p>
      <w:pPr>
        <w:spacing w:after="150"/>
      </w:pPr>
      <w:r>
        <w:rPr/>
        <w:t xml:space="preserve">全媒体互动中心行业研究报告主要分析了全媒体互动中心行业的市场规模、全媒体互动中心市场供需求状况、全媒体互动中心市场竞争状况和全媒体互动中心主要企业经营情况、全媒体互动中心市场主要企业的市场占有率，同时对全媒体互动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媒体互动中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媒体互动中心专业研究单位等公布和提供的大量资料。对我国全媒体互动中心行业作了详尽深入的分析，为全媒体互动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中国全媒体互动中心发展综述</w:t>
      </w:r>
    </w:p>
    <w:p>
      <w:pPr>
        <w:spacing w:after="150"/>
      </w:pPr>
      <w:r>
        <w:rPr/>
        <w:t xml:space="preserve">1.1 全媒体互动中心概述</w:t>
      </w:r>
    </w:p>
    <w:p>
      <w:pPr>
        <w:spacing w:after="150"/>
      </w:pPr>
      <w:r>
        <w:rPr/>
        <w:t xml:space="preserve">1.1.1 全媒体互动中心的定义</w:t>
      </w:r>
    </w:p>
    <w:p>
      <w:pPr>
        <w:spacing w:after="150"/>
      </w:pPr>
      <w:r>
        <w:rPr/>
        <w:t xml:space="preserve">1.1.2 全媒体互动中心的特性</w:t>
      </w:r>
    </w:p>
    <w:p>
      <w:pPr>
        <w:spacing w:after="150"/>
      </w:pPr>
      <w:r>
        <w:rPr/>
        <w:t xml:space="preserve">1.1.3 全媒体互动中心的结构</w:t>
      </w:r>
    </w:p>
    <w:p>
      <w:pPr>
        <w:spacing w:after="150"/>
      </w:pPr>
      <w:r>
        <w:rPr/>
        <w:t xml:space="preserve">1.2 中国全媒体互动中心发展环境分析</w:t>
      </w:r>
    </w:p>
    <w:p>
      <w:pPr>
        <w:spacing w:after="150"/>
      </w:pPr>
      <w:r>
        <w:rPr/>
        <w:t xml:space="preserve">1.2.1 行业经济环境分析</w:t>
      </w:r>
    </w:p>
    <w:p>
      <w:pPr>
        <w:spacing w:after="150"/>
      </w:pPr>
      <w:r>
        <w:rPr/>
        <w:t xml:space="preserve">(1)国际宏观经济环境分析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(2)国内宏观经济环境分析</w:t>
      </w:r>
    </w:p>
    <w:p>
      <w:pPr>
        <w:spacing w:after="150"/>
      </w:pPr>
      <w:r>
        <w:rPr/>
        <w:t xml:space="preserve">1)国内宏观经济现状</w:t>
      </w:r>
    </w:p>
    <w:p>
      <w:pPr>
        <w:spacing w:after="150"/>
      </w:pPr>
      <w:r>
        <w:rPr/>
        <w:t xml:space="preserve">2)国内宏观经济展望</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1.3 中国全媒体互动中心发展机遇与威胁分析</w:t>
      </w:r>
    </w:p>
    <w:p>
      <w:pPr>
        <w:spacing w:after="150"/>
      </w:pPr>
      <w:r>
        <w:rPr>
          <w:b w:val="1"/>
          <w:bCs w:val="1"/>
        </w:rPr>
        <w:t xml:space="preserve">第二章 国外全媒体互动中心发展前景分析</w:t>
      </w:r>
    </w:p>
    <w:p>
      <w:pPr>
        <w:spacing w:after="150"/>
      </w:pPr>
      <w:r>
        <w:rPr/>
        <w:t xml:space="preserve">2.1 全球全媒体互动中心发展前景分析</w:t>
      </w:r>
    </w:p>
    <w:p>
      <w:pPr>
        <w:spacing w:after="150"/>
      </w:pPr>
      <w:r>
        <w:rPr/>
        <w:t xml:space="preserve">2.1.1 全球全媒体互动中心发展现状</w:t>
      </w:r>
    </w:p>
    <w:p>
      <w:pPr>
        <w:spacing w:after="150"/>
      </w:pPr>
      <w:r>
        <w:rPr/>
        <w:t xml:space="preserve">2.1.2 全球全媒体互动中心发展前景</w:t>
      </w:r>
    </w:p>
    <w:p>
      <w:pPr>
        <w:spacing w:after="150"/>
      </w:pPr>
      <w:r>
        <w:rPr/>
        <w:t xml:space="preserve">2.1.3 全球全媒体互动中心发展趋势预测</w:t>
      </w:r>
    </w:p>
    <w:p>
      <w:pPr>
        <w:spacing w:after="150"/>
      </w:pPr>
      <w:r>
        <w:rPr/>
        <w:t xml:space="preserve">2.2 美国全媒体互动中心前景分析</w:t>
      </w:r>
    </w:p>
    <w:p>
      <w:pPr>
        <w:spacing w:after="150"/>
      </w:pPr>
      <w:r>
        <w:rPr/>
        <w:t xml:space="preserve">2.2.1 美国全媒体互动中心发展现状</w:t>
      </w:r>
    </w:p>
    <w:p>
      <w:pPr>
        <w:spacing w:after="150"/>
      </w:pPr>
      <w:r>
        <w:rPr/>
        <w:t xml:space="preserve">2.2.2 美国全媒体互动中心发展前景</w:t>
      </w:r>
    </w:p>
    <w:p>
      <w:pPr>
        <w:spacing w:after="150"/>
      </w:pPr>
      <w:r>
        <w:rPr/>
        <w:t xml:space="preserve">2.2.3 美国全媒体互动中心发展趋势预测</w:t>
      </w:r>
    </w:p>
    <w:p>
      <w:pPr>
        <w:spacing w:after="150"/>
      </w:pPr>
      <w:r>
        <w:rPr/>
        <w:t xml:space="preserve">2.3 欧洲全媒体互动中心前景分析</w:t>
      </w:r>
    </w:p>
    <w:p>
      <w:pPr>
        <w:spacing w:after="150"/>
      </w:pPr>
      <w:r>
        <w:rPr/>
        <w:t xml:space="preserve">2.3.1 欧洲全媒体互动中心行业发展现状</w:t>
      </w:r>
    </w:p>
    <w:p>
      <w:pPr>
        <w:spacing w:after="150"/>
      </w:pPr>
      <w:r>
        <w:rPr/>
        <w:t xml:space="preserve">2.3.2 欧洲全媒体互动中心行业发展前景</w:t>
      </w:r>
    </w:p>
    <w:p>
      <w:pPr>
        <w:spacing w:after="150"/>
      </w:pPr>
      <w:r>
        <w:rPr/>
        <w:t xml:space="preserve">2.3.3 欧洲全媒体互动中心发展趋势预测</w:t>
      </w:r>
    </w:p>
    <w:p>
      <w:pPr>
        <w:spacing w:after="150"/>
      </w:pPr>
      <w:r>
        <w:rPr/>
        <w:t xml:space="preserve">2.4 日本全媒体互动中心前景分析</w:t>
      </w:r>
    </w:p>
    <w:p>
      <w:pPr>
        <w:spacing w:after="150"/>
      </w:pPr>
      <w:r>
        <w:rPr/>
        <w:t xml:space="preserve">2.4.1 日本全媒体互动中心发展现状</w:t>
      </w:r>
    </w:p>
    <w:p>
      <w:pPr>
        <w:spacing w:after="150"/>
      </w:pPr>
      <w:r>
        <w:rPr/>
        <w:t xml:space="preserve">2.4.2 日本全媒体互动中心发展前景</w:t>
      </w:r>
    </w:p>
    <w:p>
      <w:pPr>
        <w:spacing w:after="150"/>
      </w:pPr>
      <w:r>
        <w:rPr/>
        <w:t xml:space="preserve">2.4.3 日本全媒体互动中心发展趋势预测</w:t>
      </w:r>
    </w:p>
    <w:p>
      <w:pPr>
        <w:spacing w:after="150"/>
      </w:pPr>
      <w:r>
        <w:rPr/>
        <w:t xml:space="preserve">2.5 韩国全媒体互动中心前景分析</w:t>
      </w:r>
    </w:p>
    <w:p>
      <w:pPr>
        <w:spacing w:after="150"/>
      </w:pPr>
      <w:r>
        <w:rPr/>
        <w:t xml:space="preserve">2.5.1 韩国全媒体互动中心发展现状</w:t>
      </w:r>
    </w:p>
    <w:p>
      <w:pPr>
        <w:spacing w:after="150"/>
      </w:pPr>
      <w:r>
        <w:rPr/>
        <w:t xml:space="preserve">2.5.2 韩国全媒体互动中心发展前景</w:t>
      </w:r>
    </w:p>
    <w:p>
      <w:pPr>
        <w:spacing w:after="150"/>
      </w:pPr>
      <w:r>
        <w:rPr/>
        <w:t xml:space="preserve">2.5.3 韩国全媒体互动中心发展趋势预测</w:t>
      </w:r>
    </w:p>
    <w:p>
      <w:pPr>
        <w:spacing w:after="150"/>
      </w:pPr>
      <w:r>
        <w:rPr>
          <w:b w:val="1"/>
          <w:bCs w:val="1"/>
        </w:rPr>
        <w:t xml:space="preserve">第三章 中国全媒体互动中心发展前景分析</w:t>
      </w:r>
    </w:p>
    <w:p>
      <w:pPr>
        <w:spacing w:after="150"/>
      </w:pPr>
      <w:r>
        <w:rPr/>
        <w:t xml:space="preserve">3.1 全媒体互动中心经济特性分析</w:t>
      </w:r>
    </w:p>
    <w:p>
      <w:pPr>
        <w:spacing w:after="150"/>
      </w:pPr>
      <w:r>
        <w:rPr/>
        <w:t xml:space="preserve">3.1.1 中国全媒体互动中心状态描述总结</w:t>
      </w:r>
    </w:p>
    <w:p>
      <w:pPr>
        <w:spacing w:after="150"/>
      </w:pPr>
      <w:r>
        <w:rPr/>
        <w:t xml:space="preserve">3.1.2 中国全媒体互动中心经济特性分析</w:t>
      </w:r>
    </w:p>
    <w:p>
      <w:pPr>
        <w:spacing w:after="150"/>
      </w:pPr>
      <w:r>
        <w:rPr/>
        <w:t xml:space="preserve">3.2 全媒体互动中心发展状况分析</w:t>
      </w:r>
    </w:p>
    <w:p>
      <w:pPr>
        <w:spacing w:after="150"/>
      </w:pPr>
      <w:r>
        <w:rPr/>
        <w:t xml:space="preserve">3.2.1 中国全媒体互动中心发展阶段分析</w:t>
      </w:r>
    </w:p>
    <w:p>
      <w:pPr>
        <w:spacing w:after="150"/>
      </w:pPr>
      <w:r>
        <w:rPr/>
        <w:t xml:space="preserve">3.2.2 中国全媒体互动中心发展概况分析</w:t>
      </w:r>
    </w:p>
    <w:p>
      <w:pPr>
        <w:spacing w:after="150"/>
      </w:pPr>
      <w:r>
        <w:rPr/>
        <w:t xml:space="preserve">3.2.3 中国全媒体互动中心发展规模分析</w:t>
      </w:r>
    </w:p>
    <w:p>
      <w:pPr>
        <w:spacing w:after="150"/>
      </w:pPr>
      <w:r>
        <w:rPr/>
        <w:t xml:space="preserve">3.2.4 中国全媒体互动中心竞争格局分析</w:t>
      </w:r>
    </w:p>
    <w:p>
      <w:pPr>
        <w:spacing w:after="150"/>
      </w:pPr>
      <w:r>
        <w:rPr/>
        <w:t xml:space="preserve">3.3 全媒体互动中心前景趋势预测</w:t>
      </w:r>
    </w:p>
    <w:p>
      <w:pPr>
        <w:spacing w:after="150"/>
      </w:pPr>
      <w:r>
        <w:rPr/>
        <w:t xml:space="preserve">3.3.1 全媒体互动中心发展前景预测</w:t>
      </w:r>
    </w:p>
    <w:p>
      <w:pPr>
        <w:spacing w:after="150"/>
      </w:pPr>
      <w:r>
        <w:rPr/>
        <w:t xml:space="preserve">3.3.2 全媒体互动中心发展趋势预测</w:t>
      </w:r>
    </w:p>
    <w:p>
      <w:pPr>
        <w:spacing w:after="150"/>
      </w:pPr>
      <w:r>
        <w:rPr>
          <w:b w:val="1"/>
          <w:bCs w:val="1"/>
        </w:rPr>
        <w:t xml:space="preserve">第四章 中国全媒体互动中心产品市场分析</w:t>
      </w:r>
    </w:p>
    <w:p>
      <w:pPr>
        <w:spacing w:after="150"/>
      </w:pPr>
      <w:r>
        <w:rPr/>
        <w:t xml:space="preserve">4.1 3G live系统市场发展分析</w:t>
      </w:r>
    </w:p>
    <w:p>
      <w:pPr>
        <w:spacing w:after="150"/>
      </w:pPr>
      <w:r>
        <w:rPr/>
        <w:t xml:space="preserve">4.1.1 3G live系统市场发展现状</w:t>
      </w:r>
    </w:p>
    <w:p>
      <w:pPr>
        <w:spacing w:after="150"/>
      </w:pPr>
      <w:r>
        <w:rPr/>
        <w:t xml:space="preserve">4.1.2 3G live系统市场竞争格局</w:t>
      </w:r>
    </w:p>
    <w:p>
      <w:pPr>
        <w:spacing w:after="150"/>
      </w:pPr>
      <w:r>
        <w:rPr/>
        <w:t xml:space="preserve">4.1.3 3G live系统对全媒体互动中心的影响</w:t>
      </w:r>
    </w:p>
    <w:p>
      <w:pPr>
        <w:spacing w:after="150"/>
      </w:pPr>
      <w:r>
        <w:rPr/>
        <w:t xml:space="preserve">4.2 视频会议系统市场发展分析</w:t>
      </w:r>
    </w:p>
    <w:p>
      <w:pPr>
        <w:spacing w:after="150"/>
      </w:pPr>
      <w:r>
        <w:rPr/>
        <w:t xml:space="preserve">4.2.1 视频会议系统市场发展现状</w:t>
      </w:r>
    </w:p>
    <w:p>
      <w:pPr>
        <w:spacing w:after="150"/>
      </w:pPr>
      <w:r>
        <w:rPr/>
        <w:t xml:space="preserve">4.2.2 视频会议系统市场竞争格局</w:t>
      </w:r>
    </w:p>
    <w:p>
      <w:pPr>
        <w:spacing w:after="150"/>
      </w:pPr>
      <w:r>
        <w:rPr/>
        <w:t xml:space="preserve">4.2.3 视频会议系统对全媒体互动中心的影响</w:t>
      </w:r>
    </w:p>
    <w:p>
      <w:pPr>
        <w:spacing w:after="150"/>
      </w:pPr>
      <w:r>
        <w:rPr/>
        <w:t xml:space="preserve">4.3 互动电脑平台市场发展分析</w:t>
      </w:r>
    </w:p>
    <w:p>
      <w:pPr>
        <w:spacing w:after="150"/>
      </w:pPr>
      <w:r>
        <w:rPr/>
        <w:t xml:space="preserve">4.3.1 互动电脑平台市场发展现状</w:t>
      </w:r>
    </w:p>
    <w:p>
      <w:pPr>
        <w:spacing w:after="150"/>
      </w:pPr>
      <w:r>
        <w:rPr/>
        <w:t xml:space="preserve">4.3.2 互动电脑平台市场竞争格局</w:t>
      </w:r>
    </w:p>
    <w:p>
      <w:pPr>
        <w:spacing w:after="150"/>
      </w:pPr>
      <w:r>
        <w:rPr/>
        <w:t xml:space="preserve">4.3.3 互动电脑平台对全媒体互动中心的影响</w:t>
      </w:r>
    </w:p>
    <w:p>
      <w:pPr>
        <w:spacing w:after="150"/>
      </w:pPr>
      <w:r>
        <w:rPr/>
        <w:t xml:space="preserve">4.4 短信/资讯平台市场发展分析</w:t>
      </w:r>
    </w:p>
    <w:p>
      <w:pPr>
        <w:spacing w:after="150"/>
      </w:pPr>
      <w:r>
        <w:rPr/>
        <w:t xml:space="preserve">4.4.1 短信/资讯平台市场发展现状</w:t>
      </w:r>
    </w:p>
    <w:p>
      <w:pPr>
        <w:spacing w:after="150"/>
      </w:pPr>
      <w:r>
        <w:rPr/>
        <w:t xml:space="preserve">4.4.2 短信/资讯平台市场竞争格局</w:t>
      </w:r>
    </w:p>
    <w:p>
      <w:pPr>
        <w:spacing w:after="150"/>
      </w:pPr>
      <w:r>
        <w:rPr/>
        <w:t xml:space="preserve">4.4.3 短信/资讯平台对全媒体互动中心的影响</w:t>
      </w:r>
    </w:p>
    <w:p>
      <w:pPr>
        <w:spacing w:after="150"/>
      </w:pPr>
      <w:r>
        <w:rPr/>
        <w:t xml:space="preserve">4.5 3D电子地图市场发展分析</w:t>
      </w:r>
    </w:p>
    <w:p>
      <w:pPr>
        <w:spacing w:after="150"/>
      </w:pPr>
      <w:r>
        <w:rPr/>
        <w:t xml:space="preserve">4.5.1 3D电子地图市场发展现状</w:t>
      </w:r>
    </w:p>
    <w:p>
      <w:pPr>
        <w:spacing w:after="150"/>
      </w:pPr>
      <w:r>
        <w:rPr/>
        <w:t xml:space="preserve">4.5.2 3D电子地图市场竞争格局</w:t>
      </w:r>
    </w:p>
    <w:p>
      <w:pPr>
        <w:spacing w:after="150"/>
      </w:pPr>
      <w:r>
        <w:rPr/>
        <w:t xml:space="preserve">4.5.3 3D电子地图对全媒体互动中心的影响</w:t>
      </w:r>
    </w:p>
    <w:p>
      <w:pPr>
        <w:spacing w:after="150"/>
      </w:pPr>
      <w:r>
        <w:rPr/>
        <w:t xml:space="preserve">4.6 交流共享平台市场发展分析</w:t>
      </w:r>
    </w:p>
    <w:p>
      <w:pPr>
        <w:spacing w:after="150"/>
      </w:pPr>
      <w:r>
        <w:rPr/>
        <w:t xml:space="preserve">4.6.1 交流共享平台市场发展现状</w:t>
      </w:r>
    </w:p>
    <w:p>
      <w:pPr>
        <w:spacing w:after="150"/>
      </w:pPr>
      <w:r>
        <w:rPr/>
        <w:t xml:space="preserve">4.6.2 交流共享平台市场竞争格局</w:t>
      </w:r>
    </w:p>
    <w:p>
      <w:pPr>
        <w:spacing w:after="150"/>
      </w:pPr>
      <w:r>
        <w:rPr/>
        <w:t xml:space="preserve">4.6.3 交流共享平台对全媒体互动中心的影响</w:t>
      </w:r>
    </w:p>
    <w:p>
      <w:pPr>
        <w:spacing w:after="150"/>
      </w:pPr>
      <w:r>
        <w:rPr>
          <w:b w:val="1"/>
          <w:bCs w:val="1"/>
        </w:rPr>
        <w:t xml:space="preserve">第五章 中国全媒体互动中心应用市场分析</w:t>
      </w:r>
    </w:p>
    <w:p>
      <w:pPr>
        <w:spacing w:after="150"/>
      </w:pPr>
      <w:r>
        <w:rPr/>
        <w:t xml:space="preserve">5.1 媒体领域对全媒体互动中心的应用分析</w:t>
      </w:r>
    </w:p>
    <w:p>
      <w:pPr>
        <w:spacing w:after="150"/>
      </w:pPr>
      <w:r>
        <w:rPr/>
        <w:t xml:space="preserve">5.1.1 媒体领域对全媒体互动中心的应用概况</w:t>
      </w:r>
    </w:p>
    <w:p>
      <w:pPr>
        <w:spacing w:after="150"/>
      </w:pPr>
      <w:r>
        <w:rPr/>
        <w:t xml:space="preserve">5.1.2 媒体领域对全媒体互动中心的应用现状</w:t>
      </w:r>
    </w:p>
    <w:p>
      <w:pPr>
        <w:spacing w:after="150"/>
      </w:pPr>
      <w:r>
        <w:rPr/>
        <w:t xml:space="preserve">5.1.3 媒体领域对全媒体互动中心的应用前景</w:t>
      </w:r>
    </w:p>
    <w:p>
      <w:pPr>
        <w:spacing w:after="150"/>
      </w:pPr>
      <w:r>
        <w:rPr/>
        <w:t xml:space="preserve">5.1.4 媒体领域对全媒体互动中心的应用案例</w:t>
      </w:r>
    </w:p>
    <w:p>
      <w:pPr>
        <w:spacing w:after="150"/>
      </w:pPr>
      <w:r>
        <w:rPr/>
        <w:t xml:space="preserve">5.2 交通领域对全媒体互动中心的应用分析</w:t>
      </w:r>
    </w:p>
    <w:p>
      <w:pPr>
        <w:spacing w:after="150"/>
      </w:pPr>
      <w:r>
        <w:rPr/>
        <w:t xml:space="preserve">5.2.1 交通领域对全媒体互动中心的应用概况</w:t>
      </w:r>
    </w:p>
    <w:p>
      <w:pPr>
        <w:spacing w:after="150"/>
      </w:pPr>
      <w:r>
        <w:rPr/>
        <w:t xml:space="preserve">5.2.2 交通领域对全媒体互动中心的应用现状</w:t>
      </w:r>
    </w:p>
    <w:p>
      <w:pPr>
        <w:spacing w:after="150"/>
      </w:pPr>
      <w:r>
        <w:rPr/>
        <w:t xml:space="preserve">5.2.3 交通领域对全媒体互动中心的应用前景</w:t>
      </w:r>
    </w:p>
    <w:p>
      <w:pPr>
        <w:spacing w:after="150"/>
      </w:pPr>
      <w:r>
        <w:rPr/>
        <w:t xml:space="preserve">5.2.4 交通领域对全媒体互动中心的应用案例</w:t>
      </w:r>
    </w:p>
    <w:p>
      <w:pPr>
        <w:spacing w:after="150"/>
      </w:pPr>
      <w:r>
        <w:rPr/>
        <w:t xml:space="preserve">5.3 安防领域对全媒体互动中心的应用分析</w:t>
      </w:r>
    </w:p>
    <w:p>
      <w:pPr>
        <w:spacing w:after="150"/>
      </w:pPr>
      <w:r>
        <w:rPr/>
        <w:t xml:space="preserve">5.3.1 安防领域对全媒体互动中心的应用概况</w:t>
      </w:r>
    </w:p>
    <w:p>
      <w:pPr>
        <w:spacing w:after="150"/>
      </w:pPr>
      <w:r>
        <w:rPr/>
        <w:t xml:space="preserve">5.3.2 安防领域对全媒体互动中心的应用现状</w:t>
      </w:r>
    </w:p>
    <w:p>
      <w:pPr>
        <w:spacing w:after="150"/>
      </w:pPr>
      <w:r>
        <w:rPr/>
        <w:t xml:space="preserve">5.3.3 安防领域对全媒体互动中心的应用前景</w:t>
      </w:r>
    </w:p>
    <w:p>
      <w:pPr>
        <w:spacing w:after="150"/>
      </w:pPr>
      <w:r>
        <w:rPr/>
        <w:t xml:space="preserve">5.3.4 安防领域对全媒体互动中心的应用案例</w:t>
      </w:r>
    </w:p>
    <w:p>
      <w:pPr>
        <w:spacing w:after="150"/>
      </w:pPr>
      <w:r>
        <w:rPr/>
        <w:t xml:space="preserve">5.4 政府领域对全媒体互动中心的应用分析</w:t>
      </w:r>
    </w:p>
    <w:p>
      <w:pPr>
        <w:spacing w:after="150"/>
      </w:pPr>
      <w:r>
        <w:rPr/>
        <w:t xml:space="preserve">5.4.1 政府领域对全媒体互动中心的应用概况</w:t>
      </w:r>
    </w:p>
    <w:p>
      <w:pPr>
        <w:spacing w:after="150"/>
      </w:pPr>
      <w:r>
        <w:rPr/>
        <w:t xml:space="preserve">5.4.2 政府领域对全媒体互动中心的应用现状</w:t>
      </w:r>
    </w:p>
    <w:p>
      <w:pPr>
        <w:spacing w:after="150"/>
      </w:pPr>
      <w:r>
        <w:rPr/>
        <w:t xml:space="preserve">5.4.3 政府领域对全媒体互动中心的应用前景</w:t>
      </w:r>
    </w:p>
    <w:p>
      <w:pPr>
        <w:spacing w:after="150"/>
      </w:pPr>
      <w:r>
        <w:rPr/>
        <w:t xml:space="preserve">5.4.4 政府领域对全媒体互动中心的应用案例</w:t>
      </w:r>
    </w:p>
    <w:p>
      <w:pPr>
        <w:spacing w:after="150"/>
      </w:pPr>
      <w:r>
        <w:rPr/>
        <w:t xml:space="preserve">5.5 金融领域对全媒体互动中心的应用分析</w:t>
      </w:r>
    </w:p>
    <w:p>
      <w:pPr>
        <w:spacing w:after="150"/>
      </w:pPr>
      <w:r>
        <w:rPr/>
        <w:t xml:space="preserve">5.5.1 金融领域对全媒体互动中心的应用概况</w:t>
      </w:r>
    </w:p>
    <w:p>
      <w:pPr>
        <w:spacing w:after="150"/>
      </w:pPr>
      <w:r>
        <w:rPr/>
        <w:t xml:space="preserve">5.5.2 金融领域对全媒体互动中心的应用现状</w:t>
      </w:r>
    </w:p>
    <w:p>
      <w:pPr>
        <w:spacing w:after="150"/>
      </w:pPr>
      <w:r>
        <w:rPr/>
        <w:t xml:space="preserve">5.5.3 金融领域对全媒体互动中心的应用前景</w:t>
      </w:r>
    </w:p>
    <w:p>
      <w:pPr>
        <w:spacing w:after="150"/>
      </w:pPr>
      <w:r>
        <w:rPr/>
        <w:t xml:space="preserve">5.5.4 金融领域对全媒体互动中心的应用案例</w:t>
      </w:r>
    </w:p>
    <w:p>
      <w:pPr>
        <w:spacing w:after="150"/>
      </w:pPr>
      <w:r>
        <w:rPr>
          <w:b w:val="1"/>
          <w:bCs w:val="1"/>
        </w:rPr>
        <w:t xml:space="preserve">第六章 中国全媒体互动中心领先企业发展分析</w:t>
      </w:r>
    </w:p>
    <w:p>
      <w:pPr>
        <w:spacing w:after="150"/>
      </w:pPr>
      <w:r>
        <w:rPr/>
        <w:t xml:space="preserve">6.1 中国全媒体互动中心企业发展概况</w:t>
      </w:r>
    </w:p>
    <w:p>
      <w:pPr>
        <w:spacing w:after="150"/>
      </w:pPr>
      <w:r>
        <w:rPr/>
        <w:t xml:space="preserve">6.2 领先全媒体互动中心开发企业经营分析</w:t>
      </w:r>
    </w:p>
    <w:p>
      <w:pPr>
        <w:spacing w:after="150"/>
      </w:pPr>
      <w:r>
        <w:rPr/>
        <w:t xml:space="preserve">6.2.1 北京中科大洋科技发展股份有限公司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6.2.2 天脉聚源(北京)传媒科技有限公司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6.2.3 安达斯集团</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6.2.4 成都索贝数码科技股份有限公司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6.2.5 北京网动网络科技股份有限公司经营情况分析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6.2.6 广州能欣计算机技术有限公司经营情况分析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第七章 中国全媒体互动中心投资潜力与投资建议</w:t>
      </w:r>
    </w:p>
    <w:p>
      <w:pPr>
        <w:spacing w:after="150"/>
      </w:pPr>
      <w:r>
        <w:rPr/>
        <w:t xml:space="preserve">7.1 全媒体互动中心投资特性分析</w:t>
      </w:r>
    </w:p>
    <w:p>
      <w:pPr>
        <w:spacing w:after="150"/>
      </w:pPr>
      <w:r>
        <w:rPr/>
        <w:t xml:space="preserve">7.1.1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7.1.2 行业经营模式分析</w:t>
      </w:r>
    </w:p>
    <w:p>
      <w:pPr>
        <w:spacing w:after="150"/>
      </w:pPr>
      <w:r>
        <w:rPr/>
        <w:t xml:space="preserve">7.1.3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7.2 全媒体互动中心投资现状分析</w:t>
      </w:r>
    </w:p>
    <w:p>
      <w:pPr>
        <w:spacing w:after="150"/>
      </w:pPr>
      <w:r>
        <w:rPr/>
        <w:t xml:space="preserve">7.2.1 全媒体互动中心投资推动因素</w:t>
      </w:r>
    </w:p>
    <w:p>
      <w:pPr>
        <w:spacing w:after="150"/>
      </w:pPr>
      <w:r>
        <w:rPr/>
        <w:t xml:space="preserve">7.2.2 全媒体互动中心投资主体分析</w:t>
      </w:r>
    </w:p>
    <w:p>
      <w:pPr>
        <w:spacing w:after="150"/>
      </w:pPr>
      <w:r>
        <w:rPr/>
        <w:t xml:space="preserve">(1)投资主体构成</w:t>
      </w:r>
    </w:p>
    <w:p>
      <w:pPr>
        <w:spacing w:after="150"/>
      </w:pPr>
      <w:r>
        <w:rPr/>
        <w:t xml:space="preserve">(2)投资切入方式</w:t>
      </w:r>
    </w:p>
    <w:p>
      <w:pPr>
        <w:spacing w:after="150"/>
      </w:pPr>
      <w:r>
        <w:rPr/>
        <w:t xml:space="preserve">7.2.3 全媒体互动中心投资案例分析</w:t>
      </w:r>
    </w:p>
    <w:p>
      <w:pPr>
        <w:spacing w:after="150"/>
      </w:pPr>
      <w:r>
        <w:rPr/>
        <w:t xml:space="preserve">7.3 全媒体互动中心投资潜力与建议</w:t>
      </w:r>
    </w:p>
    <w:p>
      <w:pPr>
        <w:spacing w:after="150"/>
      </w:pPr>
      <w:r>
        <w:rPr/>
        <w:t xml:space="preserve">7.3.1 行业投资价值分析</w:t>
      </w:r>
    </w:p>
    <w:p>
      <w:pPr>
        <w:spacing w:after="150"/>
      </w:pPr>
      <w:r>
        <w:rPr/>
        <w:t xml:space="preserve">7.3.2 行业投资机会分析</w:t>
      </w:r>
    </w:p>
    <w:p>
      <w:pPr>
        <w:spacing w:after="150"/>
      </w:pPr>
      <w:r>
        <w:rPr/>
        <w:t xml:space="preserve">7.3.3 行业投资策略与建议</w:t>
      </w:r>
    </w:p>
    <w:p>
      <w:pPr>
        <w:spacing w:after="150"/>
      </w:pPr>
      <w:r>
        <w:rPr>
          <w:b w:val="1"/>
          <w:bCs w:val="1"/>
        </w:rPr>
        <w:t xml:space="preserve">图表目录</w:t>
      </w:r>
    </w:p>
    <w:p>
      <w:pPr>
        <w:spacing w:after="150"/>
      </w:pPr>
      <w:r>
        <w:rPr/>
        <w:t xml:space="preserve">图表1：全媒体互动中心的特性简析</w:t>
      </w:r>
    </w:p>
    <w:p>
      <w:pPr>
        <w:spacing w:after="150"/>
      </w:pPr>
      <w:r>
        <w:rPr/>
        <w:t xml:space="preserve">图表2：全媒体互动中心的结构简析</w:t>
      </w:r>
    </w:p>
    <w:p>
      <w:pPr>
        <w:spacing w:after="150"/>
      </w:pPr>
      <w:r>
        <w:rPr/>
        <w:t xml:space="preserve">图表3：中国全媒体互动中心相关标准汇总</w:t>
      </w:r>
    </w:p>
    <w:p>
      <w:pPr>
        <w:spacing w:after="150"/>
      </w:pPr>
      <w:r>
        <w:rPr/>
        <w:t xml:space="preserve">图表4：中国全媒体互动中心行业相关政策分析</w:t>
      </w:r>
    </w:p>
    <w:p>
      <w:pPr>
        <w:spacing w:after="150"/>
      </w:pPr>
      <w:r>
        <w:rPr/>
        <w:t xml:space="preserve">图表5：截至2019-2023年中国全媒体互动中心相关专利申请量变化图(单位：项)</w:t>
      </w:r>
    </w:p>
    <w:p>
      <w:pPr>
        <w:spacing w:after="150"/>
      </w:pPr>
      <w:r>
        <w:rPr/>
        <w:t xml:space="preserve">图表6：截至2019-2023年中国全媒体互动中心相关专利公开数量变化图(单位：项)</w:t>
      </w:r>
    </w:p>
    <w:p>
      <w:pPr>
        <w:spacing w:after="150"/>
      </w:pPr>
      <w:r>
        <w:rPr/>
        <w:t xml:space="preserve">图表7：截至2019-2023年中国全媒体互动中心相关专利类型构成(单位：%)</w:t>
      </w:r>
    </w:p>
    <w:p>
      <w:pPr>
        <w:spacing w:after="150"/>
      </w:pPr>
      <w:r>
        <w:rPr/>
        <w:t xml:space="preserve">图表8：截至2019-2023年全媒体互动中心相关专利申请人(前十名)综合比较(单位：项，%，人，年)</w:t>
      </w:r>
    </w:p>
    <w:p>
      <w:pPr>
        <w:spacing w:after="150"/>
      </w:pPr>
      <w:r>
        <w:rPr/>
        <w:t xml:space="preserve">图表9：截至2019-2023年全媒体互动中心相关专利分布领域(前十位)(单位：项)</w:t>
      </w:r>
    </w:p>
    <w:p>
      <w:pPr>
        <w:spacing w:after="150"/>
      </w:pPr>
      <w:r>
        <w:rPr/>
        <w:t xml:space="preserve">图表10：中国全媒体互动中心行业发展机遇与威胁分析</w:t>
      </w:r>
    </w:p>
    <w:p>
      <w:pPr>
        <w:spacing w:after="150"/>
      </w:pPr>
      <w:r>
        <w:rPr/>
        <w:t xml:space="preserve">图表11：中国全媒体互动中心状态描述总结表</w:t>
      </w:r>
    </w:p>
    <w:p>
      <w:pPr>
        <w:spacing w:after="150"/>
      </w:pPr>
      <w:r>
        <w:rPr/>
        <w:t xml:space="preserve">图表12：中国全媒体互动中心经济特性分析</w:t>
      </w:r>
    </w:p>
    <w:p>
      <w:pPr>
        <w:spacing w:after="150"/>
      </w:pPr>
      <w:r>
        <w:rPr/>
        <w:t xml:space="preserve">图表13：中国全媒体互动中心发展阶段简表</w:t>
      </w:r>
    </w:p>
    <w:p>
      <w:pPr>
        <w:spacing w:after="150"/>
      </w:pPr>
      <w:r>
        <w:rPr/>
        <w:t xml:space="preserve">图表14：2024-2029年中国全媒体互动中心发展前景预测</w:t>
      </w:r>
    </w:p>
    <w:p>
      <w:pPr>
        <w:spacing w:after="150"/>
      </w:pPr>
      <w:r>
        <w:rPr/>
        <w:t xml:space="preserve">图表15：北京中科大洋科技发展股份有限公司基本信息表</w:t>
      </w:r>
    </w:p>
    <w:p>
      <w:pPr>
        <w:spacing w:after="150"/>
      </w:pPr>
      <w:r>
        <w:rPr/>
        <w:t xml:space="preserve">图表16：北京中科大洋科技发展股份有限公司优劣势分析</w:t>
      </w:r>
    </w:p>
    <w:p>
      <w:pPr>
        <w:spacing w:after="150"/>
      </w:pPr>
      <w:r>
        <w:rPr/>
        <w:t xml:space="preserve">图表17：天脉聚源(北京)传媒科技有限公司基本信息表</w:t>
      </w:r>
    </w:p>
    <w:p>
      <w:pPr>
        <w:spacing w:after="150"/>
      </w:pPr>
      <w:r>
        <w:rPr/>
        <w:t xml:space="preserve">图表18：天脉聚源(北京)传媒科技有限公司优劣势分析</w:t>
      </w:r>
    </w:p>
    <w:p>
      <w:pPr>
        <w:spacing w:after="150"/>
      </w:pPr>
      <w:r>
        <w:rPr/>
        <w:t xml:space="preserve">图表19：安达斯集团基本信息表</w:t>
      </w:r>
    </w:p>
    <w:p>
      <w:pPr>
        <w:spacing w:after="150"/>
      </w:pPr>
      <w:r>
        <w:rPr/>
        <w:t xml:space="preserve">图表20：安达斯集团优劣势分析</w:t>
      </w:r>
    </w:p>
    <w:p>
      <w:pPr>
        <w:spacing w:after="150"/>
      </w:pPr>
      <w:r>
        <w:rPr/>
        <w:t xml:space="preserve">图表21：成都索贝数码科技股份有限公司基本信息表</w:t>
      </w:r>
    </w:p>
    <w:p>
      <w:pPr>
        <w:spacing w:after="150"/>
      </w:pPr>
      <w:r>
        <w:rPr/>
        <w:t xml:space="preserve">图表22：成都索贝数码科技股份有限公司优劣势分析</w:t>
      </w:r>
    </w:p>
    <w:p>
      <w:pPr>
        <w:spacing w:after="150"/>
      </w:pPr>
      <w:r>
        <w:rPr/>
        <w:t xml:space="preserve">图表23：北京网动网络科技股份有限公司基本信息表</w:t>
      </w:r>
    </w:p>
    <w:p>
      <w:pPr>
        <w:spacing w:after="150"/>
      </w:pPr>
      <w:r>
        <w:rPr/>
        <w:t xml:space="preserve">图表24：北京网动网络科技股份有限公司优劣势分析</w:t>
      </w:r>
    </w:p>
    <w:p>
      <w:pPr>
        <w:spacing w:after="150"/>
      </w:pPr>
      <w:r>
        <w:rPr/>
        <w:t xml:space="preserve">图表25：广州能欣计算机技术有限公司基本信息表</w:t>
      </w:r>
    </w:p>
    <w:p>
      <w:pPr>
        <w:spacing w:after="150"/>
      </w:pPr>
      <w:r>
        <w:rPr/>
        <w:t xml:space="preserve">图表26：广州能欣计算机技术有限公司优劣势分析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2024-2029年中国全媒体互动中心行业市场调研及投资咨询分析报告</dc:title>
  <dc:description>2024-2029年中国全媒体互动中心行业市场调研及投资咨询分析报告</dc:description>
  <dc:subject>2024-2029年中国全媒体互动中心行业市场调研及投资咨询分析报告</dc:subject>
  <cp:keywords>研究报告</cp:keywords>
  <cp:category>研究报告</cp:category>
  <cp:lastModifiedBy>北京中道泰和信息咨询有限公司</cp:lastModifiedBy>
  <dcterms:created xsi:type="dcterms:W3CDTF">2024-01-24T00:49:54+08:00</dcterms:created>
  <dcterms:modified xsi:type="dcterms:W3CDTF">2024-01-24T00:49:54+08:00</dcterms:modified>
</cp:coreProperties>
</file>

<file path=docProps/custom.xml><?xml version="1.0" encoding="utf-8"?>
<Properties xmlns="http://schemas.openxmlformats.org/officeDocument/2006/custom-properties" xmlns:vt="http://schemas.openxmlformats.org/officeDocument/2006/docPropsVTypes"/>
</file>