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2026-2031年中国条码机行业竞争格局与投资价值研究咨询报告</w:t>
      </w:r>
    </w:p>
    <w:p>
      <w:pPr>
        <w:spacing w:after="150"/>
      </w:pPr>
      <w:r>
        <w:rPr>
          <w:b w:val="1"/>
          <w:bCs w:val="1"/>
        </w:rPr>
        <w:t xml:space="preserve">报告简介</w:t>
      </w:r>
    </w:p>
    <w:p>
      <w:pPr>
        <w:spacing w:after="150"/>
      </w:pPr>
      <w:r>
        <w:rPr/>
        <w:t xml:space="preserve">随着国内经济的发展，条码机市场发展面临巨大机遇和挑战。在市场竞争方面，条码机企业数量越来越多，市场正面临着供给与需求的不对称，条码机行业有进一步洗牌的强烈要求，但是在一些条码机细分市场仍有较大的发展空间，信息化技术将成为核心竞争力。本报告通过深入的调查、分析，投资者能够充分把握行业目前所处的全球和国内宏观经济形势，具体分析该产品所在的细分市场，对条码机行业总体市场的供求趋势及行业前景做出判断;明确目标市场、分析竞争对手，了解产品定位，把握市场特征，发掘价格规律，创新营销手段，提出条码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条码机行业研究单位等公布和提供的大量资料以及对行业内企业调研访察所获得的大量第一手数据，对我国条码机市场的发展状况、供需状况、竞争格局、赢利水平、发展趋势等进行了分析。报告重点分析了条码机前十大企业的研发、产销、战略、经营状况等。报告还对条码机市场风险进行了预测，为条码机生产厂家、流通企业以及零售商提供了新的投资机会和可借鉴的操作模式，对欲在条码机行业从事资本运作的经济实体等单位准确了解目前中国条码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条码机产品概述1</w:t>
      </w:r>
    </w:p>
    <w:p>
      <w:pPr>
        <w:spacing w:before="75" w:after="0"/>
      </w:pPr>
      <w:r>
        <w:rPr/>
        <w:t xml:space="preserve">第一节 产品定义1</w:t>
      </w:r>
    </w:p>
    <w:p>
      <w:pPr>
        <w:spacing w:before="75" w:after="0"/>
      </w:pPr>
      <w:r>
        <w:rPr/>
        <w:t xml:space="preserve">第二节 产品用途2</w:t>
      </w:r>
    </w:p>
    <w:p>
      <w:pPr>
        <w:spacing w:before="75" w:after="0"/>
      </w:pPr>
      <w:r>
        <w:rPr/>
        <w:t xml:space="preserve">第三节 条码机市场特点分析3</w:t>
      </w:r>
    </w:p>
    <w:p>
      <w:pPr>
        <w:spacing w:before="75" w:after="0"/>
      </w:pPr>
      <w:r>
        <w:rPr/>
        <w:t xml:space="preserve">一、产品特征3</w:t>
      </w:r>
    </w:p>
    <w:p>
      <w:pPr>
        <w:spacing w:before="75" w:after="0"/>
      </w:pPr>
      <w:r>
        <w:rPr/>
        <w:t xml:space="preserve">二、价格特征4</w:t>
      </w:r>
    </w:p>
    <w:p>
      <w:pPr>
        <w:spacing w:before="75" w:after="0"/>
      </w:pPr>
      <w:r>
        <w:rPr/>
        <w:t xml:space="preserve">三、渠道特征4</w:t>
      </w:r>
    </w:p>
    <w:p>
      <w:pPr>
        <w:spacing w:before="75" w:after="0"/>
      </w:pPr>
      <w:r>
        <w:rPr/>
        <w:t xml:space="preserve">四、购买特征4</w:t>
      </w:r>
    </w:p>
    <w:p>
      <w:pPr>
        <w:spacing w:before="75" w:after="0"/>
      </w:pPr>
      <w:r>
        <w:rPr/>
        <w:t xml:space="preserve">第四节 行业发展周期特征分析5</w:t>
      </w:r>
    </w:p>
    <w:p>
      <w:pPr>
        <w:spacing w:before="75" w:after="0"/>
      </w:pPr>
      <w:r>
        <w:rPr>
          <w:b w:val="1"/>
          <w:bCs w:val="1"/>
        </w:rPr>
        <w:t xml:space="preserve">第二章 条码机行业环境分析7</w:t>
      </w:r>
    </w:p>
    <w:p>
      <w:pPr>
        <w:spacing w:before="75" w:after="0"/>
      </w:pPr>
      <w:r>
        <w:rPr/>
        <w:t xml:space="preserve">第一节 中国经济发展环境分析7</w:t>
      </w:r>
    </w:p>
    <w:p>
      <w:pPr>
        <w:spacing w:before="75" w:after="0"/>
      </w:pPr>
      <w:r>
        <w:rPr/>
        <w:t xml:space="preserve">一、中国GDP分析7</w:t>
      </w:r>
    </w:p>
    <w:p>
      <w:pPr>
        <w:spacing w:before="75" w:after="0"/>
      </w:pPr>
      <w:r>
        <w:rPr/>
        <w:t xml:space="preserve">二、固定资产投资63</w:t>
      </w:r>
    </w:p>
    <w:p>
      <w:pPr>
        <w:spacing w:before="75" w:after="0"/>
      </w:pPr>
      <w:r>
        <w:rPr/>
        <w:t xml:space="preserve">三、城镇人员从业状况70</w:t>
      </w:r>
    </w:p>
    <w:p>
      <w:pPr>
        <w:spacing w:before="75" w:after="0"/>
      </w:pPr>
      <w:r>
        <w:rPr/>
        <w:t xml:space="preserve">四、恩格尔系数分析71</w:t>
      </w:r>
    </w:p>
    <w:p>
      <w:pPr>
        <w:spacing w:before="75" w:after="0"/>
      </w:pPr>
      <w:r>
        <w:rPr/>
        <w:t xml:space="preserve">五、2026-2031年中国宏观经济发展预测71</w:t>
      </w:r>
    </w:p>
    <w:p>
      <w:pPr>
        <w:spacing w:before="75" w:after="0"/>
      </w:pPr>
      <w:r>
        <w:rPr/>
        <w:t xml:space="preserve">第二节 中国条码机行业政策环境分析73</w:t>
      </w:r>
    </w:p>
    <w:p>
      <w:pPr>
        <w:spacing w:before="75" w:after="0"/>
      </w:pPr>
      <w:r>
        <w:rPr/>
        <w:t xml:space="preserve">一、产业政策分析73</w:t>
      </w:r>
    </w:p>
    <w:p>
      <w:pPr>
        <w:spacing w:before="75" w:after="0"/>
      </w:pPr>
      <w:r>
        <w:rPr/>
        <w:t xml:space="preserve">二、相关产业政策影响分析86</w:t>
      </w:r>
    </w:p>
    <w:p>
      <w:pPr>
        <w:spacing w:before="75" w:after="0"/>
      </w:pPr>
      <w:r>
        <w:rPr/>
        <w:t xml:space="preserve">第三节 中国条码机行业技术环境分析99</w:t>
      </w:r>
    </w:p>
    <w:p>
      <w:pPr>
        <w:spacing w:before="75" w:after="0"/>
      </w:pPr>
      <w:r>
        <w:rPr/>
        <w:t xml:space="preserve">一、中国条码机技术发展概况99</w:t>
      </w:r>
    </w:p>
    <w:p>
      <w:pPr>
        <w:spacing w:before="75" w:after="0"/>
      </w:pPr>
      <w:r>
        <w:rPr/>
        <w:t xml:space="preserve">二、中国条码机产品工艺特点或流程101</w:t>
      </w:r>
    </w:p>
    <w:p>
      <w:pPr>
        <w:spacing w:before="75" w:after="0"/>
      </w:pPr>
      <w:r>
        <w:rPr/>
        <w:t xml:space="preserve">三、中国条码机行业技术发展趋势102</w:t>
      </w:r>
    </w:p>
    <w:p>
      <w:pPr>
        <w:spacing w:before="75" w:after="0"/>
      </w:pPr>
      <w:r>
        <w:rPr>
          <w:b w:val="1"/>
          <w:bCs w:val="1"/>
        </w:rPr>
        <w:t xml:space="preserve">第三章 全球条码机市场分析108</w:t>
      </w:r>
    </w:p>
    <w:p>
      <w:pPr>
        <w:spacing w:before="75" w:after="0"/>
      </w:pPr>
      <w:r>
        <w:rPr/>
        <w:t xml:space="preserve">第一节 条码机产能分析及预测108</w:t>
      </w:r>
    </w:p>
    <w:p>
      <w:pPr>
        <w:spacing w:before="75" w:after="0"/>
      </w:pPr>
      <w:r>
        <w:rPr/>
        <w:t xml:space="preserve">一、2021-2026年全球条码机产能分析108</w:t>
      </w:r>
    </w:p>
    <w:p>
      <w:pPr>
        <w:spacing w:before="75" w:after="0"/>
      </w:pPr>
      <w:r>
        <w:rPr/>
        <w:t xml:space="preserve">二、2026-2031年全球条码机产能预测109</w:t>
      </w:r>
    </w:p>
    <w:p>
      <w:pPr>
        <w:spacing w:before="75" w:after="0"/>
      </w:pPr>
      <w:r>
        <w:rPr/>
        <w:t xml:space="preserve">第二节 条码机产品产量分析及预测109</w:t>
      </w:r>
    </w:p>
    <w:p>
      <w:pPr>
        <w:spacing w:before="75" w:after="0"/>
      </w:pPr>
      <w:r>
        <w:rPr/>
        <w:t xml:space="preserve">一、2021-2026年全球条码机产量分析109</w:t>
      </w:r>
    </w:p>
    <w:p>
      <w:pPr>
        <w:spacing w:before="75" w:after="0"/>
      </w:pPr>
      <w:r>
        <w:rPr/>
        <w:t xml:space="preserve">二、2026-2031年全球条码机产量预测110</w:t>
      </w:r>
    </w:p>
    <w:p>
      <w:pPr>
        <w:spacing w:before="75" w:after="0"/>
      </w:pPr>
      <w:r>
        <w:rPr/>
        <w:t xml:space="preserve">第三节 条码机市场需求分析及预测110</w:t>
      </w:r>
    </w:p>
    <w:p>
      <w:pPr>
        <w:spacing w:before="75" w:after="0"/>
      </w:pPr>
      <w:r>
        <w:rPr/>
        <w:t xml:space="preserve">一、2021-2026年全球条码机市场需求分析110</w:t>
      </w:r>
    </w:p>
    <w:p>
      <w:pPr>
        <w:spacing w:before="75" w:after="0"/>
      </w:pPr>
      <w:r>
        <w:rPr/>
        <w:t xml:space="preserve">二、2026-2031年全球条码机市场需求预测111</w:t>
      </w:r>
    </w:p>
    <w:p>
      <w:pPr>
        <w:spacing w:before="75" w:after="0"/>
      </w:pPr>
      <w:r>
        <w:rPr>
          <w:b w:val="1"/>
          <w:bCs w:val="1"/>
        </w:rPr>
        <w:t xml:space="preserve">第四章 中国条码机市场分析112</w:t>
      </w:r>
    </w:p>
    <w:p>
      <w:pPr>
        <w:spacing w:before="75" w:after="0"/>
      </w:pPr>
      <w:r>
        <w:rPr/>
        <w:t xml:space="preserve">第一节 条码机市场现状分析及预测112</w:t>
      </w:r>
    </w:p>
    <w:p>
      <w:pPr>
        <w:spacing w:before="75" w:after="0"/>
      </w:pPr>
      <w:r>
        <w:rPr/>
        <w:t xml:space="preserve">一、2021-2026年中国条码机市场规模分析112</w:t>
      </w:r>
    </w:p>
    <w:p>
      <w:pPr>
        <w:spacing w:before="75" w:after="0"/>
      </w:pPr>
      <w:r>
        <w:rPr/>
        <w:t xml:space="preserve">二、2026-2031年中国条码机市场规模预测113</w:t>
      </w:r>
    </w:p>
    <w:p>
      <w:pPr>
        <w:spacing w:before="75" w:after="0"/>
      </w:pPr>
      <w:r>
        <w:rPr/>
        <w:t xml:space="preserve">第二节 条码机产品产能分析及预测113</w:t>
      </w:r>
    </w:p>
    <w:p>
      <w:pPr>
        <w:spacing w:before="75" w:after="0"/>
      </w:pPr>
      <w:r>
        <w:rPr/>
        <w:t xml:space="preserve">一、2021-2026年中国条码机产能分析113</w:t>
      </w:r>
    </w:p>
    <w:p>
      <w:pPr>
        <w:spacing w:before="75" w:after="0"/>
      </w:pPr>
      <w:r>
        <w:rPr/>
        <w:t xml:space="preserve">二、2026-2031年中国条码机产能预测114</w:t>
      </w:r>
    </w:p>
    <w:p>
      <w:pPr>
        <w:spacing w:before="75" w:after="0"/>
      </w:pPr>
      <w:r>
        <w:rPr/>
        <w:t xml:space="preserve">第三节 条码机产品产量分析及预测114</w:t>
      </w:r>
    </w:p>
    <w:p>
      <w:pPr>
        <w:spacing w:before="75" w:after="0"/>
      </w:pPr>
      <w:r>
        <w:rPr/>
        <w:t xml:space="preserve">一、2021-2026年中国条码机产量分析114</w:t>
      </w:r>
    </w:p>
    <w:p>
      <w:pPr>
        <w:spacing w:before="75" w:after="0"/>
      </w:pPr>
      <w:r>
        <w:rPr/>
        <w:t xml:space="preserve">二、2026-2031年中国条码机产量预测115</w:t>
      </w:r>
    </w:p>
    <w:p>
      <w:pPr>
        <w:spacing w:before="75" w:after="0"/>
      </w:pPr>
      <w:r>
        <w:rPr/>
        <w:t xml:space="preserve">第四节 条码机市场需求分析及预测115</w:t>
      </w:r>
    </w:p>
    <w:p>
      <w:pPr>
        <w:spacing w:before="75" w:after="0"/>
      </w:pPr>
      <w:r>
        <w:rPr/>
        <w:t xml:space="preserve">一、2021-2026年中国条码机市场需求分析115</w:t>
      </w:r>
    </w:p>
    <w:p>
      <w:pPr>
        <w:spacing w:before="75" w:after="0"/>
      </w:pPr>
      <w:r>
        <w:rPr/>
        <w:t xml:space="preserve">二、2026-2031年中国条码机市场需求预测129</w:t>
      </w:r>
    </w:p>
    <w:p>
      <w:pPr>
        <w:spacing w:before="75" w:after="0"/>
      </w:pPr>
      <w:r>
        <w:rPr>
          <w:b w:val="1"/>
          <w:bCs w:val="1"/>
        </w:rPr>
        <w:t xml:space="preserve">第五章 条码机产业渠道分析130</w:t>
      </w:r>
    </w:p>
    <w:p>
      <w:pPr>
        <w:spacing w:before="75" w:after="0"/>
      </w:pPr>
      <w:r>
        <w:rPr/>
        <w:t xml:space="preserve">第一节 2021-2026年国内条码机产品的需求地域分布结构130</w:t>
      </w:r>
    </w:p>
    <w:p>
      <w:pPr>
        <w:spacing w:before="75" w:after="0"/>
      </w:pPr>
      <w:r>
        <w:rPr/>
        <w:t xml:space="preserve">第二节 2021-2026年中国条码机产品重点区域市场消费情况分析131</w:t>
      </w:r>
    </w:p>
    <w:p>
      <w:pPr>
        <w:spacing w:before="75" w:after="0"/>
      </w:pPr>
      <w:r>
        <w:rPr/>
        <w:t xml:space="preserve">一、华东131</w:t>
      </w:r>
    </w:p>
    <w:p>
      <w:pPr>
        <w:spacing w:before="75" w:after="0"/>
      </w:pPr>
      <w:r>
        <w:rPr/>
        <w:t xml:space="preserve">二、中南131</w:t>
      </w:r>
    </w:p>
    <w:p>
      <w:pPr>
        <w:spacing w:before="75" w:after="0"/>
      </w:pPr>
      <w:r>
        <w:rPr/>
        <w:t xml:space="preserve">三、华北132</w:t>
      </w:r>
    </w:p>
    <w:p>
      <w:pPr>
        <w:spacing w:before="75" w:after="0"/>
      </w:pPr>
      <w:r>
        <w:rPr/>
        <w:t xml:space="preserve">四、西部132</w:t>
      </w:r>
    </w:p>
    <w:p>
      <w:pPr>
        <w:spacing w:before="75" w:after="0"/>
      </w:pPr>
      <w:r>
        <w:rPr/>
        <w:t xml:space="preserve">第三节 2021-2026年国内条码机产品的经销模式133</w:t>
      </w:r>
    </w:p>
    <w:p>
      <w:pPr>
        <w:spacing w:before="75" w:after="0"/>
      </w:pPr>
      <w:r>
        <w:rPr/>
        <w:t xml:space="preserve">第四节 渠道格局133</w:t>
      </w:r>
    </w:p>
    <w:p>
      <w:pPr>
        <w:spacing w:before="75" w:after="0"/>
      </w:pPr>
      <w:r>
        <w:rPr/>
        <w:t xml:space="preserve">第五节 渠道形式133</w:t>
      </w:r>
    </w:p>
    <w:p>
      <w:pPr>
        <w:spacing w:before="75" w:after="0"/>
      </w:pPr>
      <w:r>
        <w:rPr/>
        <w:t xml:space="preserve">第六节 渠道要素对比138</w:t>
      </w:r>
    </w:p>
    <w:p>
      <w:pPr>
        <w:spacing w:before="75" w:after="0"/>
      </w:pPr>
      <w:r>
        <w:rPr/>
        <w:t xml:space="preserve">第七节 条码机行业国际化营销模式分析141</w:t>
      </w:r>
    </w:p>
    <w:p>
      <w:pPr>
        <w:spacing w:before="75" w:after="0"/>
      </w:pPr>
      <w:r>
        <w:rPr/>
        <w:t xml:space="preserve">第八节 2021-2026年国内条码机产品生产及销售投资运作模式分析143</w:t>
      </w:r>
    </w:p>
    <w:p>
      <w:pPr>
        <w:spacing w:before="75" w:after="0"/>
      </w:pPr>
      <w:r>
        <w:rPr/>
        <w:t xml:space="preserve">一、国内生产企业投资运作模式143</w:t>
      </w:r>
    </w:p>
    <w:p>
      <w:pPr>
        <w:spacing w:before="75" w:after="0"/>
      </w:pPr>
      <w:r>
        <w:rPr/>
        <w:t xml:space="preserve">二、国内营销企业投资运作模式144</w:t>
      </w:r>
    </w:p>
    <w:p>
      <w:pPr>
        <w:spacing w:before="75" w:after="0"/>
      </w:pPr>
      <w:r>
        <w:rPr/>
        <w:t xml:space="preserve">三、外销与内销优势分析146</w:t>
      </w:r>
    </w:p>
    <w:p>
      <w:pPr>
        <w:spacing w:before="75" w:after="0"/>
      </w:pPr>
      <w:r>
        <w:rPr>
          <w:b w:val="1"/>
          <w:bCs w:val="1"/>
        </w:rPr>
        <w:t xml:space="preserve">第六章 条码机特色厂商发展分析147</w:t>
      </w:r>
    </w:p>
    <w:p>
      <w:pPr>
        <w:spacing w:before="75" w:after="0"/>
      </w:pPr>
      <w:r>
        <w:rPr/>
        <w:t xml:space="preserve">第一节 斑马技术服务(广州)有限公司147</w:t>
      </w:r>
    </w:p>
    <w:p>
      <w:pPr>
        <w:spacing w:before="75" w:after="0"/>
      </w:pPr>
      <w:r>
        <w:rPr/>
        <w:t xml:space="preserve">一、企业概况147</w:t>
      </w:r>
    </w:p>
    <w:p>
      <w:pPr>
        <w:spacing w:before="75" w:after="0"/>
      </w:pPr>
      <w:r>
        <w:rPr/>
        <w:t xml:space="preserve">二、企业产品结构149</w:t>
      </w:r>
    </w:p>
    <w:p>
      <w:pPr>
        <w:spacing w:before="75" w:after="0"/>
      </w:pPr>
      <w:r>
        <w:rPr/>
        <w:t xml:space="preserve">三、企业发展分析149</w:t>
      </w:r>
    </w:p>
    <w:p>
      <w:pPr>
        <w:spacing w:before="75" w:after="0"/>
      </w:pPr>
      <w:r>
        <w:rPr/>
        <w:t xml:space="preserve">第二节 鼎翰科技股份有限公司150</w:t>
      </w:r>
    </w:p>
    <w:p>
      <w:pPr>
        <w:spacing w:before="75" w:after="0"/>
      </w:pPr>
      <w:r>
        <w:rPr/>
        <w:t xml:space="preserve">一、企业概况150</w:t>
      </w:r>
    </w:p>
    <w:p>
      <w:pPr>
        <w:spacing w:before="75" w:after="0"/>
      </w:pPr>
      <w:r>
        <w:rPr/>
        <w:t xml:space="preserve">二、企业产品结构151</w:t>
      </w:r>
    </w:p>
    <w:p>
      <w:pPr>
        <w:spacing w:before="75" w:after="0"/>
      </w:pPr>
      <w:r>
        <w:rPr/>
        <w:t xml:space="preserve">三、企业发展分析151</w:t>
      </w:r>
    </w:p>
    <w:p>
      <w:pPr>
        <w:spacing w:before="75" w:after="0"/>
      </w:pPr>
      <w:r>
        <w:rPr/>
        <w:t xml:space="preserve">第三节 东芝泰格信息系统(深圳)有限公司152</w:t>
      </w:r>
    </w:p>
    <w:p>
      <w:pPr>
        <w:spacing w:before="75" w:after="0"/>
      </w:pPr>
      <w:r>
        <w:rPr/>
        <w:t xml:space="preserve">一、企业概况152</w:t>
      </w:r>
    </w:p>
    <w:p>
      <w:pPr>
        <w:spacing w:before="75" w:after="0"/>
      </w:pPr>
      <w:r>
        <w:rPr/>
        <w:t xml:space="preserve">二、企业产品结构153</w:t>
      </w:r>
    </w:p>
    <w:p>
      <w:pPr>
        <w:spacing w:before="75" w:after="0"/>
      </w:pPr>
      <w:r>
        <w:rPr/>
        <w:t xml:space="preserve">三、企业发展分析156</w:t>
      </w:r>
    </w:p>
    <w:p>
      <w:pPr>
        <w:spacing w:before="75" w:after="0"/>
      </w:pPr>
      <w:r>
        <w:rPr/>
        <w:t xml:space="preserve">第四节 台湾立象科技股份有限公司156</w:t>
      </w:r>
    </w:p>
    <w:p>
      <w:pPr>
        <w:spacing w:before="75" w:after="0"/>
      </w:pPr>
      <w:r>
        <w:rPr/>
        <w:t xml:space="preserve">一、企业概况156</w:t>
      </w:r>
    </w:p>
    <w:p>
      <w:pPr>
        <w:spacing w:before="75" w:after="0"/>
      </w:pPr>
      <w:r>
        <w:rPr/>
        <w:t xml:space="preserve">二、企业产品结构157</w:t>
      </w:r>
    </w:p>
    <w:p>
      <w:pPr>
        <w:spacing w:before="75" w:after="0"/>
      </w:pPr>
      <w:r>
        <w:rPr/>
        <w:t xml:space="preserve">三、企业发展分析170</w:t>
      </w:r>
    </w:p>
    <w:p>
      <w:pPr>
        <w:spacing w:before="75" w:after="0"/>
      </w:pPr>
      <w:r>
        <w:rPr/>
        <w:t xml:space="preserve">第五节 科诚国际股份有限公司171</w:t>
      </w:r>
    </w:p>
    <w:p>
      <w:pPr>
        <w:spacing w:before="75" w:after="0"/>
      </w:pPr>
      <w:r>
        <w:rPr/>
        <w:t xml:space="preserve">一、企业概况171</w:t>
      </w:r>
    </w:p>
    <w:p>
      <w:pPr>
        <w:spacing w:before="75" w:after="0"/>
      </w:pPr>
      <w:r>
        <w:rPr/>
        <w:t xml:space="preserve">二、企业产品结构173</w:t>
      </w:r>
    </w:p>
    <w:p>
      <w:pPr>
        <w:spacing w:before="75" w:after="0"/>
      </w:pPr>
      <w:r>
        <w:rPr/>
        <w:t xml:space="preserve">三、企业发展分析176</w:t>
      </w:r>
    </w:p>
    <w:p>
      <w:pPr>
        <w:spacing w:before="75" w:after="0"/>
      </w:pPr>
      <w:r>
        <w:rPr/>
        <w:t xml:space="preserve">第六节 美国易腾迈科技公司177</w:t>
      </w:r>
    </w:p>
    <w:p>
      <w:pPr>
        <w:spacing w:before="75" w:after="0"/>
      </w:pPr>
      <w:r>
        <w:rPr/>
        <w:t xml:space="preserve">一、企业概况177</w:t>
      </w:r>
    </w:p>
    <w:p>
      <w:pPr>
        <w:spacing w:before="75" w:after="0"/>
      </w:pPr>
      <w:r>
        <w:rPr/>
        <w:t xml:space="preserve">二、企业产品结构180</w:t>
      </w:r>
    </w:p>
    <w:p>
      <w:pPr>
        <w:spacing w:before="75" w:after="0"/>
      </w:pPr>
      <w:r>
        <w:rPr/>
        <w:t xml:space="preserve">三、企业发展分析181</w:t>
      </w:r>
    </w:p>
    <w:p>
      <w:pPr>
        <w:spacing w:before="75" w:after="0"/>
      </w:pPr>
      <w:r>
        <w:rPr/>
        <w:t xml:space="preserve">第七节 美国Datamax(迪马斯)公司185</w:t>
      </w:r>
    </w:p>
    <w:p>
      <w:pPr>
        <w:spacing w:before="75" w:after="0"/>
      </w:pPr>
      <w:r>
        <w:rPr/>
        <w:t xml:space="preserve">一、企业概况185</w:t>
      </w:r>
    </w:p>
    <w:p>
      <w:pPr>
        <w:spacing w:before="75" w:after="0"/>
      </w:pPr>
      <w:r>
        <w:rPr/>
        <w:t xml:space="preserve">二、企业产品结构185</w:t>
      </w:r>
    </w:p>
    <w:p>
      <w:pPr>
        <w:spacing w:before="75" w:after="0"/>
      </w:pPr>
      <w:r>
        <w:rPr/>
        <w:t xml:space="preserve">三、企业发展分析186</w:t>
      </w:r>
    </w:p>
    <w:p>
      <w:pPr>
        <w:spacing w:before="75" w:after="0"/>
      </w:pPr>
      <w:r>
        <w:rPr/>
        <w:t xml:space="preserve">第八节 深圳市北洋实业有限公司187</w:t>
      </w:r>
    </w:p>
    <w:p>
      <w:pPr>
        <w:spacing w:before="75" w:after="0"/>
      </w:pPr>
      <w:r>
        <w:rPr/>
        <w:t xml:space="preserve">一、企业概况187</w:t>
      </w:r>
    </w:p>
    <w:p>
      <w:pPr>
        <w:spacing w:before="75" w:after="0"/>
      </w:pPr>
      <w:r>
        <w:rPr/>
        <w:t xml:space="preserve">二、企业产品结构188</w:t>
      </w:r>
    </w:p>
    <w:p>
      <w:pPr>
        <w:spacing w:before="75" w:after="0"/>
      </w:pPr>
      <w:r>
        <w:rPr/>
        <w:t xml:space="preserve">第九节 佐藤自动识别系统国际贸易(上海)有限公司195</w:t>
      </w:r>
    </w:p>
    <w:p>
      <w:pPr>
        <w:spacing w:before="75" w:after="0"/>
      </w:pPr>
      <w:r>
        <w:rPr/>
        <w:t xml:space="preserve">一、企业概况195</w:t>
      </w:r>
    </w:p>
    <w:p>
      <w:pPr>
        <w:spacing w:before="75" w:after="0"/>
      </w:pPr>
      <w:r>
        <w:rPr/>
        <w:t xml:space="preserve">二、企业产品结构196</w:t>
      </w:r>
    </w:p>
    <w:p>
      <w:pPr>
        <w:spacing w:before="75" w:after="0"/>
      </w:pPr>
      <w:r>
        <w:rPr/>
        <w:t xml:space="preserve">三、企业发展分析196</w:t>
      </w:r>
    </w:p>
    <w:p>
      <w:pPr>
        <w:spacing w:before="75" w:after="0"/>
      </w:pPr>
      <w:r>
        <w:rPr/>
        <w:t xml:space="preserve">第十节 深圳市博思得科技发展有限公司198</w:t>
      </w:r>
    </w:p>
    <w:p>
      <w:pPr>
        <w:spacing w:before="75" w:after="0"/>
      </w:pPr>
      <w:r>
        <w:rPr/>
        <w:t xml:space="preserve">一、企业概况198</w:t>
      </w:r>
    </w:p>
    <w:p>
      <w:pPr>
        <w:spacing w:before="75" w:after="0"/>
      </w:pPr>
      <w:r>
        <w:rPr/>
        <w:t xml:space="preserve">二、企业产品结构199</w:t>
      </w:r>
    </w:p>
    <w:p>
      <w:pPr>
        <w:spacing w:before="75" w:after="0"/>
      </w:pPr>
      <w:r>
        <w:rPr/>
        <w:t xml:space="preserve">三、企业发展分析202</w:t>
      </w:r>
    </w:p>
    <w:p>
      <w:pPr>
        <w:spacing w:before="75" w:after="0"/>
      </w:pPr>
      <w:r>
        <w:rPr/>
        <w:t xml:space="preserve">第十一节 山东新北洋信息技术股份有限公司203</w:t>
      </w:r>
    </w:p>
    <w:p>
      <w:pPr>
        <w:spacing w:before="75" w:after="0"/>
      </w:pPr>
      <w:r>
        <w:rPr/>
        <w:t xml:space="preserve">一、企业概况203</w:t>
      </w:r>
    </w:p>
    <w:p>
      <w:pPr>
        <w:spacing w:before="75" w:after="0"/>
      </w:pPr>
      <w:r>
        <w:rPr/>
        <w:t xml:space="preserve">二、企业产品结构204</w:t>
      </w:r>
    </w:p>
    <w:p>
      <w:pPr>
        <w:spacing w:before="75" w:after="0"/>
      </w:pPr>
      <w:r>
        <w:rPr/>
        <w:t xml:space="preserve">三、企业财务指标分析205</w:t>
      </w:r>
    </w:p>
    <w:p>
      <w:pPr>
        <w:spacing w:before="75" w:after="0"/>
      </w:pPr>
      <w:r>
        <w:rPr/>
        <w:t xml:space="preserve">四、企业发展分析208</w:t>
      </w:r>
    </w:p>
    <w:p>
      <w:pPr>
        <w:spacing w:before="75" w:after="0"/>
      </w:pPr>
      <w:r>
        <w:rPr>
          <w:b w:val="1"/>
          <w:bCs w:val="1"/>
        </w:rPr>
        <w:t xml:space="preserve">第七章 条码机行业相关产业分析241</w:t>
      </w:r>
    </w:p>
    <w:p>
      <w:pPr>
        <w:spacing w:before="75" w:after="0"/>
      </w:pPr>
      <w:r>
        <w:rPr/>
        <w:t xml:space="preserve">第一节 条码机行业产业链概述241</w:t>
      </w:r>
    </w:p>
    <w:p>
      <w:pPr>
        <w:spacing w:before="75" w:after="0"/>
      </w:pPr>
      <w:r>
        <w:rPr/>
        <w:t xml:space="preserve">第二节 条码机上游行业发展状况分析244</w:t>
      </w:r>
    </w:p>
    <w:p>
      <w:pPr>
        <w:spacing w:before="75" w:after="0"/>
      </w:pPr>
      <w:r>
        <w:rPr/>
        <w:t xml:space="preserve">第三节 条码机下游行业发展情况分析245</w:t>
      </w:r>
    </w:p>
    <w:p>
      <w:pPr>
        <w:spacing w:before="75" w:after="0"/>
      </w:pPr>
      <w:r>
        <w:rPr/>
        <w:t xml:space="preserve">第四节 未来几年内中国条码机行业竞争格局发展趋势分析268</w:t>
      </w:r>
    </w:p>
    <w:p>
      <w:pPr>
        <w:spacing w:before="75" w:after="0"/>
      </w:pPr>
      <w:r>
        <w:rPr>
          <w:b w:val="1"/>
          <w:bCs w:val="1"/>
        </w:rPr>
        <w:t xml:space="preserve">第八章 2026-2031年条码机行业前景展望与趋势预测271</w:t>
      </w:r>
    </w:p>
    <w:p>
      <w:pPr>
        <w:spacing w:before="75" w:after="0"/>
      </w:pPr>
      <w:r>
        <w:rPr/>
        <w:t xml:space="preserve">第一节 条码机行业投资价值分析271</w:t>
      </w:r>
    </w:p>
    <w:p>
      <w:pPr>
        <w:spacing w:before="75" w:after="0"/>
      </w:pPr>
      <w:r>
        <w:rPr/>
        <w:t xml:space="preserve">一、2026-2031年国内条码机行业盈利能力分析271</w:t>
      </w:r>
    </w:p>
    <w:p>
      <w:pPr>
        <w:spacing w:before="75" w:after="0"/>
      </w:pPr>
      <w:r>
        <w:rPr/>
        <w:t xml:space="preserve">二、2026-2031年国内条码机行业偿债能力分析272</w:t>
      </w:r>
    </w:p>
    <w:p>
      <w:pPr>
        <w:spacing w:before="75" w:after="0"/>
      </w:pPr>
      <w:r>
        <w:rPr/>
        <w:t xml:space="preserve">三、2026-2031年国内条码机产品投资收益率分析预测272</w:t>
      </w:r>
    </w:p>
    <w:p>
      <w:pPr>
        <w:spacing w:before="75" w:after="0"/>
      </w:pPr>
      <w:r>
        <w:rPr/>
        <w:t xml:space="preserve">四、2026-2031年国内条码机行业运营效率分析273</w:t>
      </w:r>
    </w:p>
    <w:p>
      <w:pPr>
        <w:spacing w:before="75" w:after="0"/>
      </w:pPr>
      <w:r>
        <w:rPr/>
        <w:t xml:space="preserve">第二节 2026-2031年国内条码机行业投资机会分析273</w:t>
      </w:r>
    </w:p>
    <w:p>
      <w:pPr>
        <w:spacing w:before="75" w:after="0"/>
      </w:pPr>
      <w:r>
        <w:rPr/>
        <w:t xml:space="preserve">一、国内强劲的经济增长对条码机行业的支撑因素分析273</w:t>
      </w:r>
    </w:p>
    <w:p>
      <w:pPr>
        <w:spacing w:before="75" w:after="0"/>
      </w:pPr>
      <w:r>
        <w:rPr/>
        <w:t xml:space="preserve">二、下游行业的需求对条码机行业的推动因素分析274</w:t>
      </w:r>
    </w:p>
    <w:p>
      <w:pPr>
        <w:spacing w:before="75" w:after="0"/>
      </w:pPr>
      <w:r>
        <w:rPr/>
        <w:t xml:space="preserve">三、条码机产品相关产业的发展对条码机行业的带动因素分析277</w:t>
      </w:r>
    </w:p>
    <w:p>
      <w:pPr>
        <w:spacing w:before="75" w:after="0"/>
      </w:pPr>
      <w:r>
        <w:rPr/>
        <w:t xml:space="preserve">第三节 2026-2031年国内条码机行业投资热点及未来投资方向分析278</w:t>
      </w:r>
    </w:p>
    <w:p>
      <w:pPr>
        <w:spacing w:before="75" w:after="0"/>
      </w:pPr>
      <w:r>
        <w:rPr/>
        <w:t xml:space="preserve">一、产品发展趋势278</w:t>
      </w:r>
    </w:p>
    <w:p>
      <w:pPr>
        <w:spacing w:before="75" w:after="0"/>
      </w:pPr>
      <w:r>
        <w:rPr/>
        <w:t xml:space="preserve">二、价格变化趋势280</w:t>
      </w:r>
    </w:p>
    <w:p>
      <w:pPr>
        <w:spacing w:before="75" w:after="0"/>
      </w:pPr>
      <w:r>
        <w:rPr/>
        <w:t xml:space="preserve">三、用户需求结构趋势281</w:t>
      </w:r>
    </w:p>
    <w:p>
      <w:pPr>
        <w:spacing w:before="75" w:after="0"/>
      </w:pPr>
      <w:r>
        <w:rPr/>
        <w:t xml:space="preserve">第四节 2026-2031年国内条码机行业未来市场发展前景预测282</w:t>
      </w:r>
    </w:p>
    <w:p>
      <w:pPr>
        <w:spacing w:before="75" w:after="0"/>
      </w:pPr>
      <w:r>
        <w:rPr/>
        <w:t xml:space="preserve">一、市场规模预测分析282</w:t>
      </w:r>
    </w:p>
    <w:p>
      <w:pPr>
        <w:spacing w:before="75" w:after="0"/>
      </w:pPr>
      <w:r>
        <w:rPr/>
        <w:t xml:space="preserve">二、市场结构预测分析282</w:t>
      </w:r>
    </w:p>
    <w:p>
      <w:pPr>
        <w:spacing w:before="75" w:after="0"/>
      </w:pPr>
      <w:r>
        <w:rPr/>
        <w:t xml:space="preserve">三、市场供需情况预测283</w:t>
      </w:r>
    </w:p>
    <w:p>
      <w:pPr>
        <w:spacing w:before="75" w:after="0"/>
      </w:pPr>
      <w:r>
        <w:rPr>
          <w:b w:val="1"/>
          <w:bCs w:val="1"/>
        </w:rPr>
        <w:t xml:space="preserve">第九章 2026-2031年条码机行业投资战略研究284</w:t>
      </w:r>
    </w:p>
    <w:p>
      <w:pPr>
        <w:spacing w:before="75" w:after="0"/>
      </w:pPr>
      <w:r>
        <w:rPr/>
        <w:t xml:space="preserve">第一节 2026-2031年中国条码机行业发展的关键要素284</w:t>
      </w:r>
    </w:p>
    <w:p>
      <w:pPr>
        <w:spacing w:before="75" w:after="0"/>
      </w:pPr>
      <w:r>
        <w:rPr/>
        <w:t xml:space="preserve">一、生产要素284</w:t>
      </w:r>
    </w:p>
    <w:p>
      <w:pPr>
        <w:spacing w:before="75" w:after="0"/>
      </w:pPr>
      <w:r>
        <w:rPr/>
        <w:t xml:space="preserve">二、需求条件285</w:t>
      </w:r>
    </w:p>
    <w:p>
      <w:pPr>
        <w:spacing w:before="75" w:after="0"/>
      </w:pPr>
      <w:r>
        <w:rPr/>
        <w:t xml:space="preserve">三、相关和支持性产业286</w:t>
      </w:r>
    </w:p>
    <w:p>
      <w:pPr>
        <w:spacing w:before="75" w:after="0"/>
      </w:pPr>
      <w:r>
        <w:rPr/>
        <w:t xml:space="preserve">四、企业的战略、结构和竞争对手287</w:t>
      </w:r>
    </w:p>
    <w:p>
      <w:pPr>
        <w:spacing w:before="75" w:after="0"/>
      </w:pPr>
      <w:r>
        <w:rPr/>
        <w:t xml:space="preserve">第二节 2026-2031年中国条码机投资机会分析287</w:t>
      </w:r>
    </w:p>
    <w:p>
      <w:pPr>
        <w:spacing w:before="75" w:after="0"/>
      </w:pPr>
      <w:r>
        <w:rPr/>
        <w:t xml:space="preserve">一、条码机行业投资前景287</w:t>
      </w:r>
    </w:p>
    <w:p>
      <w:pPr>
        <w:spacing w:before="75" w:after="0"/>
      </w:pPr>
      <w:r>
        <w:rPr/>
        <w:t xml:space="preserve">二、条码机行业投资热点288</w:t>
      </w:r>
    </w:p>
    <w:p>
      <w:pPr>
        <w:spacing w:before="75" w:after="0"/>
      </w:pPr>
      <w:r>
        <w:rPr/>
        <w:t xml:space="preserve">三、条码机行业投资区域290</w:t>
      </w:r>
    </w:p>
    <w:p>
      <w:pPr>
        <w:spacing w:before="75" w:after="0"/>
      </w:pPr>
      <w:r>
        <w:rPr/>
        <w:t xml:space="preserve">四、条码机行业投资吸引力分析290</w:t>
      </w:r>
    </w:p>
    <w:p>
      <w:pPr>
        <w:spacing w:before="75" w:after="0"/>
      </w:pPr>
      <w:r>
        <w:rPr/>
        <w:t xml:space="preserve">第三节 2026-2031年中国条码机投资风险分析297</w:t>
      </w:r>
    </w:p>
    <w:p>
      <w:pPr>
        <w:spacing w:before="75" w:after="0"/>
      </w:pPr>
      <w:r>
        <w:rPr/>
        <w:t xml:space="preserve">一、技术风险分析297</w:t>
      </w:r>
    </w:p>
    <w:p>
      <w:pPr>
        <w:spacing w:before="75" w:after="0"/>
      </w:pPr>
      <w:r>
        <w:rPr/>
        <w:t xml:space="preserve">二、原材料风险分析297</w:t>
      </w:r>
    </w:p>
    <w:p>
      <w:pPr>
        <w:spacing w:before="75" w:after="0"/>
      </w:pPr>
      <w:r>
        <w:rPr/>
        <w:t xml:space="preserve">三、政策/体制风险分析298</w:t>
      </w:r>
    </w:p>
    <w:p>
      <w:pPr>
        <w:spacing w:before="75" w:after="0"/>
      </w:pPr>
      <w:r>
        <w:rPr/>
        <w:t xml:space="preserve">四、进入/退出风险分析299</w:t>
      </w:r>
    </w:p>
    <w:p>
      <w:pPr>
        <w:spacing w:before="75" w:after="0"/>
      </w:pPr>
      <w:r>
        <w:rPr/>
        <w:t xml:space="preserve">五、经营管理风险分析300</w:t>
      </w:r>
    </w:p>
    <w:p>
      <w:pPr>
        <w:spacing w:before="75" w:after="0"/>
      </w:pPr>
      <w:r>
        <w:rPr>
          <w:b w:val="1"/>
          <w:bCs w:val="1"/>
        </w:rPr>
        <w:t xml:space="preserve">图表目录</w:t>
      </w:r>
    </w:p>
    <w:p>
      <w:pPr>
        <w:spacing w:before="75" w:after="0"/>
      </w:pPr>
      <w:r>
        <w:rPr/>
        <w:t xml:space="preserve">图表：行业生命周期的判断5</w:t>
      </w:r>
    </w:p>
    <w:p>
      <w:pPr>
        <w:spacing w:before="75" w:after="0"/>
      </w:pPr>
      <w:r>
        <w:rPr/>
        <w:t xml:space="preserve">图表：各能效等级产品应占市场份额的期望值90</w:t>
      </w:r>
    </w:p>
    <w:p>
      <w:pPr>
        <w:spacing w:before="75" w:after="0"/>
      </w:pPr>
      <w:r>
        <w:rPr/>
        <w:t xml:space="preserve">图表：喷墨、针式产品最大预设延迟时间92</w:t>
      </w:r>
    </w:p>
    <w:p>
      <w:pPr>
        <w:spacing w:before="75" w:after="0"/>
      </w:pPr>
      <w:r>
        <w:rPr/>
        <w:t xml:space="preserve">图表：中岛条码应用分析101</w:t>
      </w:r>
    </w:p>
    <w:p>
      <w:pPr>
        <w:spacing w:before="75" w:after="0"/>
      </w:pPr>
      <w:r>
        <w:rPr/>
        <w:t xml:space="preserve">图表：2021-2026年全球条码打印机产能108</w:t>
      </w:r>
    </w:p>
    <w:p>
      <w:pPr>
        <w:spacing w:before="75" w:after="0"/>
      </w:pPr>
      <w:r>
        <w:rPr/>
        <w:t xml:space="preserve">图表：2026-2031年全球条码打印机产能预测109</w:t>
      </w:r>
    </w:p>
    <w:p>
      <w:pPr>
        <w:spacing w:before="75" w:after="0"/>
      </w:pPr>
      <w:r>
        <w:rPr/>
        <w:t xml:space="preserve">图表：2021-2026年全球条码打印机产量109</w:t>
      </w:r>
    </w:p>
    <w:p>
      <w:pPr>
        <w:spacing w:before="75" w:after="0"/>
      </w:pPr>
      <w:r>
        <w:rPr/>
        <w:t xml:space="preserve">图表：2026-2031年全球条码打印机产量预测110</w:t>
      </w:r>
    </w:p>
    <w:p>
      <w:pPr>
        <w:spacing w:before="75" w:after="0"/>
      </w:pPr>
      <w:r>
        <w:rPr/>
        <w:t xml:space="preserve">图表：2021-2026年全球条码打印机销量110</w:t>
      </w:r>
    </w:p>
    <w:p>
      <w:pPr>
        <w:spacing w:before="75" w:after="0"/>
      </w:pPr>
      <w:r>
        <w:rPr/>
        <w:t xml:space="preserve">图表：2026-2031年全球条码打印机销量预测111</w:t>
      </w:r>
    </w:p>
    <w:p>
      <w:pPr>
        <w:spacing w:before="75" w:after="0"/>
      </w:pPr>
      <w:r>
        <w:rPr/>
        <w:t xml:space="preserve">图表：2021-2026年中国条码打印机市场规模112</w:t>
      </w:r>
    </w:p>
    <w:p>
      <w:pPr>
        <w:spacing w:before="75" w:after="0"/>
      </w:pPr>
      <w:r>
        <w:rPr/>
        <w:t xml:space="preserve">图表：2026-2031年中国条码打印机市场规模预测113</w:t>
      </w:r>
    </w:p>
    <w:p>
      <w:pPr>
        <w:spacing w:before="75" w:after="0"/>
      </w:pPr>
      <w:r>
        <w:rPr/>
        <w:t xml:space="preserve">图表：2021-2026年中国条码打印机产能113</w:t>
      </w:r>
    </w:p>
    <w:p>
      <w:pPr>
        <w:spacing w:before="75" w:after="0"/>
      </w:pPr>
      <w:r>
        <w:rPr/>
        <w:t xml:space="preserve">图表：2026-2031年中国条码打印机产量预测114</w:t>
      </w:r>
    </w:p>
    <w:p>
      <w:pPr>
        <w:spacing w:before="75" w:after="0"/>
      </w:pPr>
      <w:r>
        <w:rPr/>
        <w:t xml:space="preserve">图表：2021-2026年中国条码打印机产量114</w:t>
      </w:r>
    </w:p>
    <w:p>
      <w:pPr>
        <w:spacing w:before="75" w:after="0"/>
      </w:pPr>
      <w:r>
        <w:rPr/>
        <w:t xml:space="preserve">图表：2026-2031年中国条码打印机产量预测115</w:t>
      </w:r>
    </w:p>
    <w:p>
      <w:pPr>
        <w:spacing w:before="75" w:after="0"/>
      </w:pPr>
      <w:r>
        <w:rPr/>
        <w:t xml:space="preserve">图表：2021-2026年中国条码打印机销量116</w:t>
      </w:r>
    </w:p>
    <w:p>
      <w:pPr>
        <w:spacing w:before="75" w:after="0"/>
      </w:pPr>
      <w:r>
        <w:rPr/>
        <w:t xml:space="preserve">图表：条码/标签打印机产品主要应用领域116</w:t>
      </w:r>
    </w:p>
    <w:p>
      <w:pPr>
        <w:spacing w:before="75" w:after="0"/>
      </w:pPr>
      <w:r>
        <w:rPr/>
        <w:t xml:space="preserve">图表：2026-2031年中国条码打印机销量预测129</w:t>
      </w:r>
    </w:p>
    <w:p>
      <w:pPr>
        <w:spacing w:before="75" w:after="0"/>
      </w:pPr>
      <w:r>
        <w:rPr/>
        <w:t xml:space="preserve">图表：2026-2031年条码打印机产品需求地域分布结构预测130</w:t>
      </w:r>
    </w:p>
    <w:p>
      <w:pPr>
        <w:spacing w:before="75" w:after="0"/>
      </w:pPr>
      <w:r>
        <w:rPr/>
        <w:t xml:space="preserve">图表：2021-2026年华东地区条码打印机市场规模131</w:t>
      </w:r>
    </w:p>
    <w:p>
      <w:pPr>
        <w:spacing w:before="75" w:after="0"/>
      </w:pPr>
      <w:r>
        <w:rPr/>
        <w:t xml:space="preserve">图表：2021-2026年中南东地区条码打印机市场规模131</w:t>
      </w:r>
    </w:p>
    <w:p>
      <w:pPr>
        <w:spacing w:before="75" w:after="0"/>
      </w:pPr>
      <w:r>
        <w:rPr/>
        <w:t xml:space="preserve">图表：2021-2026年华北东地区条码打印机市场规模132</w:t>
      </w:r>
    </w:p>
    <w:p>
      <w:pPr>
        <w:spacing w:before="75" w:after="0"/>
      </w:pPr>
      <w:r>
        <w:rPr/>
        <w:t xml:space="preserve">图表：2021-2026年西部东地区条码打印机市场规模132</w:t>
      </w:r>
    </w:p>
    <w:p>
      <w:pPr>
        <w:spacing w:before="75" w:after="0"/>
      </w:pPr>
      <w:r>
        <w:rPr/>
        <w:t xml:space="preserve">图表：东芝泰格信息系统(深圳)有限公司结构图153</w:t>
      </w:r>
    </w:p>
    <w:p>
      <w:pPr>
        <w:spacing w:before="75" w:after="0"/>
      </w:pPr>
      <w:r>
        <w:rPr/>
        <w:t xml:space="preserve">图表：东芝泰格信息系统(深圳)有限公司数码复合机产品结构153</w:t>
      </w:r>
    </w:p>
    <w:p>
      <w:pPr>
        <w:spacing w:before="75" w:after="0"/>
      </w:pPr>
      <w:r>
        <w:rPr/>
        <w:t xml:space="preserve">图表：东芝泰格信息系统(深圳)有限公司条码打印机产品结构154</w:t>
      </w:r>
    </w:p>
    <w:p>
      <w:pPr>
        <w:spacing w:before="75" w:after="0"/>
      </w:pPr>
      <w:r>
        <w:rPr/>
        <w:t xml:space="preserve">图表：东芝泰格信息系统(深圳)有限公司POS收款机产品结构154</w:t>
      </w:r>
    </w:p>
    <w:p>
      <w:pPr>
        <w:spacing w:before="75" w:after="0"/>
      </w:pPr>
      <w:r>
        <w:rPr/>
        <w:t xml:space="preserve">图表：东芝泰格信息系统(深圳)有限公司RFID打印机154</w:t>
      </w:r>
    </w:p>
    <w:p>
      <w:pPr>
        <w:spacing w:before="75" w:after="0"/>
      </w:pPr>
      <w:r>
        <w:rPr/>
        <w:t xml:space="preserve">图表：东芝泰格信息系统(深圳)有限公司高性能打印机155</w:t>
      </w:r>
    </w:p>
    <w:p>
      <w:pPr>
        <w:spacing w:before="75" w:after="0"/>
      </w:pPr>
      <w:r>
        <w:rPr/>
        <w:t xml:space="preserve">图表：东芝泰格信息系统(深圳)有限公司中端打印机155</w:t>
      </w:r>
    </w:p>
    <w:p>
      <w:pPr>
        <w:spacing w:before="75" w:after="0"/>
      </w:pPr>
      <w:r>
        <w:rPr/>
        <w:t xml:space="preserve">图表：东芝泰格信息系统(深圳)有限公司桌面打印机155</w:t>
      </w:r>
    </w:p>
    <w:p>
      <w:pPr>
        <w:spacing w:before="75" w:after="0"/>
      </w:pPr>
      <w:r>
        <w:rPr/>
        <w:t xml:space="preserve">图表：东芝泰格信息系统(深圳)有限公司便携式打印机156</w:t>
      </w:r>
    </w:p>
    <w:p>
      <w:pPr>
        <w:spacing w:before="75" w:after="0"/>
      </w:pPr>
      <w:r>
        <w:rPr/>
        <w:t xml:space="preserve">图表：科诚股份有限公司桌上型条码机产品结构(1)173</w:t>
      </w:r>
    </w:p>
    <w:p>
      <w:pPr>
        <w:spacing w:before="75" w:after="0"/>
      </w:pPr>
      <w:r>
        <w:rPr/>
        <w:t xml:space="preserve">图表：科诚股份有限公司桌上型条码机产品结构(2)174</w:t>
      </w:r>
    </w:p>
    <w:p>
      <w:pPr>
        <w:spacing w:before="75" w:after="0"/>
      </w:pPr>
      <w:r>
        <w:rPr/>
        <w:t xml:space="preserve">图表：科诚股份有限公司桌上型条码机产品结构(3)175</w:t>
      </w:r>
    </w:p>
    <w:p>
      <w:pPr>
        <w:spacing w:before="75" w:after="0"/>
      </w:pPr>
      <w:r>
        <w:rPr/>
        <w:t xml:space="preserve">图表：科诚股份有限公司工业型条码机产品结构(1)176</w:t>
      </w:r>
    </w:p>
    <w:p>
      <w:pPr>
        <w:spacing w:before="75" w:after="0"/>
      </w:pPr>
      <w:r>
        <w:rPr/>
        <w:t xml:space="preserve">图表：科诚股份有限公司工业型条码机产品结构(2)176</w:t>
      </w:r>
    </w:p>
    <w:p>
      <w:pPr>
        <w:spacing w:before="75" w:after="0"/>
      </w:pPr>
      <w:r>
        <w:rPr/>
        <w:t xml:space="preserve">图表：深圳市北洋实业有限公司收据/日志打印机188</w:t>
      </w:r>
    </w:p>
    <w:p>
      <w:pPr>
        <w:spacing w:before="75" w:after="0"/>
      </w:pPr>
      <w:r>
        <w:rPr/>
        <w:t xml:space="preserve">图表：深圳市北洋实业有限公司条码/标签打印机189</w:t>
      </w:r>
    </w:p>
    <w:p>
      <w:pPr>
        <w:spacing w:before="75" w:after="0"/>
      </w:pPr>
      <w:r>
        <w:rPr/>
        <w:t xml:space="preserve">图表：深圳市北洋实业有限公司行业专用设备190</w:t>
      </w:r>
    </w:p>
    <w:p>
      <w:pPr>
        <w:spacing w:before="75" w:after="0"/>
      </w:pPr>
      <w:r>
        <w:rPr/>
        <w:t xml:space="preserve">图表：深圳市北洋实业有限公司嵌入式打印机191</w:t>
      </w:r>
    </w:p>
    <w:p>
      <w:pPr>
        <w:spacing w:before="75" w:after="0"/>
      </w:pPr>
      <w:r>
        <w:rPr/>
        <w:t xml:space="preserve">图表：深圳市北洋实业有限公司POS收款机192</w:t>
      </w:r>
    </w:p>
    <w:p>
      <w:pPr>
        <w:spacing w:before="75" w:after="0"/>
      </w:pPr>
      <w:r>
        <w:rPr/>
        <w:t xml:space="preserve">图表：深圳市北洋实业有限公司数据采集器193</w:t>
      </w:r>
    </w:p>
    <w:p>
      <w:pPr>
        <w:spacing w:before="75" w:after="0"/>
      </w:pPr>
      <w:r>
        <w:rPr/>
        <w:t xml:space="preserve">图表：深圳市北洋实业有限公司耗材194</w:t>
      </w:r>
    </w:p>
    <w:p>
      <w:pPr>
        <w:spacing w:before="75" w:after="0"/>
      </w:pPr>
      <w:r>
        <w:rPr/>
        <w:t xml:space="preserve">图表：深圳市北洋实业有限公司扫描器195</w:t>
      </w:r>
    </w:p>
    <w:p>
      <w:pPr>
        <w:spacing w:before="75" w:after="0"/>
      </w:pPr>
      <w:r>
        <w:rPr/>
        <w:t xml:space="preserve">图表：2021-2026年山东新北洋信息技术股份有限公司财务简况205</w:t>
      </w:r>
    </w:p>
    <w:p>
      <w:pPr>
        <w:spacing w:before="75" w:after="0"/>
      </w:pPr>
      <w:r>
        <w:rPr/>
        <w:t xml:space="preserve">图表：2021-2026年山东新北洋信息技术股份有限公司偿债能力205</w:t>
      </w:r>
    </w:p>
    <w:p>
      <w:pPr>
        <w:spacing w:before="75" w:after="0"/>
      </w:pPr>
      <w:r>
        <w:rPr/>
        <w:t xml:space="preserve">图表：2021-2026年山东新北洋信息技术股份有限公司资本结构206</w:t>
      </w:r>
    </w:p>
    <w:p>
      <w:pPr>
        <w:spacing w:before="75" w:after="0"/>
      </w:pPr>
      <w:r>
        <w:rPr/>
        <w:t xml:space="preserve">图表：2021-2026年山东新北洋信息技术股份有限公司经营效率206</w:t>
      </w:r>
    </w:p>
    <w:p>
      <w:pPr>
        <w:spacing w:before="75" w:after="0"/>
      </w:pPr>
      <w:r>
        <w:rPr/>
        <w:t xml:space="preserve">图表：2021-2026年山东新北洋信息技术股份有限公司获利能力207</w:t>
      </w:r>
    </w:p>
    <w:p>
      <w:pPr>
        <w:spacing w:before="75" w:after="0"/>
      </w:pPr>
      <w:r>
        <w:rPr/>
        <w:t xml:space="preserve">图表：2021-2026年山东新北洋信息技术股份有限公司发展能力207</w:t>
      </w:r>
    </w:p>
    <w:p>
      <w:pPr>
        <w:spacing w:before="75" w:after="0"/>
      </w:pPr>
      <w:r>
        <w:rPr/>
        <w:t xml:space="preserve">图表：2021-2026年山东新北洋信息技术股份有限公司现金流量208</w:t>
      </w:r>
    </w:p>
    <w:p>
      <w:pPr>
        <w:spacing w:before="75" w:after="0"/>
      </w:pPr>
      <w:r>
        <w:rPr/>
        <w:t xml:space="preserve">图表：2021-2026年山东新北洋信息技术股份有限公司投资收益208</w:t>
      </w:r>
    </w:p>
    <w:p>
      <w:pPr>
        <w:spacing w:before="75" w:after="0"/>
      </w:pPr>
      <w:r>
        <w:rPr/>
        <w:t xml:space="preserve">图表：山东新北洋信息技术股份有限公司主要产品生产流程212</w:t>
      </w:r>
    </w:p>
    <w:p>
      <w:pPr>
        <w:spacing w:before="75" w:after="0"/>
      </w:pPr>
      <w:r>
        <w:rPr/>
        <w:t xml:space="preserve">图表：热式收据/日志打印机生产工艺流程图217</w:t>
      </w:r>
    </w:p>
    <w:p>
      <w:pPr>
        <w:spacing w:before="75" w:after="0"/>
      </w:pPr>
      <w:r>
        <w:rPr/>
        <w:t xml:space="preserve">图表：针式收据/日志打印机生产工艺流程图218</w:t>
      </w:r>
    </w:p>
    <w:p>
      <w:pPr>
        <w:spacing w:before="75" w:after="0"/>
      </w:pPr>
      <w:r>
        <w:rPr/>
        <w:t xml:space="preserve">图表：条码/标签打印机生产工艺流程图219</w:t>
      </w:r>
    </w:p>
    <w:p>
      <w:pPr>
        <w:spacing w:before="75" w:after="0"/>
      </w:pPr>
      <w:r>
        <w:rPr/>
        <w:t xml:space="preserve">图表：嵌入式打印机生产工艺流程图220</w:t>
      </w:r>
    </w:p>
    <w:p>
      <w:pPr>
        <w:spacing w:before="75" w:after="0"/>
      </w:pPr>
      <w:r>
        <w:rPr/>
        <w:t xml:space="preserve">图表：山东新北洋信息技术股份有限公司经营模式图222</w:t>
      </w:r>
    </w:p>
    <w:p>
      <w:pPr>
        <w:spacing w:before="75" w:after="0"/>
      </w:pPr>
      <w:r>
        <w:rPr/>
        <w:t xml:space="preserve">图表：山东新北洋信息技术股份有限公司采购模式图223</w:t>
      </w:r>
    </w:p>
    <w:p>
      <w:pPr>
        <w:spacing w:before="75" w:after="0"/>
      </w:pPr>
      <w:r>
        <w:rPr/>
        <w:t xml:space="preserve">图表：山东新北洋信息技术股份有限公司供应链总体模式图224</w:t>
      </w:r>
    </w:p>
    <w:p>
      <w:pPr>
        <w:spacing w:before="75" w:after="0"/>
      </w:pPr>
      <w:r>
        <w:rPr/>
        <w:t xml:space="preserve">图表：山东新北洋信息技术股份有限公司生产组织模式图225</w:t>
      </w:r>
    </w:p>
    <w:p>
      <w:pPr>
        <w:spacing w:before="75" w:after="0"/>
      </w:pPr>
      <w:r>
        <w:rPr/>
        <w:t xml:space="preserve">图表：山东新北洋信息技术股份有限公司国内营销管理体系图226</w:t>
      </w:r>
    </w:p>
    <w:p>
      <w:pPr>
        <w:spacing w:before="75" w:after="0"/>
      </w:pPr>
      <w:r>
        <w:rPr/>
        <w:t xml:space="preserve">图表：山东新北洋信息技术股份有限公司国内营销管理体系图227</w:t>
      </w:r>
    </w:p>
    <w:p>
      <w:pPr>
        <w:spacing w:before="75" w:after="0"/>
      </w:pPr>
      <w:r>
        <w:rPr/>
        <w:t xml:space="preserve">图表：山东新北洋信息技术股份有限公司海外市场营销与服务模式图228</w:t>
      </w:r>
    </w:p>
    <w:p>
      <w:pPr>
        <w:spacing w:before="75" w:after="0"/>
      </w:pPr>
      <w:r>
        <w:rPr/>
        <w:t xml:space="preserve">图表：山东新北洋信息技术股份有限公司主要外购件的用途及定价方式230</w:t>
      </w:r>
    </w:p>
    <w:p>
      <w:pPr>
        <w:spacing w:before="75" w:after="0"/>
      </w:pPr>
      <w:r>
        <w:rPr/>
        <w:t xml:space="preserve">图表：山东新北洋信息技术股份有限公司外购件金额及占营业成本比例230</w:t>
      </w:r>
    </w:p>
    <w:p>
      <w:pPr>
        <w:spacing w:before="75" w:after="0"/>
      </w:pPr>
      <w:r>
        <w:rPr/>
        <w:t xml:space="preserve">图表：山东新北洋信息技术股份有限公司主要原材料的采购金额及平均单价231</w:t>
      </w:r>
    </w:p>
    <w:p>
      <w:pPr>
        <w:spacing w:before="75" w:after="0"/>
      </w:pPr>
      <w:r>
        <w:rPr/>
        <w:t xml:space="preserve">图表：山东新北洋信息技术股份有限公司主要外协加工厂商情况232</w:t>
      </w:r>
    </w:p>
    <w:p>
      <w:pPr>
        <w:spacing w:before="75" w:after="0"/>
      </w:pPr>
      <w:r>
        <w:rPr/>
        <w:t xml:space="preserve">图表：山东新北洋信息技术股份有限公司研发机构和研发体系233</w:t>
      </w:r>
    </w:p>
    <w:p>
      <w:pPr>
        <w:spacing w:before="75" w:after="0"/>
      </w:pPr>
      <w:r>
        <w:rPr/>
        <w:t xml:space="preserve">图表：山东新北洋信息技术股份有限公司矩阵式的研发人力资源管理模式图234</w:t>
      </w:r>
    </w:p>
    <w:p>
      <w:pPr>
        <w:spacing w:before="75" w:after="0"/>
      </w:pPr>
      <w:r>
        <w:rPr/>
        <w:t xml:space="preserve">图表：山东新北洋信息技术股份有限公司IPD流程体系模型235</w:t>
      </w:r>
    </w:p>
    <w:p>
      <w:pPr>
        <w:spacing w:before="75" w:after="0"/>
      </w:pPr>
      <w:r>
        <w:rPr/>
        <w:t xml:space="preserve">图表：山东新北洋信息技术股份有限公司研发知识管理示意图236</w:t>
      </w:r>
    </w:p>
    <w:p>
      <w:pPr>
        <w:spacing w:before="75" w:after="0"/>
      </w:pPr>
      <w:r>
        <w:rPr/>
        <w:t xml:space="preserve">图表：山东新北洋信息技术股份有限公司研发费用投入情况238</w:t>
      </w:r>
    </w:p>
    <w:p>
      <w:pPr>
        <w:spacing w:before="75" w:after="0"/>
      </w:pPr>
      <w:r>
        <w:rPr/>
        <w:t xml:space="preserve">图表：产业链模型242</w:t>
      </w:r>
    </w:p>
    <w:p>
      <w:pPr>
        <w:spacing w:before="75" w:after="0"/>
      </w:pPr>
      <w:r>
        <w:rPr/>
        <w:t xml:space="preserve">图表：条码打印机产业链模型243</w:t>
      </w:r>
    </w:p>
    <w:p>
      <w:pPr>
        <w:spacing w:before="75" w:after="0"/>
      </w:pPr>
      <w:r>
        <w:rPr/>
        <w:t xml:space="preserve">图表：机器视觉单元阅读包裹上的条码295</w:t>
      </w:r>
    </w:p>
    <w:p>
      <w:pPr>
        <w:spacing w:before="75" w:after="0"/>
      </w:pPr>
      <w:r>
        <w:rPr/>
        <w:t xml:space="preserve">图表：基于机器视觉系统的识别技术甚至可以阅读脏污或者部分被损坏的条码295</w:t>
      </w:r>
    </w:p>
    <w:p>
      <w:pPr>
        <w:spacing w:before="75" w:after="0"/>
      </w:pPr>
      <w:r>
        <w:rPr/>
        <w:t xml:space="preserve">图表：激光扫描仪的扫描速率与机器视觉系统的扫描速率比较296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2026-2031年中国条码机行业竞争格局与投资价值研究咨询报告</dc:title>
  <dc:description>2026-2031年中国条码机行业竞争格局与投资价值研究咨询报告</dc:description>
  <dc:subject>2026-2031年中国条码机行业竞争格局与投资价值研究咨询报告</dc:subject>
  <cp:keywords>研究报告</cp:keywords>
  <cp:category>研究报告</cp:category>
  <cp:lastModifiedBy>北京中道泰和信息咨询有限公司</cp:lastModifiedBy>
  <dcterms:created xsi:type="dcterms:W3CDTF">2026-03-26T21:44:07+08:00</dcterms:created>
  <dcterms:modified xsi:type="dcterms:W3CDTF">2026-03-26T21:44:07+08:00</dcterms:modified>
</cp:coreProperties>
</file>

<file path=docProps/custom.xml><?xml version="1.0" encoding="utf-8"?>
<Properties xmlns="http://schemas.openxmlformats.org/officeDocument/2006/custom-properties" xmlns:vt="http://schemas.openxmlformats.org/officeDocument/2006/docPropsVTypes"/>
</file>