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2024-2029年中国中国食用色素行业竞争格局与投资战略研究咨询报告</w:t>
      </w:r>
    </w:p>
    <w:p>
      <w:pPr>
        <w:spacing w:after="150"/>
      </w:pPr>
      <w:r>
        <w:rPr>
          <w:b w:val="1"/>
          <w:bCs w:val="1"/>
        </w:rPr>
        <w:t xml:space="preserve">报告简介</w:t>
      </w:r>
    </w:p>
    <w:p>
      <w:pPr>
        <w:spacing w:after="150"/>
      </w:pPr>
      <w:r>
        <w:rPr/>
        <w:t xml:space="preserve">食品色素分为合成色素和天然色素两大类。与合成色素相比，天然色素最大的优点是相对地安全性较高，具有天然和健康效应，随着生产技术和性能的提高，天然色素在明亮度和安全性等方面已经达到了合成色素的水平。因此世界天然色素市场正在以两倍于人工合成色素的速度快速增长。</w:t>
      </w:r>
    </w:p>
    <w:p>
      <w:pPr>
        <w:spacing w:after="150"/>
      </w:pPr>
      <w:r>
        <w:rPr/>
        <w:t xml:space="preserve">目前我国天然食用色素的生产已经初具规模，红曲米、红曲米粉、红曲红、辣椒红、叶绿素铜钠等产品除在国内生产与销售外，还远销国外。</w:t>
      </w:r>
    </w:p>
    <w:p>
      <w:pPr>
        <w:spacing w:after="150"/>
      </w:pPr>
      <w:r>
        <w:rPr/>
        <w:t xml:space="preserve">经过20多年的发展，国家在对食用，添加剂的开发、生产、使用的法规管理等方面逐步规范和完善。除对现有食用色素产品进行严格的卫生和质量管理外，对新的产品审批程序有严格的要求，如原料的种属名称、原料来源、去用部位、着色成分的纯度、灰分、溶剂残留、重金属残留、菌落总数、致病菌、毒理学实验及安全性级别、稳定性实验、产品使用方法及效果等方面均行严格的管理要求。</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色素相关企业和科研单位等的实地调查，对国内外食用色素行业的供给与需求状况、相关行业的发展状况、市场消费变化等进行了分析。重点研究了主要食用色素品牌的发展状况，以及未来中国食用色素行业将面临的机遇以及企业的应对策略。报告还分析了食用色素市场的竞争格局，行业的发展动向，并对行业相关政策进行了介绍和政策趋向研判，是食用色素生产企业、科研单位、零售企业等单位准确了解目前食用色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食用色素行业概述</w:t>
      </w:r>
    </w:p>
    <w:p>
      <w:pPr>
        <w:spacing w:after="150"/>
      </w:pPr>
      <w:r>
        <w:rPr/>
        <w:t xml:space="preserve">第一节 食用色素概述</w:t>
      </w:r>
    </w:p>
    <w:p>
      <w:pPr>
        <w:spacing w:after="150"/>
      </w:pPr>
      <w:r>
        <w:rPr/>
        <w:t xml:space="preserve">一、食用色素的定义</w:t>
      </w:r>
    </w:p>
    <w:p>
      <w:pPr>
        <w:spacing w:after="150"/>
      </w:pPr>
      <w:r>
        <w:rPr/>
        <w:t xml:space="preserve">二、食用色素的主要分类</w:t>
      </w:r>
    </w:p>
    <w:p>
      <w:pPr>
        <w:spacing w:after="150"/>
      </w:pPr>
      <w:r>
        <w:rPr/>
        <w:t xml:space="preserve">三、食用色素的性质</w:t>
      </w:r>
    </w:p>
    <w:p>
      <w:pPr>
        <w:spacing w:after="150"/>
      </w:pPr>
      <w:r>
        <w:rPr/>
        <w:t xml:space="preserve">1、物理性质</w:t>
      </w:r>
    </w:p>
    <w:p>
      <w:pPr>
        <w:spacing w:after="150"/>
      </w:pPr>
      <w:r>
        <w:rPr/>
        <w:t xml:space="preserve">2、化学性质</w:t>
      </w:r>
    </w:p>
    <w:p>
      <w:pPr>
        <w:spacing w:after="150"/>
      </w:pPr>
      <w:r>
        <w:rPr/>
        <w:t xml:space="preserve">四、食用色素的主要作用</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食用色素行业产业链链模型分析</w:t>
      </w:r>
    </w:p>
    <w:p>
      <w:pPr>
        <w:spacing w:after="150"/>
      </w:pPr>
      <w:r>
        <w:rPr/>
        <w:t xml:space="preserve">一、产业链模型介绍</w:t>
      </w:r>
    </w:p>
    <w:p>
      <w:pPr>
        <w:spacing w:after="150"/>
      </w:pPr>
      <w:r>
        <w:rPr/>
        <w:t xml:space="preserve">二、食用色素产业链链模型分析</w:t>
      </w:r>
    </w:p>
    <w:p>
      <w:pPr>
        <w:spacing w:after="150"/>
      </w:pPr>
      <w:r>
        <w:rPr>
          <w:b w:val="1"/>
          <w:bCs w:val="1"/>
        </w:rPr>
        <w:t xml:space="preserve">第二章 中国食用色素行业运行环境分析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中国食用色素行业政策环境分析</w:t>
      </w:r>
    </w:p>
    <w:p>
      <w:pPr>
        <w:spacing w:after="150"/>
      </w:pPr>
      <w:r>
        <w:rPr/>
        <w:t xml:space="preserve">一、食用色素行业政策</w:t>
      </w:r>
    </w:p>
    <w:p>
      <w:pPr>
        <w:spacing w:after="150"/>
      </w:pPr>
      <w:r>
        <w:rPr/>
        <w:t xml:space="preserve">二、食用色素行业标准分析</w:t>
      </w:r>
    </w:p>
    <w:p>
      <w:pPr>
        <w:spacing w:after="150"/>
      </w:pPr>
      <w:r>
        <w:rPr/>
        <w:t xml:space="preserve">三、食用色素进出口贸易政策分析</w:t>
      </w:r>
    </w:p>
    <w:p>
      <w:pPr>
        <w:spacing w:after="150"/>
      </w:pPr>
      <w:r>
        <w:rPr/>
        <w:t xml:space="preserve">第三节 中国食用色素行业社会环境分析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2019-2023年中国食用色素行业市场发展现状分析</w:t>
      </w:r>
    </w:p>
    <w:p>
      <w:pPr>
        <w:spacing w:after="150"/>
      </w:pPr>
      <w:r>
        <w:rPr/>
        <w:t xml:space="preserve">第一节 2019-2023年中国食用色素行业发展概述</w:t>
      </w:r>
    </w:p>
    <w:p>
      <w:pPr>
        <w:spacing w:after="150"/>
      </w:pPr>
      <w:r>
        <w:rPr/>
        <w:t xml:space="preserve">一、行业发展现状</w:t>
      </w:r>
    </w:p>
    <w:p>
      <w:pPr>
        <w:spacing w:after="150"/>
      </w:pPr>
      <w:r>
        <w:rPr/>
        <w:t xml:space="preserve">二、行业主要品牌分析</w:t>
      </w:r>
    </w:p>
    <w:p>
      <w:pPr>
        <w:spacing w:after="150"/>
      </w:pPr>
      <w:r>
        <w:rPr/>
        <w:t xml:space="preserve">三、行业技术分析</w:t>
      </w:r>
    </w:p>
    <w:p>
      <w:pPr>
        <w:spacing w:after="150"/>
      </w:pPr>
      <w:r>
        <w:rPr/>
        <w:t xml:space="preserve">第二节 2019-2023年中国食用色素行业发展存在问题分析</w:t>
      </w:r>
    </w:p>
    <w:p>
      <w:pPr>
        <w:spacing w:after="150"/>
      </w:pPr>
      <w:r>
        <w:rPr/>
        <w:t xml:space="preserve">第三节 2019-2023年中国食用色素行业发展应对策略分析</w:t>
      </w:r>
    </w:p>
    <w:p>
      <w:pPr>
        <w:spacing w:after="150"/>
      </w:pPr>
      <w:r>
        <w:rPr>
          <w:b w:val="1"/>
          <w:bCs w:val="1"/>
        </w:rPr>
        <w:t xml:space="preserve">第二部分 行业深度分析</w:t>
      </w:r>
    </w:p>
    <w:p>
      <w:pPr>
        <w:spacing w:after="150"/>
      </w:pPr>
      <w:r>
        <w:rPr>
          <w:b w:val="1"/>
          <w:bCs w:val="1"/>
        </w:rPr>
        <w:t xml:space="preserve">第四章 2019-2023年中国食用色素行业供需分析</w:t>
      </w:r>
    </w:p>
    <w:p>
      <w:pPr>
        <w:spacing w:after="150"/>
      </w:pPr>
      <w:r>
        <w:rPr/>
        <w:t xml:space="preserve">第一节 中国食用色素产品供给分析分析</w:t>
      </w:r>
    </w:p>
    <w:p>
      <w:pPr>
        <w:spacing w:after="150"/>
      </w:pPr>
      <w:r>
        <w:rPr/>
        <w:t xml:space="preserve">一、食用色素行业总体产能规模</w:t>
      </w:r>
    </w:p>
    <w:p>
      <w:pPr>
        <w:spacing w:after="150"/>
      </w:pPr>
      <w:r>
        <w:rPr/>
        <w:t xml:space="preserve">二、食用色素行业生产区域分布</w:t>
      </w:r>
    </w:p>
    <w:p>
      <w:pPr>
        <w:spacing w:after="150"/>
      </w:pPr>
      <w:r>
        <w:rPr/>
        <w:t xml:space="preserve">三、供给影响因素分析</w:t>
      </w:r>
    </w:p>
    <w:p>
      <w:pPr>
        <w:spacing w:after="150"/>
      </w:pPr>
      <w:r>
        <w:rPr/>
        <w:t xml:space="preserve">第二节 中国食用色素行业市场需求分析</w:t>
      </w:r>
    </w:p>
    <w:p>
      <w:pPr>
        <w:spacing w:after="150"/>
      </w:pPr>
      <w:r>
        <w:rPr/>
        <w:t xml:space="preserve">一、2019-2023年中国食用色素行业市场需求量分析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第五章 2019-2023年中国食用色素行业经济运行情况分析</w:t>
      </w:r>
    </w:p>
    <w:p>
      <w:pPr>
        <w:spacing w:after="150"/>
      </w:pPr>
      <w:r>
        <w:rPr/>
        <w:t xml:space="preserve">第一节 食用色素所属行业规模情况分析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食用色素所属行业结构和成本分析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2019-2023年中国食用色素进出口分析</w:t>
      </w:r>
    </w:p>
    <w:p>
      <w:pPr>
        <w:spacing w:after="150"/>
      </w:pPr>
      <w:r>
        <w:rPr/>
        <w:t xml:space="preserve">第一节 2019-2023年食用色素行业进口分析</w:t>
      </w:r>
    </w:p>
    <w:p>
      <w:pPr>
        <w:spacing w:after="150"/>
      </w:pPr>
      <w:r>
        <w:rPr/>
        <w:t xml:space="preserve">一、2019-2023年食用色素进口总额</w:t>
      </w:r>
    </w:p>
    <w:p>
      <w:pPr>
        <w:spacing w:after="150"/>
      </w:pPr>
      <w:r>
        <w:rPr/>
        <w:t xml:space="preserve">二、2019-2023年食用色素进口总量</w:t>
      </w:r>
    </w:p>
    <w:p>
      <w:pPr>
        <w:spacing w:after="150"/>
      </w:pPr>
      <w:r>
        <w:rPr/>
        <w:t xml:space="preserve">第二节 2019-2023年食用色素行业出口分析</w:t>
      </w:r>
    </w:p>
    <w:p>
      <w:pPr>
        <w:spacing w:after="150"/>
      </w:pPr>
      <w:r>
        <w:rPr/>
        <w:t xml:space="preserve">一、2019-2023年食用色素出口总额</w:t>
      </w:r>
    </w:p>
    <w:p>
      <w:pPr>
        <w:spacing w:after="150"/>
      </w:pPr>
      <w:r>
        <w:rPr/>
        <w:t xml:space="preserve">二、2019-2023年食用色素出口总量</w:t>
      </w:r>
    </w:p>
    <w:p>
      <w:pPr>
        <w:spacing w:after="150"/>
      </w:pPr>
      <w:r>
        <w:rPr/>
        <w:t xml:space="preserve">第三节 2019-2023年食用色素行业进出口价格走势分析</w:t>
      </w:r>
    </w:p>
    <w:p>
      <w:pPr>
        <w:spacing w:after="150"/>
      </w:pPr>
      <w:r>
        <w:rPr/>
        <w:t xml:space="preserve">一、2019-2023年食用色素进口价格走势</w:t>
      </w:r>
    </w:p>
    <w:p>
      <w:pPr>
        <w:spacing w:after="150"/>
      </w:pPr>
      <w:r>
        <w:rPr/>
        <w:t xml:space="preserve">二、2019-2023年食用色素出口价格走势</w:t>
      </w:r>
    </w:p>
    <w:p>
      <w:pPr>
        <w:spacing w:after="150"/>
      </w:pPr>
      <w:r>
        <w:rPr/>
        <w:t xml:space="preserve">第四节 进出口面临的问题及对策</w:t>
      </w:r>
    </w:p>
    <w:p>
      <w:pPr>
        <w:spacing w:after="150"/>
      </w:pPr>
      <w:r>
        <w:rPr>
          <w:b w:val="1"/>
          <w:bCs w:val="1"/>
        </w:rPr>
        <w:t xml:space="preserve">第七章 2019-2023年中国食用色素行业区域市场分析</w:t>
      </w:r>
    </w:p>
    <w:p>
      <w:pPr>
        <w:spacing w:after="150"/>
      </w:pPr>
      <w:r>
        <w:rPr/>
        <w:t xml:space="preserve">第一节 2019-2023年中国食用色素行业区域市场结构分析</w:t>
      </w:r>
    </w:p>
    <w:p>
      <w:pPr>
        <w:spacing w:after="150"/>
      </w:pPr>
      <w:r>
        <w:rPr/>
        <w:t xml:space="preserve">第二节 2019-2023年中国食用色素行业华北地区市场发展情况分析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2019-2023年中国食用色素行业东北地区市场发展情况分析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2019-2023年中国食用色素行业华东地区市场发展情况分析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2019-2023年中国食用色素行业中南地区市场发展情况分析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2019-2023年中国食用色素行业西南地区市场发展情况分析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2019-2023年中国食用色素行业西北地区市场发展情况分析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第八章 食用色素行业市场竞争状况分析</w:t>
      </w:r>
    </w:p>
    <w:p>
      <w:pPr>
        <w:spacing w:after="150"/>
      </w:pPr>
      <w:r>
        <w:rPr/>
        <w:t xml:space="preserve">第一节 中国食用色素行业市场集中度分析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中国食用色素行业竞争力分析</w:t>
      </w:r>
    </w:p>
    <w:p>
      <w:pPr>
        <w:spacing w:after="150"/>
      </w:pPr>
      <w:r>
        <w:rPr/>
        <w:t xml:space="preserve">一、中国食用色素行业要素成本分析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中国食用色素行业五力竞争分析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第九章 食用色素行业重点企业经营状况分析</w:t>
      </w:r>
    </w:p>
    <w:p>
      <w:pPr>
        <w:spacing w:after="150"/>
      </w:pPr>
      <w:r>
        <w:rPr/>
        <w:t xml:space="preserve">第一节 晨光生物科技集团股份有限公司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广州锦枫凯晟生物科技有限公司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明成食品添加剂有限公司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汕头市明德食品添加剂有限公司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中山新鲜食品原料经营部</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青岛昌泰生物技术有限公司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河北省鸡泽县福利彬缘有限责任公司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青岛赛特色素有限公司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河北天旭天然色素有限公司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河北食品添加剂有限公司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第十章 2024-2029年中国食用色素行业发展趋势预测分析</w:t>
      </w:r>
    </w:p>
    <w:p>
      <w:pPr>
        <w:spacing w:after="150"/>
      </w:pPr>
      <w:r>
        <w:rPr/>
        <w:t xml:space="preserve">第一节 2024-2029年中国食用色素行业前景展望分析</w:t>
      </w:r>
    </w:p>
    <w:p>
      <w:pPr>
        <w:spacing w:after="150"/>
      </w:pPr>
      <w:r>
        <w:rPr/>
        <w:t xml:space="preserve">一、食用色素行业发展前景分析</w:t>
      </w:r>
    </w:p>
    <w:p>
      <w:pPr>
        <w:spacing w:after="150"/>
      </w:pPr>
      <w:r>
        <w:rPr/>
        <w:t xml:space="preserve">二、食用色素行业价格趋势分析</w:t>
      </w:r>
    </w:p>
    <w:p>
      <w:pPr>
        <w:spacing w:after="150"/>
      </w:pPr>
      <w:r>
        <w:rPr/>
        <w:t xml:space="preserve">第二节 2024-2029年中国食用色素行业市场预测分析</w:t>
      </w:r>
    </w:p>
    <w:p>
      <w:pPr>
        <w:spacing w:after="150"/>
      </w:pPr>
      <w:r>
        <w:rPr/>
        <w:t xml:space="preserve">一、食用色素行业市场供给预测分析</w:t>
      </w:r>
    </w:p>
    <w:p>
      <w:pPr>
        <w:spacing w:after="150"/>
      </w:pPr>
      <w:r>
        <w:rPr/>
        <w:t xml:space="preserve">二、食用色素行业需求市场预测分析</w:t>
      </w:r>
    </w:p>
    <w:p>
      <w:pPr>
        <w:spacing w:after="150"/>
      </w:pPr>
      <w:r>
        <w:rPr/>
        <w:t xml:space="preserve">三、食用色素行业市场规模预测分析</w:t>
      </w:r>
    </w:p>
    <w:p>
      <w:pPr>
        <w:spacing w:after="150"/>
      </w:pPr>
      <w:r>
        <w:rPr/>
        <w:t xml:space="preserve">第三节 2024-2029年中国食用色素行业市场盈利预测分析</w:t>
      </w:r>
    </w:p>
    <w:p>
      <w:pPr>
        <w:spacing w:after="150"/>
      </w:pPr>
      <w:r>
        <w:rPr>
          <w:b w:val="1"/>
          <w:bCs w:val="1"/>
        </w:rPr>
        <w:t xml:space="preserve">第十一章 2024-2029年中国食用色素行业发展策略及投资建议</w:t>
      </w:r>
    </w:p>
    <w:p>
      <w:pPr>
        <w:spacing w:after="150"/>
      </w:pPr>
      <w:r>
        <w:rPr/>
        <w:t xml:space="preserve">第一节 食用色素行业发展策略分析</w:t>
      </w:r>
    </w:p>
    <w:p>
      <w:pPr>
        <w:spacing w:after="150"/>
      </w:pPr>
      <w:r>
        <w:rPr/>
        <w:t xml:space="preserve">第二节 食用色素行业市场的重点客户战略实施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食用色素行业投资战略研究</w:t>
      </w:r>
    </w:p>
    <w:p>
      <w:pPr>
        <w:spacing w:after="150"/>
      </w:pPr>
      <w:r>
        <w:rPr/>
        <w:t xml:space="preserve">一、2019-2023年食用色素行业投资战略</w:t>
      </w:r>
    </w:p>
    <w:p>
      <w:pPr>
        <w:spacing w:after="150"/>
      </w:pPr>
      <w:r>
        <w:rPr/>
        <w:t xml:space="preserve">二、2024-2029年食用色素行业投资战略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2024-2029年中国中国食用色素行业竞争格局与投资战略研究咨询报告</dc:title>
  <dc:description>2024-2029年中国中国食用色素行业竞争格局与投资战略研究咨询报告</dc:description>
  <dc:subject>2024-2029年中国中国食用色素行业竞争格局与投资战略研究咨询报告</dc:subject>
  <cp:keywords>研究报告</cp:keywords>
  <cp:category>研究报告</cp:category>
  <cp:lastModifiedBy>北京中道泰和信息咨询有限公司</cp:lastModifiedBy>
  <dcterms:created xsi:type="dcterms:W3CDTF">2024-01-24T00:30:53+08:00</dcterms:created>
  <dcterms:modified xsi:type="dcterms:W3CDTF">2024-01-24T00:30:53+08:00</dcterms:modified>
</cp:coreProperties>
</file>

<file path=docProps/custom.xml><?xml version="1.0" encoding="utf-8"?>
<Properties xmlns="http://schemas.openxmlformats.org/officeDocument/2006/custom-properties" xmlns:vt="http://schemas.openxmlformats.org/officeDocument/2006/docPropsVTypes"/>
</file>