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2026-2031年中国电动轮椅行业供需预测及投资潜力研究咨询报告</w:t>
      </w:r>
    </w:p>
    <w:p>
      <w:pPr>
        <w:spacing w:after="150"/>
      </w:pPr>
      <w:r>
        <w:rPr>
          <w:b w:val="1"/>
          <w:bCs w:val="1"/>
        </w:rPr>
        <w:t xml:space="preserve">报告简介</w:t>
      </w:r>
    </w:p>
    <w:p>
      <w:pPr>
        <w:spacing w:after="150"/>
      </w:pPr>
      <w:r>
        <w:rPr/>
        <w:t xml:space="preserve">电动轮椅与传统手动轮椅相比起来，具有其独特的优势，只要给电动轮椅蓄电池充好电，就能随心所欲的使用电动轮椅。电动轮椅往往是在经典手推车上叠加了电子操控系统，更加便于操作和人性化。机身高强度、高承重但重量不大，安全舒适，方便出行。其科学的设计、新颖的款式，加上合理的价位，很快成为国内外市场最受欢送的新型轮椅选择。</w:t>
      </w:r>
    </w:p>
    <w:p>
      <w:pPr>
        <w:spacing w:after="150"/>
      </w:pPr>
      <w:r>
        <w:rPr/>
        <w:t xml:space="preserve">电动轮椅是增加了电动马达和导航控制的手段的轮椅。通常是一个小的操纵杆安装在扶手上，而不是手动功率的轮椅移动。依操纵方式，有用摇杆的，也有用头部或吹吸系统等等各式开关控制的。大轮驱动电动轮椅大轮驱动电动轮椅对于重度瘫痪或需要较大移动距离者，只要其认知能力不错的话，使用电动轮椅是个不错的选择，不过需要较大活动空间。</w:t>
      </w:r>
    </w:p>
    <w:p>
      <w:pPr>
        <w:spacing w:after="150"/>
      </w:pPr>
      <w:r>
        <w:rPr/>
        <w:t xml:space="preserve">纵观轮椅发展史，我们不难发现，没有一成不变的事物。社会和科技的发展，一定会带动相关产业的发展。现代社会生活质量越来越高，人们对使用的辅助产品的要求也越来越高，手动轮椅不可取代，因为从过去到现在，它已经是经典，但是电动轮椅必将是一个崭新的转折点，它的出现告诉人们：科技让生活品质更上一层楼。</w:t>
      </w:r>
    </w:p>
    <w:p>
      <w:pPr>
        <w:spacing w:after="150"/>
      </w:pPr>
      <w:r>
        <w:rPr/>
        <w:t xml:space="preserve">近年来，我国轮椅行业保持快速发展。不过，行业产品结构单一，绝大部分产品为一般轮椅、产品价格低。高端产品如电动轮椅和运动轮椅研发投入不足，技术水平与国外相差很大，运动轮椅则主要依靠进口。目前，我国轮椅生产已经达到300万辆的生产能力，其中电动轮椅约为10万辆，主要的生产基地集中在上海、广东、江浙和天津等地区。</w:t>
      </w:r>
    </w:p>
    <w:p>
      <w:pPr>
        <w:spacing w:after="150"/>
      </w:pPr>
      <w:r>
        <w:rPr/>
        <w:t xml:space="preserve">我国现已有100家以上的普通轮椅生产企业，国内约有60家以上的电动车和电动轮椅生产厂商，电动轮椅(含轮椅式电动代步车)的产量约占轮椅总产量10-20%，而具有室内外通用特点的真正意义上的电动轮椅产品只占电动轮椅产品总产量的10%，由于目前国内电动轮椅消费市场尚未成熟，很多国内生产商产品主要出口，主要出口地是北美、欧洲和东南亚等地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电动轮椅市场进行了分析研究。报告在总结中国电动轮椅行业发展历程的基础上，结合新时期的各方面因素，对中国电动轮椅行业的发展趋势给予了细致和审慎的预测论证。报告资料详实，图表丰富，既有深入的分析，又有直观的比较，为电动轮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中国电动轮椅行业发展综述 1</w:t>
      </w:r>
    </w:p>
    <w:p>
      <w:pPr>
        <w:spacing w:before="75" w:after="0"/>
      </w:pPr>
      <w:r>
        <w:rPr/>
        <w:t xml:space="preserve">第一节 电动轮椅行业发展情况 1</w:t>
      </w:r>
    </w:p>
    <w:p>
      <w:pPr>
        <w:spacing w:before="75" w:after="0"/>
      </w:pPr>
      <w:r>
        <w:rPr/>
        <w:t xml:space="preserve">一、电动轮椅行业发展周期 1</w:t>
      </w:r>
    </w:p>
    <w:p>
      <w:pPr>
        <w:spacing w:before="75" w:after="0"/>
      </w:pPr>
      <w:r>
        <w:rPr/>
        <w:t xml:space="preserve">二、电动轮椅行业产业链分析 1</w:t>
      </w:r>
    </w:p>
    <w:p>
      <w:pPr>
        <w:spacing w:before="75" w:after="0"/>
      </w:pPr>
      <w:r>
        <w:rPr/>
        <w:t xml:space="preserve">三、电动轮椅行业发展SWOT分析 4</w:t>
      </w:r>
    </w:p>
    <w:p>
      <w:pPr>
        <w:spacing w:before="75" w:after="0"/>
      </w:pPr>
      <w:r>
        <w:rPr/>
        <w:t xml:space="preserve">第二节 近年中国电动轮椅行业运行状况 8</w:t>
      </w:r>
    </w:p>
    <w:p>
      <w:pPr>
        <w:spacing w:before="75" w:after="0"/>
      </w:pPr>
      <w:r>
        <w:rPr/>
        <w:t xml:space="preserve">一、2021-2026年中国电动轮椅产量分析 8</w:t>
      </w:r>
    </w:p>
    <w:p>
      <w:pPr>
        <w:spacing w:before="75" w:after="0"/>
      </w:pPr>
      <w:r>
        <w:rPr/>
        <w:t xml:space="preserve">二、2021-2026年中国电动轮椅需求量分析 9</w:t>
      </w:r>
    </w:p>
    <w:p>
      <w:pPr>
        <w:spacing w:before="75" w:after="0"/>
      </w:pPr>
      <w:r>
        <w:rPr/>
        <w:t xml:space="preserve">三、2021-2026年中国电动轮椅进出口分析 9</w:t>
      </w:r>
    </w:p>
    <w:p>
      <w:pPr>
        <w:spacing w:before="75" w:after="0"/>
      </w:pPr>
      <w:r>
        <w:rPr/>
        <w:t xml:space="preserve">四、2021-2026年中国电动轮椅整体供需分析 10</w:t>
      </w:r>
    </w:p>
    <w:p>
      <w:pPr>
        <w:spacing w:before="75" w:after="0"/>
      </w:pPr>
      <w:r>
        <w:rPr>
          <w:b w:val="1"/>
          <w:bCs w:val="1"/>
        </w:rPr>
        <w:t xml:space="preserve">第二章 2021-2026年中国电动轮椅产业环境分析 12</w:t>
      </w:r>
    </w:p>
    <w:p>
      <w:pPr>
        <w:spacing w:before="75" w:after="0"/>
      </w:pPr>
      <w:r>
        <w:rPr/>
        <w:t xml:space="preserve">第一节 2021-2026年中国电动轮椅行业经济环境分析 12</w:t>
      </w:r>
    </w:p>
    <w:p>
      <w:pPr>
        <w:spacing w:before="75" w:after="0"/>
      </w:pPr>
      <w:r>
        <w:rPr/>
        <w:t xml:space="preserve">一、2021-2026年中国国民经济分析 12</w:t>
      </w:r>
    </w:p>
    <w:p>
      <w:pPr>
        <w:spacing w:before="75" w:after="0"/>
      </w:pPr>
      <w:r>
        <w:rPr/>
        <w:t xml:space="preserve">二、2021-2026年中国固定资产投资情况分析 16</w:t>
      </w:r>
    </w:p>
    <w:p>
      <w:pPr>
        <w:spacing w:before="75" w:after="0"/>
      </w:pPr>
      <w:r>
        <w:rPr/>
        <w:t xml:space="preserve">三、2021-2026年中国恩格尔系数分析 18</w:t>
      </w:r>
    </w:p>
    <w:p>
      <w:pPr>
        <w:spacing w:before="75" w:after="0"/>
      </w:pPr>
      <w:r>
        <w:rPr/>
        <w:t xml:space="preserve">四、2026-2031年中国宏观经济发展预测 19</w:t>
      </w:r>
    </w:p>
    <w:p>
      <w:pPr>
        <w:spacing w:before="75" w:after="0"/>
      </w:pPr>
      <w:r>
        <w:rPr/>
        <w:t xml:space="preserve">第二节 中国电动轮椅行业社会环境分析 22</w:t>
      </w:r>
    </w:p>
    <w:p>
      <w:pPr>
        <w:spacing w:before="75" w:after="0"/>
      </w:pPr>
      <w:r>
        <w:rPr/>
        <w:t xml:space="preserve">一、居民消费水平分析 22</w:t>
      </w:r>
    </w:p>
    <w:p>
      <w:pPr>
        <w:spacing w:before="75" w:after="0"/>
      </w:pPr>
      <w:r>
        <w:rPr/>
        <w:t xml:space="preserve">二、城镇人员从业状况 23</w:t>
      </w:r>
    </w:p>
    <w:p>
      <w:pPr>
        <w:spacing w:before="75" w:after="0"/>
      </w:pPr>
      <w:r>
        <w:rPr/>
        <w:t xml:space="preserve">第三节 中国电动轮椅行业政策法规分析 27</w:t>
      </w:r>
    </w:p>
    <w:p>
      <w:pPr>
        <w:spacing w:before="75" w:after="0"/>
      </w:pPr>
      <w:r>
        <w:rPr/>
        <w:t xml:space="preserve">一、产业振兴规划 27</w:t>
      </w:r>
    </w:p>
    <w:p>
      <w:pPr>
        <w:spacing w:before="75" w:after="0"/>
      </w:pPr>
      <w:r>
        <w:rPr/>
        <w:t xml:space="preserve">二、产业发展规划 27</w:t>
      </w:r>
    </w:p>
    <w:p>
      <w:pPr>
        <w:spacing w:before="75" w:after="0"/>
      </w:pPr>
      <w:r>
        <w:rPr/>
        <w:t xml:space="preserve">三、行业标准政策 28</w:t>
      </w:r>
    </w:p>
    <w:p>
      <w:pPr>
        <w:spacing w:before="75" w:after="0"/>
      </w:pPr>
      <w:r>
        <w:rPr/>
        <w:t xml:space="preserve">四、市场应用政策 28</w:t>
      </w:r>
    </w:p>
    <w:p>
      <w:pPr>
        <w:spacing w:before="75" w:after="0"/>
      </w:pPr>
      <w:r>
        <w:rPr/>
        <w:t xml:space="preserve">五、财政税收政策 30</w:t>
      </w:r>
    </w:p>
    <w:p>
      <w:pPr>
        <w:spacing w:before="75" w:after="0"/>
      </w:pPr>
      <w:r>
        <w:rPr/>
        <w:t xml:space="preserve">第四节 中国电动轮椅行业国际贸易环境 33</w:t>
      </w:r>
    </w:p>
    <w:p>
      <w:pPr>
        <w:spacing w:before="75" w:after="0"/>
      </w:pPr>
      <w:r>
        <w:rPr/>
        <w:t xml:space="preserve">第五节 当前经济形势对行业发展环境的影响 35</w:t>
      </w:r>
    </w:p>
    <w:p>
      <w:pPr>
        <w:spacing w:before="75" w:after="0"/>
      </w:pPr>
      <w:r>
        <w:rPr>
          <w:b w:val="1"/>
          <w:bCs w:val="1"/>
        </w:rPr>
        <w:t xml:space="preserve">第二部分 行业深度分析</w:t>
      </w:r>
    </w:p>
    <w:p>
      <w:pPr>
        <w:spacing w:before="75" w:after="0"/>
      </w:pPr>
      <w:r>
        <w:rPr>
          <w:b w:val="1"/>
          <w:bCs w:val="1"/>
        </w:rPr>
        <w:t xml:space="preserve">第三章 2021-2026年中国电动轮椅行业数据监测分析 37</w:t>
      </w:r>
    </w:p>
    <w:p>
      <w:pPr>
        <w:spacing w:before="75" w:after="0"/>
      </w:pPr>
      <w:r>
        <w:rPr/>
        <w:t xml:space="preserve">第一节 2021-2026年中国电动轮椅行业规模分析 37</w:t>
      </w:r>
    </w:p>
    <w:p>
      <w:pPr>
        <w:spacing w:before="75" w:after="0"/>
      </w:pPr>
      <w:r>
        <w:rPr/>
        <w:t xml:space="preserve">一、企业数量增长分析 37</w:t>
      </w:r>
    </w:p>
    <w:p>
      <w:pPr>
        <w:spacing w:before="75" w:after="0"/>
      </w:pPr>
      <w:r>
        <w:rPr/>
        <w:t xml:space="preserve">二、从业人数增长分析 38</w:t>
      </w:r>
    </w:p>
    <w:p>
      <w:pPr>
        <w:spacing w:before="75" w:after="0"/>
      </w:pPr>
      <w:r>
        <w:rPr/>
        <w:t xml:space="preserve">三、资产规模增长分析 38</w:t>
      </w:r>
    </w:p>
    <w:p>
      <w:pPr>
        <w:spacing w:before="75" w:after="0"/>
      </w:pPr>
      <w:r>
        <w:rPr/>
        <w:t xml:space="preserve">第二节 2021-2026年中国电动轮椅行业结构分析 39</w:t>
      </w:r>
    </w:p>
    <w:p>
      <w:pPr>
        <w:spacing w:before="75" w:after="0"/>
      </w:pPr>
      <w:r>
        <w:rPr/>
        <w:t xml:space="preserve">一、企业数量结构分析 39</w:t>
      </w:r>
    </w:p>
    <w:p>
      <w:pPr>
        <w:spacing w:before="75" w:after="0"/>
      </w:pPr>
      <w:r>
        <w:rPr/>
        <w:t xml:space="preserve">二、销售收入结构分析 39</w:t>
      </w:r>
    </w:p>
    <w:p>
      <w:pPr>
        <w:spacing w:before="75" w:after="0"/>
      </w:pPr>
      <w:r>
        <w:rPr/>
        <w:t xml:space="preserve">第三节 2021-2026年中国电动轮椅行业产值分析 40</w:t>
      </w:r>
    </w:p>
    <w:p>
      <w:pPr>
        <w:spacing w:before="75" w:after="0"/>
      </w:pPr>
      <w:r>
        <w:rPr/>
        <w:t xml:space="preserve">一、产成品增长分析 40</w:t>
      </w:r>
    </w:p>
    <w:p>
      <w:pPr>
        <w:spacing w:before="75" w:after="0"/>
      </w:pPr>
      <w:r>
        <w:rPr/>
        <w:t xml:space="preserve">二、工业销售产值分析 41</w:t>
      </w:r>
    </w:p>
    <w:p>
      <w:pPr>
        <w:spacing w:before="75" w:after="0"/>
      </w:pPr>
      <w:r>
        <w:rPr/>
        <w:t xml:space="preserve">三、出口交货值分析 41</w:t>
      </w:r>
    </w:p>
    <w:p>
      <w:pPr>
        <w:spacing w:before="75" w:after="0"/>
      </w:pPr>
      <w:r>
        <w:rPr/>
        <w:t xml:space="preserve">第四节 2021-2026年中国电动轮椅行业成本费用分析 42</w:t>
      </w:r>
    </w:p>
    <w:p>
      <w:pPr>
        <w:spacing w:before="75" w:after="0"/>
      </w:pPr>
      <w:r>
        <w:rPr/>
        <w:t xml:space="preserve">一、销售成本统计 42</w:t>
      </w:r>
    </w:p>
    <w:p>
      <w:pPr>
        <w:spacing w:before="75" w:after="0"/>
      </w:pPr>
      <w:r>
        <w:rPr/>
        <w:t xml:space="preserve">二、费用统计 43</w:t>
      </w:r>
    </w:p>
    <w:p>
      <w:pPr>
        <w:spacing w:before="75" w:after="0"/>
      </w:pPr>
      <w:r>
        <w:rPr/>
        <w:t xml:space="preserve">第五节 2021-2026年中国电动轮椅行业盈利能力分析 44</w:t>
      </w:r>
    </w:p>
    <w:p>
      <w:pPr>
        <w:spacing w:before="75" w:after="0"/>
      </w:pPr>
      <w:r>
        <w:rPr/>
        <w:t xml:space="preserve">一、主要盈利指标分析 44</w:t>
      </w:r>
    </w:p>
    <w:p>
      <w:pPr>
        <w:spacing w:before="75" w:after="0"/>
      </w:pPr>
      <w:r>
        <w:rPr/>
        <w:t xml:space="preserve">二、主要盈利能力指标分析 45</w:t>
      </w:r>
    </w:p>
    <w:p>
      <w:pPr>
        <w:spacing w:before="75" w:after="0"/>
      </w:pPr>
      <w:r>
        <w:rPr>
          <w:b w:val="1"/>
          <w:bCs w:val="1"/>
        </w:rPr>
        <w:t xml:space="preserve">第四章 2021-2026年中国电动轮椅行业区域市场分析 46</w:t>
      </w:r>
    </w:p>
    <w:p>
      <w:pPr>
        <w:spacing w:before="75" w:after="0"/>
      </w:pPr>
      <w:r>
        <w:rPr/>
        <w:t xml:space="preserve">第一节 2021-2026年华北地区电动轮椅行业分析 46</w:t>
      </w:r>
    </w:p>
    <w:p>
      <w:pPr>
        <w:spacing w:before="75" w:after="0"/>
      </w:pPr>
      <w:r>
        <w:rPr/>
        <w:t xml:space="preserve">一、2021-2026年行业发展现状分析 46</w:t>
      </w:r>
    </w:p>
    <w:p>
      <w:pPr>
        <w:spacing w:before="75" w:after="0"/>
      </w:pPr>
      <w:r>
        <w:rPr/>
        <w:t xml:space="preserve">二、2021-2026年市场规模情况分析 46</w:t>
      </w:r>
    </w:p>
    <w:p>
      <w:pPr>
        <w:spacing w:before="75" w:after="0"/>
      </w:pPr>
      <w:r>
        <w:rPr/>
        <w:t xml:space="preserve">三、2026-2031年市场需求情况分析 46</w:t>
      </w:r>
    </w:p>
    <w:p>
      <w:pPr>
        <w:spacing w:before="75" w:after="0"/>
      </w:pPr>
      <w:r>
        <w:rPr/>
        <w:t xml:space="preserve">四、2026-2031年行业发展前景预测 47</w:t>
      </w:r>
    </w:p>
    <w:p>
      <w:pPr>
        <w:spacing w:before="75" w:after="0"/>
      </w:pPr>
      <w:r>
        <w:rPr/>
        <w:t xml:space="preserve">第二节 2021-2026年东北地区电动轮椅行业分析 47</w:t>
      </w:r>
    </w:p>
    <w:p>
      <w:pPr>
        <w:spacing w:before="75" w:after="0"/>
      </w:pPr>
      <w:r>
        <w:rPr/>
        <w:t xml:space="preserve">一、2021-2026年行业发展现状分析 47</w:t>
      </w:r>
    </w:p>
    <w:p>
      <w:pPr>
        <w:spacing w:before="75" w:after="0"/>
      </w:pPr>
      <w:r>
        <w:rPr/>
        <w:t xml:space="preserve">二、2021-2026年市场规模情况分析 47</w:t>
      </w:r>
    </w:p>
    <w:p>
      <w:pPr>
        <w:spacing w:before="75" w:after="0"/>
      </w:pPr>
      <w:r>
        <w:rPr/>
        <w:t xml:space="preserve">三、2026-2031年市场需求情况分析 48</w:t>
      </w:r>
    </w:p>
    <w:p>
      <w:pPr>
        <w:spacing w:before="75" w:after="0"/>
      </w:pPr>
      <w:r>
        <w:rPr/>
        <w:t xml:space="preserve">四、2026-2031年行业发展前景预测 48</w:t>
      </w:r>
    </w:p>
    <w:p>
      <w:pPr>
        <w:spacing w:before="75" w:after="0"/>
      </w:pPr>
      <w:r>
        <w:rPr/>
        <w:t xml:space="preserve">第三节 2021-2026年华东地区电动轮椅行业分析 49</w:t>
      </w:r>
    </w:p>
    <w:p>
      <w:pPr>
        <w:spacing w:before="75" w:after="0"/>
      </w:pPr>
      <w:r>
        <w:rPr/>
        <w:t xml:space="preserve">一、2021-2026年行业发展现状分析 49</w:t>
      </w:r>
    </w:p>
    <w:p>
      <w:pPr>
        <w:spacing w:before="75" w:after="0"/>
      </w:pPr>
      <w:r>
        <w:rPr/>
        <w:t xml:space="preserve">二、2021-2026年市场规模情况分析 49</w:t>
      </w:r>
    </w:p>
    <w:p>
      <w:pPr>
        <w:spacing w:before="75" w:after="0"/>
      </w:pPr>
      <w:r>
        <w:rPr/>
        <w:t xml:space="preserve">三、2026-2031年市场需求情况分析 49</w:t>
      </w:r>
    </w:p>
    <w:p>
      <w:pPr>
        <w:spacing w:before="75" w:after="0"/>
      </w:pPr>
      <w:r>
        <w:rPr/>
        <w:t xml:space="preserve">四、2026-2031年行业发展前景预测 50</w:t>
      </w:r>
    </w:p>
    <w:p>
      <w:pPr>
        <w:spacing w:before="75" w:after="0"/>
      </w:pPr>
      <w:r>
        <w:rPr/>
        <w:t xml:space="preserve">第四节 2021-2026年华南地区电动轮椅行业分析 50</w:t>
      </w:r>
    </w:p>
    <w:p>
      <w:pPr>
        <w:spacing w:before="75" w:after="0"/>
      </w:pPr>
      <w:r>
        <w:rPr/>
        <w:t xml:space="preserve">一、2021-2026年行业发展现状分析 50</w:t>
      </w:r>
    </w:p>
    <w:p>
      <w:pPr>
        <w:spacing w:before="75" w:after="0"/>
      </w:pPr>
      <w:r>
        <w:rPr/>
        <w:t xml:space="preserve">二、2021-2026年市场规模情况分析 50</w:t>
      </w:r>
    </w:p>
    <w:p>
      <w:pPr>
        <w:spacing w:before="75" w:after="0"/>
      </w:pPr>
      <w:r>
        <w:rPr/>
        <w:t xml:space="preserve">三、2026-2031年市场需求情况分析 51</w:t>
      </w:r>
    </w:p>
    <w:p>
      <w:pPr>
        <w:spacing w:before="75" w:after="0"/>
      </w:pPr>
      <w:r>
        <w:rPr/>
        <w:t xml:space="preserve">四、2026-2031年行业发展前景预测 51</w:t>
      </w:r>
    </w:p>
    <w:p>
      <w:pPr>
        <w:spacing w:before="75" w:after="0"/>
      </w:pPr>
      <w:r>
        <w:rPr/>
        <w:t xml:space="preserve">第五节 2021-2026年华中地区电动轮椅行业分析 52</w:t>
      </w:r>
    </w:p>
    <w:p>
      <w:pPr>
        <w:spacing w:before="75" w:after="0"/>
      </w:pPr>
      <w:r>
        <w:rPr/>
        <w:t xml:space="preserve">一、2021-2026年行业发展现状分析 52</w:t>
      </w:r>
    </w:p>
    <w:p>
      <w:pPr>
        <w:spacing w:before="75" w:after="0"/>
      </w:pPr>
      <w:r>
        <w:rPr/>
        <w:t xml:space="preserve">二、2021-2026年市场规模情况分析 52</w:t>
      </w:r>
    </w:p>
    <w:p>
      <w:pPr>
        <w:spacing w:before="75" w:after="0"/>
      </w:pPr>
      <w:r>
        <w:rPr/>
        <w:t xml:space="preserve">三、2026-2031年市场需求情况分析 52</w:t>
      </w:r>
    </w:p>
    <w:p>
      <w:pPr>
        <w:spacing w:before="75" w:after="0"/>
      </w:pPr>
      <w:r>
        <w:rPr/>
        <w:t xml:space="preserve">四、2026-2031年行业发展前景预测 53</w:t>
      </w:r>
    </w:p>
    <w:p>
      <w:pPr>
        <w:spacing w:before="75" w:after="0"/>
      </w:pPr>
      <w:r>
        <w:rPr/>
        <w:t xml:space="preserve">第六节 2021-2026年西南地区电动轮椅行业分析 53</w:t>
      </w:r>
    </w:p>
    <w:p>
      <w:pPr>
        <w:spacing w:before="75" w:after="0"/>
      </w:pPr>
      <w:r>
        <w:rPr/>
        <w:t xml:space="preserve">一、2021-2026年行业发展现状分析 53</w:t>
      </w:r>
    </w:p>
    <w:p>
      <w:pPr>
        <w:spacing w:before="75" w:after="0"/>
      </w:pPr>
      <w:r>
        <w:rPr/>
        <w:t xml:space="preserve">二、2021-2026年市场规模情况分析 53</w:t>
      </w:r>
    </w:p>
    <w:p>
      <w:pPr>
        <w:spacing w:before="75" w:after="0"/>
      </w:pPr>
      <w:r>
        <w:rPr/>
        <w:t xml:space="preserve">三、2026-2031年市场需求情况分析 54</w:t>
      </w:r>
    </w:p>
    <w:p>
      <w:pPr>
        <w:spacing w:before="75" w:after="0"/>
      </w:pPr>
      <w:r>
        <w:rPr/>
        <w:t xml:space="preserve">四、2026-2031年行业发展前景预测 54</w:t>
      </w:r>
    </w:p>
    <w:p>
      <w:pPr>
        <w:spacing w:before="75" w:after="0"/>
      </w:pPr>
      <w:r>
        <w:rPr/>
        <w:t xml:space="preserve">第七节 2021-2026年西北地区电动轮椅行业分析 55</w:t>
      </w:r>
    </w:p>
    <w:p>
      <w:pPr>
        <w:spacing w:before="75" w:after="0"/>
      </w:pPr>
      <w:r>
        <w:rPr/>
        <w:t xml:space="preserve">一、2021-2026年行业发展现状分析 55</w:t>
      </w:r>
    </w:p>
    <w:p>
      <w:pPr>
        <w:spacing w:before="75" w:after="0"/>
      </w:pPr>
      <w:r>
        <w:rPr/>
        <w:t xml:space="preserve">二、2021-2026年市场规模情况分析 55</w:t>
      </w:r>
    </w:p>
    <w:p>
      <w:pPr>
        <w:spacing w:before="75" w:after="0"/>
      </w:pPr>
      <w:r>
        <w:rPr/>
        <w:t xml:space="preserve">三、2026-2031年市场需求情况分析 55</w:t>
      </w:r>
    </w:p>
    <w:p>
      <w:pPr>
        <w:spacing w:before="75" w:after="0"/>
      </w:pPr>
      <w:r>
        <w:rPr/>
        <w:t xml:space="preserve">四、2026-2031年行业发展前景预测 56</w:t>
      </w:r>
    </w:p>
    <w:p>
      <w:pPr>
        <w:spacing w:before="75" w:after="0"/>
      </w:pPr>
      <w:r>
        <w:rPr>
          <w:b w:val="1"/>
          <w:bCs w:val="1"/>
        </w:rPr>
        <w:t xml:space="preserve">第五章 中国电动轮椅制造行业成本费用分析 57</w:t>
      </w:r>
    </w:p>
    <w:p>
      <w:pPr>
        <w:spacing w:before="75" w:after="0"/>
      </w:pPr>
      <w:r>
        <w:rPr/>
        <w:t xml:space="preserve">第一节 2021-2026年电动轮椅制造行业产品销售成本分析 57</w:t>
      </w:r>
    </w:p>
    <w:p>
      <w:pPr>
        <w:spacing w:before="75" w:after="0"/>
      </w:pPr>
      <w:r>
        <w:rPr/>
        <w:t xml:space="preserve">一、2021-2026年行业销售成本总额分析 57</w:t>
      </w:r>
    </w:p>
    <w:p>
      <w:pPr>
        <w:spacing w:before="75" w:after="0"/>
      </w:pPr>
      <w:r>
        <w:rPr/>
        <w:t xml:space="preserve">二、不同规模企业销售成本比较分析 57</w:t>
      </w:r>
    </w:p>
    <w:p>
      <w:pPr>
        <w:spacing w:before="75" w:after="0"/>
      </w:pPr>
      <w:r>
        <w:rPr/>
        <w:t xml:space="preserve">三、不同所有制企业销售成本比较分析 58</w:t>
      </w:r>
    </w:p>
    <w:p>
      <w:pPr>
        <w:spacing w:before="75" w:after="0"/>
      </w:pPr>
      <w:r>
        <w:rPr/>
        <w:t xml:space="preserve">第二节 2021-2026年电动轮椅制造行业销售费用分析 60</w:t>
      </w:r>
    </w:p>
    <w:p>
      <w:pPr>
        <w:spacing w:before="75" w:after="0"/>
      </w:pPr>
      <w:r>
        <w:rPr/>
        <w:t xml:space="preserve">一、2021-2026年行业销售费用总额分析 60</w:t>
      </w:r>
    </w:p>
    <w:p>
      <w:pPr>
        <w:spacing w:before="75" w:after="0"/>
      </w:pPr>
      <w:r>
        <w:rPr/>
        <w:t xml:space="preserve">二、不同规模企业销售费用比较分析 61</w:t>
      </w:r>
    </w:p>
    <w:p>
      <w:pPr>
        <w:spacing w:before="75" w:after="0"/>
      </w:pPr>
      <w:r>
        <w:rPr/>
        <w:t xml:space="preserve">三、不同所有制企业销售费用比较分析 61</w:t>
      </w:r>
    </w:p>
    <w:p>
      <w:pPr>
        <w:spacing w:before="75" w:after="0"/>
      </w:pPr>
      <w:r>
        <w:rPr/>
        <w:t xml:space="preserve">第三节 2021-2026年电动轮椅制造行业管理费用分析 62</w:t>
      </w:r>
    </w:p>
    <w:p>
      <w:pPr>
        <w:spacing w:before="75" w:after="0"/>
      </w:pPr>
      <w:r>
        <w:rPr/>
        <w:t xml:space="preserve">一、2021-2026年行业管理费用总额分析 62</w:t>
      </w:r>
    </w:p>
    <w:p>
      <w:pPr>
        <w:spacing w:before="75" w:after="0"/>
      </w:pPr>
      <w:r>
        <w:rPr/>
        <w:t xml:space="preserve">二、不同规模企业管理费用比较分析 63</w:t>
      </w:r>
    </w:p>
    <w:p>
      <w:pPr>
        <w:spacing w:before="75" w:after="0"/>
      </w:pPr>
      <w:r>
        <w:rPr/>
        <w:t xml:space="preserve">三、不同所有制企业管理费用比较分析 63</w:t>
      </w:r>
    </w:p>
    <w:p>
      <w:pPr>
        <w:spacing w:before="75" w:after="0"/>
      </w:pPr>
      <w:r>
        <w:rPr/>
        <w:t xml:space="preserve">第四节 2021-2026年电动轮椅制造行业财务费用分析 64</w:t>
      </w:r>
    </w:p>
    <w:p>
      <w:pPr>
        <w:spacing w:before="75" w:after="0"/>
      </w:pPr>
      <w:r>
        <w:rPr/>
        <w:t xml:space="preserve">一、2021-2026年行业财务费用总额分析 64</w:t>
      </w:r>
    </w:p>
    <w:p>
      <w:pPr>
        <w:spacing w:before="75" w:after="0"/>
      </w:pPr>
      <w:r>
        <w:rPr/>
        <w:t xml:space="preserve">二、不同规模企业财务费用比较分析 65</w:t>
      </w:r>
    </w:p>
    <w:p>
      <w:pPr>
        <w:spacing w:before="75" w:after="0"/>
      </w:pPr>
      <w:r>
        <w:rPr/>
        <w:t xml:space="preserve">三、不同所有制企业财务费用比较分析 65</w:t>
      </w:r>
    </w:p>
    <w:p>
      <w:pPr>
        <w:spacing w:before="75" w:after="0"/>
      </w:pPr>
      <w:r>
        <w:rPr>
          <w:b w:val="1"/>
          <w:bCs w:val="1"/>
        </w:rPr>
        <w:t xml:space="preserve">第六章 中国电动轮椅产业市场营销策略竞争分析 66</w:t>
      </w:r>
    </w:p>
    <w:p>
      <w:pPr>
        <w:spacing w:before="75" w:after="0"/>
      </w:pPr>
      <w:r>
        <w:rPr/>
        <w:t xml:space="preserve">第一节 不同规模企业市场营销策略竞争分析 66</w:t>
      </w:r>
    </w:p>
    <w:p>
      <w:pPr>
        <w:spacing w:before="75" w:after="0"/>
      </w:pPr>
      <w:r>
        <w:rPr/>
        <w:t xml:space="preserve">一、不同规模企业市场产品策略 66</w:t>
      </w:r>
    </w:p>
    <w:p>
      <w:pPr>
        <w:spacing w:before="75" w:after="0"/>
      </w:pPr>
      <w:r>
        <w:rPr/>
        <w:t xml:space="preserve">二、不同规模企业市场渠道策略 66</w:t>
      </w:r>
    </w:p>
    <w:p>
      <w:pPr>
        <w:spacing w:before="75" w:after="0"/>
      </w:pPr>
      <w:r>
        <w:rPr/>
        <w:t xml:space="preserve">三、不同规模企业市场价格策略 66</w:t>
      </w:r>
    </w:p>
    <w:p>
      <w:pPr>
        <w:spacing w:before="75" w:after="0"/>
      </w:pPr>
      <w:r>
        <w:rPr/>
        <w:t xml:space="preserve">四、不同规模企业广告媒体策略 67</w:t>
      </w:r>
    </w:p>
    <w:p>
      <w:pPr>
        <w:spacing w:before="75" w:after="0"/>
      </w:pPr>
      <w:r>
        <w:rPr/>
        <w:t xml:space="preserve">五、不同规模企业客户服务策略 67</w:t>
      </w:r>
    </w:p>
    <w:p>
      <w:pPr>
        <w:spacing w:before="75" w:after="0"/>
      </w:pPr>
      <w:r>
        <w:rPr/>
        <w:t xml:space="preserve">第二节 不同所有制企业市场营销策略竞争分析 67</w:t>
      </w:r>
    </w:p>
    <w:p>
      <w:pPr>
        <w:spacing w:before="75" w:after="0"/>
      </w:pPr>
      <w:r>
        <w:rPr/>
        <w:t xml:space="preserve">一、不同所有制企业市场产品策略 67</w:t>
      </w:r>
    </w:p>
    <w:p>
      <w:pPr>
        <w:spacing w:before="75" w:after="0"/>
      </w:pPr>
      <w:r>
        <w:rPr/>
        <w:t xml:space="preserve">二、不同所有制企业市场渠道策略 68</w:t>
      </w:r>
    </w:p>
    <w:p>
      <w:pPr>
        <w:spacing w:before="75" w:after="0"/>
      </w:pPr>
      <w:r>
        <w:rPr/>
        <w:t xml:space="preserve">三、不同所有制企业市场价格策略 68</w:t>
      </w:r>
    </w:p>
    <w:p>
      <w:pPr>
        <w:spacing w:before="75" w:after="0"/>
      </w:pPr>
      <w:r>
        <w:rPr/>
        <w:t xml:space="preserve">四、不同所有制企业广告媒体策略 68</w:t>
      </w:r>
    </w:p>
    <w:p>
      <w:pPr>
        <w:spacing w:before="75" w:after="0"/>
      </w:pPr>
      <w:r>
        <w:rPr/>
        <w:t xml:space="preserve">五、不同所有制企业客户服务策略 68</w:t>
      </w:r>
    </w:p>
    <w:p>
      <w:pPr>
        <w:spacing w:before="75" w:after="0"/>
      </w:pPr>
      <w:r>
        <w:rPr>
          <w:b w:val="1"/>
          <w:bCs w:val="1"/>
        </w:rPr>
        <w:t xml:space="preserve">第七章 2021-2026年电动轮椅行业营销策略和营销渠道研究 70</w:t>
      </w:r>
    </w:p>
    <w:p>
      <w:pPr>
        <w:spacing w:before="75" w:after="0"/>
      </w:pPr>
      <w:r>
        <w:rPr/>
        <w:t xml:space="preserve">第一节 电动轮椅行业目前主要营销渠道分析 70</w:t>
      </w:r>
    </w:p>
    <w:p>
      <w:pPr>
        <w:spacing w:before="75" w:after="0"/>
      </w:pPr>
      <w:r>
        <w:rPr/>
        <w:t xml:space="preserve">第二节 电动轮椅行业重点企业营销策略 70</w:t>
      </w:r>
    </w:p>
    <w:p>
      <w:pPr>
        <w:spacing w:before="75" w:after="0"/>
      </w:pPr>
      <w:r>
        <w:rPr/>
        <w:t xml:space="preserve">第三节 电动轮椅行业产品营销策略建议 71</w:t>
      </w:r>
    </w:p>
    <w:p>
      <w:pPr>
        <w:spacing w:before="75" w:after="0"/>
      </w:pPr>
      <w:r>
        <w:rPr/>
        <w:t xml:space="preserve">一、电动轮椅行业产品功效优先策略 71</w:t>
      </w:r>
    </w:p>
    <w:p>
      <w:pPr>
        <w:spacing w:before="75" w:after="0"/>
      </w:pPr>
      <w:r>
        <w:rPr/>
        <w:t xml:space="preserve">二、电动轮椅行业产品品牌提升策略 71</w:t>
      </w:r>
    </w:p>
    <w:p>
      <w:pPr>
        <w:spacing w:before="75" w:after="0"/>
      </w:pPr>
      <w:r>
        <w:rPr/>
        <w:t xml:space="preserve">三、电动轮椅行业产品价格杠杆策略 71</w:t>
      </w:r>
    </w:p>
    <w:p>
      <w:pPr>
        <w:spacing w:before="75" w:after="0"/>
      </w:pPr>
      <w:r>
        <w:rPr/>
        <w:t xml:space="preserve">四、电动轮椅行业产品媒体组合策略 72</w:t>
      </w:r>
    </w:p>
    <w:p>
      <w:pPr>
        <w:spacing w:before="75" w:after="0"/>
      </w:pPr>
      <w:r>
        <w:rPr/>
        <w:t xml:space="preserve">五、电动轮椅行业产品个性推介策略 72</w:t>
      </w:r>
    </w:p>
    <w:p>
      <w:pPr>
        <w:spacing w:before="75" w:after="0"/>
      </w:pPr>
      <w:r>
        <w:rPr/>
        <w:t xml:space="preserve">六、电动轮椅行业产品层次营销策略 72</w:t>
      </w:r>
    </w:p>
    <w:p>
      <w:pPr>
        <w:spacing w:before="75" w:after="0"/>
      </w:pPr>
      <w:r>
        <w:rPr/>
        <w:t xml:space="preserve">第四节 电动轮椅行业营销渠道变革研究 72</w:t>
      </w:r>
    </w:p>
    <w:p>
      <w:pPr>
        <w:spacing w:before="75" w:after="0"/>
      </w:pPr>
      <w:r>
        <w:rPr/>
        <w:t xml:space="preserve">一、电动轮椅行业营销渠道新理念 72</w:t>
      </w:r>
    </w:p>
    <w:p>
      <w:pPr>
        <w:spacing w:before="75" w:after="0"/>
      </w:pPr>
      <w:r>
        <w:rPr/>
        <w:t xml:space="preserve">二、电动轮椅行业渠道管理新发展 73</w:t>
      </w:r>
    </w:p>
    <w:p>
      <w:pPr>
        <w:spacing w:before="75" w:after="0"/>
      </w:pPr>
      <w:r>
        <w:rPr/>
        <w:t xml:space="preserve">三、当前中国中小企业的外部营销环境 76</w:t>
      </w:r>
    </w:p>
    <w:p>
      <w:pPr>
        <w:spacing w:before="75" w:after="0"/>
      </w:pPr>
      <w:r>
        <w:rPr/>
        <w:t xml:space="preserve">四、中小企业营销渠道存在的问题和不足 77</w:t>
      </w:r>
    </w:p>
    <w:p>
      <w:pPr>
        <w:spacing w:before="75" w:after="0"/>
      </w:pPr>
      <w:r>
        <w:rPr/>
        <w:t xml:space="preserve">第五节 电动轮椅行业营销渠道发展趋势 78</w:t>
      </w:r>
    </w:p>
    <w:p>
      <w:pPr>
        <w:spacing w:before="75" w:after="0"/>
      </w:pPr>
      <w:r>
        <w:rPr/>
        <w:t xml:space="preserve">一、电动轮椅行业营销渠道结构扁平化 78</w:t>
      </w:r>
    </w:p>
    <w:p>
      <w:pPr>
        <w:spacing w:before="75" w:after="0"/>
      </w:pPr>
      <w:r>
        <w:rPr/>
        <w:t xml:space="preserve">二、电动轮椅行业营销渠道终端个性化 78</w:t>
      </w:r>
    </w:p>
    <w:p>
      <w:pPr>
        <w:spacing w:before="75" w:after="0"/>
      </w:pPr>
      <w:r>
        <w:rPr/>
        <w:t xml:space="preserve">三、电动轮椅行业营销渠道关系互动化 79</w:t>
      </w:r>
    </w:p>
    <w:p>
      <w:pPr>
        <w:spacing w:before="75" w:after="0"/>
      </w:pPr>
      <w:r>
        <w:rPr/>
        <w:t xml:space="preserve">四、电动轮椅行业营销渠道商品多样化 79</w:t>
      </w:r>
    </w:p>
    <w:p>
      <w:pPr>
        <w:spacing w:before="75" w:after="0"/>
      </w:pPr>
      <w:r>
        <w:rPr>
          <w:b w:val="1"/>
          <w:bCs w:val="1"/>
        </w:rPr>
        <w:t xml:space="preserve">第八章 2021-2026年电动轮椅行业需求用户分析 80</w:t>
      </w:r>
    </w:p>
    <w:p>
      <w:pPr>
        <w:spacing w:before="75" w:after="0"/>
      </w:pPr>
      <w:r>
        <w:rPr/>
        <w:t xml:space="preserve">第一节 2021-2026年电动轮椅行业用户认知程度分析 80</w:t>
      </w:r>
    </w:p>
    <w:p>
      <w:pPr>
        <w:spacing w:before="75" w:after="0"/>
      </w:pPr>
      <w:r>
        <w:rPr/>
        <w:t xml:space="preserve">一、不同收入用户认知程度分析 80</w:t>
      </w:r>
    </w:p>
    <w:p>
      <w:pPr>
        <w:spacing w:before="75" w:after="0"/>
      </w:pPr>
      <w:r>
        <w:rPr/>
        <w:t xml:space="preserve">二、不同年龄用户认知程度分析 81</w:t>
      </w:r>
    </w:p>
    <w:p>
      <w:pPr>
        <w:spacing w:before="75" w:after="0"/>
      </w:pPr>
      <w:r>
        <w:rPr/>
        <w:t xml:space="preserve">三、不同地区用户认知程度分析 82</w:t>
      </w:r>
    </w:p>
    <w:p>
      <w:pPr>
        <w:spacing w:before="75" w:after="0"/>
      </w:pPr>
      <w:r>
        <w:rPr/>
        <w:t xml:space="preserve">四、不同学历用户认知程度分析 83</w:t>
      </w:r>
    </w:p>
    <w:p>
      <w:pPr>
        <w:spacing w:before="75" w:after="0"/>
      </w:pPr>
      <w:r>
        <w:rPr/>
        <w:t xml:space="preserve">第二节 2021-2026年电动轮椅行业用户需求特点分析 84</w:t>
      </w:r>
    </w:p>
    <w:p>
      <w:pPr>
        <w:spacing w:before="75" w:after="0"/>
      </w:pPr>
      <w:r>
        <w:rPr/>
        <w:t xml:space="preserve">一、不同收入用户需求特点分析 84</w:t>
      </w:r>
    </w:p>
    <w:p>
      <w:pPr>
        <w:spacing w:before="75" w:after="0"/>
      </w:pPr>
      <w:r>
        <w:rPr/>
        <w:t xml:space="preserve">二、不同年龄用户需求特点分析 85</w:t>
      </w:r>
    </w:p>
    <w:p>
      <w:pPr>
        <w:spacing w:before="75" w:after="0"/>
      </w:pPr>
      <w:r>
        <w:rPr/>
        <w:t xml:space="preserve">三、不同地区用户需求特点分析 86</w:t>
      </w:r>
    </w:p>
    <w:p>
      <w:pPr>
        <w:spacing w:before="75" w:after="0"/>
      </w:pPr>
      <w:r>
        <w:rPr/>
        <w:t xml:space="preserve">四、不同学历用户需求特点分析 87</w:t>
      </w:r>
    </w:p>
    <w:p>
      <w:pPr>
        <w:spacing w:before="75" w:after="0"/>
      </w:pPr>
      <w:r>
        <w:rPr/>
        <w:t xml:space="preserve">第三节 2021-2026年电动轮椅行业用户关注因素分析 88</w:t>
      </w:r>
    </w:p>
    <w:p>
      <w:pPr>
        <w:spacing w:before="75" w:after="0"/>
      </w:pPr>
      <w:r>
        <w:rPr/>
        <w:t xml:space="preserve">一、功能多样性 88</w:t>
      </w:r>
    </w:p>
    <w:p>
      <w:pPr>
        <w:spacing w:before="75" w:after="0"/>
      </w:pPr>
      <w:r>
        <w:rPr/>
        <w:t xml:space="preserve">二、质量可靠性 88</w:t>
      </w:r>
    </w:p>
    <w:p>
      <w:pPr>
        <w:spacing w:before="75" w:after="0"/>
      </w:pPr>
      <w:r>
        <w:rPr/>
        <w:t xml:space="preserve">三、价格合理性 88</w:t>
      </w:r>
    </w:p>
    <w:p>
      <w:pPr>
        <w:spacing w:before="75" w:after="0"/>
      </w:pPr>
      <w:r>
        <w:rPr/>
        <w:t xml:space="preserve">四、外型美观性 89</w:t>
      </w:r>
    </w:p>
    <w:p>
      <w:pPr>
        <w:spacing w:before="75" w:after="0"/>
      </w:pPr>
      <w:r>
        <w:rPr/>
        <w:t xml:space="preserve">五、服务便捷性 89</w:t>
      </w:r>
    </w:p>
    <w:p>
      <w:pPr>
        <w:spacing w:before="75" w:after="0"/>
      </w:pPr>
      <w:r>
        <w:rPr/>
        <w:t xml:space="preserve">第四节 2021-2026年电动轮椅行业其它用户特征分析 89</w:t>
      </w:r>
    </w:p>
    <w:p>
      <w:pPr>
        <w:spacing w:before="75" w:after="0"/>
      </w:pPr>
      <w:r>
        <w:rPr>
          <w:b w:val="1"/>
          <w:bCs w:val="1"/>
        </w:rPr>
        <w:t xml:space="preserve">第三部分 竞争格局分析</w:t>
      </w:r>
    </w:p>
    <w:p>
      <w:pPr>
        <w:spacing w:before="75" w:after="0"/>
      </w:pPr>
      <w:r>
        <w:rPr>
          <w:b w:val="1"/>
          <w:bCs w:val="1"/>
        </w:rPr>
        <w:t xml:space="preserve">第九章 2021-2026年中国电动轮椅行业整体竞争格局分析 90</w:t>
      </w:r>
    </w:p>
    <w:p>
      <w:pPr>
        <w:spacing w:before="75" w:after="0"/>
      </w:pPr>
      <w:r>
        <w:rPr/>
        <w:t xml:space="preserve">第一节 2021-2026年中国电动轮椅行业集中度分析 90</w:t>
      </w:r>
    </w:p>
    <w:p>
      <w:pPr>
        <w:spacing w:before="75" w:after="0"/>
      </w:pPr>
      <w:r>
        <w:rPr/>
        <w:t xml:space="preserve">一、行业集中度分析 90</w:t>
      </w:r>
    </w:p>
    <w:p>
      <w:pPr>
        <w:spacing w:before="75" w:after="0"/>
      </w:pPr>
      <w:r>
        <w:rPr/>
        <w:t xml:space="preserve">二、不同所有制企业市场份额分析 91</w:t>
      </w:r>
    </w:p>
    <w:p>
      <w:pPr>
        <w:spacing w:before="75" w:after="0"/>
      </w:pPr>
      <w:r>
        <w:rPr/>
        <w:t xml:space="preserve">三、不同规模企业市场份额分析 91</w:t>
      </w:r>
    </w:p>
    <w:p>
      <w:pPr>
        <w:spacing w:before="75" w:after="0"/>
      </w:pPr>
      <w:r>
        <w:rPr/>
        <w:t xml:space="preserve">四、不同类型市场主要企业分析 92</w:t>
      </w:r>
    </w:p>
    <w:p>
      <w:pPr>
        <w:spacing w:before="75" w:after="0"/>
      </w:pPr>
      <w:r>
        <w:rPr/>
        <w:t xml:space="preserve">第二节 2021-2026年中国区域竞争格局分析 93</w:t>
      </w:r>
    </w:p>
    <w:p>
      <w:pPr>
        <w:spacing w:before="75" w:after="0"/>
      </w:pPr>
      <w:r>
        <w:rPr/>
        <w:t xml:space="preserve">一、主要生产区域 93</w:t>
      </w:r>
    </w:p>
    <w:p>
      <w:pPr>
        <w:spacing w:before="75" w:after="0"/>
      </w:pPr>
      <w:r>
        <w:rPr/>
        <w:t xml:space="preserve">二、主要消费区域 94</w:t>
      </w:r>
    </w:p>
    <w:p>
      <w:pPr>
        <w:spacing w:before="75" w:after="0"/>
      </w:pPr>
      <w:r>
        <w:rPr/>
        <w:t xml:space="preserve">三、主要产消区市场对接分析 94</w:t>
      </w:r>
    </w:p>
    <w:p>
      <w:pPr>
        <w:spacing w:before="75" w:after="0"/>
      </w:pPr>
      <w:r>
        <w:rPr/>
        <w:t xml:space="preserve">第三节 2021-2026年中国电动轮椅行业与替代品行业市场占有率分析 94</w:t>
      </w:r>
    </w:p>
    <w:p>
      <w:pPr>
        <w:spacing w:before="75" w:after="0"/>
      </w:pPr>
      <w:r>
        <w:rPr/>
        <w:t xml:space="preserve">第四节 2026-2031年电动轮椅行业市场竞争趋势分析 95</w:t>
      </w:r>
    </w:p>
    <w:p>
      <w:pPr>
        <w:spacing w:before="75" w:after="0"/>
      </w:pPr>
      <w:r>
        <w:rPr>
          <w:b w:val="1"/>
          <w:bCs w:val="1"/>
        </w:rPr>
        <w:t xml:space="preserve">第十章 2021-2026年中国电动轮椅标杆企业竞争力指标分析 96</w:t>
      </w:r>
    </w:p>
    <w:p>
      <w:pPr>
        <w:spacing w:before="75" w:after="0"/>
      </w:pPr>
      <w:r>
        <w:rPr/>
        <w:t xml:space="preserve">第一节 江苏鱼跃医疗设备股份有限公司 96</w:t>
      </w:r>
    </w:p>
    <w:p>
      <w:pPr>
        <w:spacing w:before="75" w:after="0"/>
      </w:pPr>
      <w:r>
        <w:rPr/>
        <w:t xml:space="preserve">一、企业概况 96</w:t>
      </w:r>
    </w:p>
    <w:p>
      <w:pPr>
        <w:spacing w:before="75" w:after="0"/>
      </w:pPr>
      <w:r>
        <w:rPr/>
        <w:t xml:space="preserve">二、企业主要经济指标分析 97</w:t>
      </w:r>
    </w:p>
    <w:p>
      <w:pPr>
        <w:spacing w:before="75" w:after="0"/>
      </w:pPr>
      <w:r>
        <w:rPr/>
        <w:t xml:space="preserve">三、企业盈利能力分析 97</w:t>
      </w:r>
    </w:p>
    <w:p>
      <w:pPr>
        <w:spacing w:before="75" w:after="0"/>
      </w:pPr>
      <w:r>
        <w:rPr/>
        <w:t xml:space="preserve">四、企业偿债能力分析 98</w:t>
      </w:r>
    </w:p>
    <w:p>
      <w:pPr>
        <w:spacing w:before="75" w:after="0"/>
      </w:pPr>
      <w:r>
        <w:rPr/>
        <w:t xml:space="preserve">五、企业运营能力分析 98</w:t>
      </w:r>
    </w:p>
    <w:p>
      <w:pPr>
        <w:spacing w:before="75" w:after="0"/>
      </w:pPr>
      <w:r>
        <w:rPr/>
        <w:t xml:space="preserve">六、企业成长能力分析 98</w:t>
      </w:r>
    </w:p>
    <w:p>
      <w:pPr>
        <w:spacing w:before="75" w:after="0"/>
      </w:pPr>
      <w:r>
        <w:rPr/>
        <w:t xml:space="preserve">第二节 上海互邦医疗器械有限公司 99</w:t>
      </w:r>
    </w:p>
    <w:p>
      <w:pPr>
        <w:spacing w:before="75" w:after="0"/>
      </w:pPr>
      <w:r>
        <w:rPr/>
        <w:t xml:space="preserve">一、企业概况 99</w:t>
      </w:r>
    </w:p>
    <w:p>
      <w:pPr>
        <w:spacing w:before="75" w:after="0"/>
      </w:pPr>
      <w:r>
        <w:rPr/>
        <w:t xml:space="preserve">二、企业主要经济指标分析 99</w:t>
      </w:r>
    </w:p>
    <w:p>
      <w:pPr>
        <w:spacing w:before="75" w:after="0"/>
      </w:pPr>
      <w:r>
        <w:rPr/>
        <w:t xml:space="preserve">三、企业盈利能力分析 99</w:t>
      </w:r>
    </w:p>
    <w:p>
      <w:pPr>
        <w:spacing w:before="75" w:after="0"/>
      </w:pPr>
      <w:r>
        <w:rPr/>
        <w:t xml:space="preserve">四、企业偿债能力分析 99</w:t>
      </w:r>
    </w:p>
    <w:p>
      <w:pPr>
        <w:spacing w:before="75" w:after="0"/>
      </w:pPr>
      <w:r>
        <w:rPr/>
        <w:t xml:space="preserve">五、企业运营能力分析 99</w:t>
      </w:r>
    </w:p>
    <w:p>
      <w:pPr>
        <w:spacing w:before="75" w:after="0"/>
      </w:pPr>
      <w:r>
        <w:rPr/>
        <w:t xml:space="preserve">六、企业成长能力分析 100</w:t>
      </w:r>
    </w:p>
    <w:p>
      <w:pPr>
        <w:spacing w:before="75" w:after="0"/>
      </w:pPr>
      <w:r>
        <w:rPr/>
        <w:t xml:space="preserve">第三节 广东凯洋医疗科技集团有限公司 100</w:t>
      </w:r>
    </w:p>
    <w:p>
      <w:pPr>
        <w:spacing w:before="75" w:after="0"/>
      </w:pPr>
      <w:r>
        <w:rPr/>
        <w:t xml:space="preserve">一、企业概况 100</w:t>
      </w:r>
    </w:p>
    <w:p>
      <w:pPr>
        <w:spacing w:before="75" w:after="0"/>
      </w:pPr>
      <w:r>
        <w:rPr/>
        <w:t xml:space="preserve">二、企业主要经济指标分析 100</w:t>
      </w:r>
    </w:p>
    <w:p>
      <w:pPr>
        <w:spacing w:before="75" w:after="0"/>
      </w:pPr>
      <w:r>
        <w:rPr/>
        <w:t xml:space="preserve">三、企业盈利能力分析 101</w:t>
      </w:r>
    </w:p>
    <w:p>
      <w:pPr>
        <w:spacing w:before="75" w:after="0"/>
      </w:pPr>
      <w:r>
        <w:rPr/>
        <w:t xml:space="preserve">四、企业偿债能力分析 101</w:t>
      </w:r>
    </w:p>
    <w:p>
      <w:pPr>
        <w:spacing w:before="75" w:after="0"/>
      </w:pPr>
      <w:r>
        <w:rPr/>
        <w:t xml:space="preserve">五、企业运营能力分析 101</w:t>
      </w:r>
    </w:p>
    <w:p>
      <w:pPr>
        <w:spacing w:before="75" w:after="0"/>
      </w:pPr>
      <w:r>
        <w:rPr/>
        <w:t xml:space="preserve">六、企业成长能力分析 101</w:t>
      </w:r>
    </w:p>
    <w:p>
      <w:pPr>
        <w:spacing w:before="75" w:after="0"/>
      </w:pPr>
      <w:r>
        <w:rPr/>
        <w:t xml:space="preserve">第四节 三贵轮椅康复器材(上海)有限公司 101</w:t>
      </w:r>
    </w:p>
    <w:p>
      <w:pPr>
        <w:spacing w:before="75" w:after="0"/>
      </w:pPr>
      <w:r>
        <w:rPr/>
        <w:t xml:space="preserve">一、企业概况 101</w:t>
      </w:r>
    </w:p>
    <w:p>
      <w:pPr>
        <w:spacing w:before="75" w:after="0"/>
      </w:pPr>
      <w:r>
        <w:rPr/>
        <w:t xml:space="preserve">二、企业主要经济指标分析 102</w:t>
      </w:r>
    </w:p>
    <w:p>
      <w:pPr>
        <w:spacing w:before="75" w:after="0"/>
      </w:pPr>
      <w:r>
        <w:rPr/>
        <w:t xml:space="preserve">三、企业盈利能力分析 102</w:t>
      </w:r>
    </w:p>
    <w:p>
      <w:pPr>
        <w:spacing w:before="75" w:after="0"/>
      </w:pPr>
      <w:r>
        <w:rPr/>
        <w:t xml:space="preserve">四、企业偿债能力分析 102</w:t>
      </w:r>
    </w:p>
    <w:p>
      <w:pPr>
        <w:spacing w:before="75" w:after="0"/>
      </w:pPr>
      <w:r>
        <w:rPr/>
        <w:t xml:space="preserve">五、企业运营能力分析 102</w:t>
      </w:r>
    </w:p>
    <w:p>
      <w:pPr>
        <w:spacing w:before="75" w:after="0"/>
      </w:pPr>
      <w:r>
        <w:rPr/>
        <w:t xml:space="preserve">六、企业成长能力分析 102</w:t>
      </w:r>
    </w:p>
    <w:p>
      <w:pPr>
        <w:spacing w:before="75" w:after="0"/>
      </w:pPr>
      <w:r>
        <w:rPr/>
        <w:t xml:space="preserve">第五节 佛山市东方医疗设备厂有限公司 103</w:t>
      </w:r>
    </w:p>
    <w:p>
      <w:pPr>
        <w:spacing w:before="75" w:after="0"/>
      </w:pPr>
      <w:r>
        <w:rPr/>
        <w:t xml:space="preserve">一、企业概况 103</w:t>
      </w:r>
    </w:p>
    <w:p>
      <w:pPr>
        <w:spacing w:before="75" w:after="0"/>
      </w:pPr>
      <w:r>
        <w:rPr/>
        <w:t xml:space="preserve">二、企业主要经济指标分析 103</w:t>
      </w:r>
    </w:p>
    <w:p>
      <w:pPr>
        <w:spacing w:before="75" w:after="0"/>
      </w:pPr>
      <w:r>
        <w:rPr/>
        <w:t xml:space="preserve">三、企业盈利能力分析 103</w:t>
      </w:r>
    </w:p>
    <w:p>
      <w:pPr>
        <w:spacing w:before="75" w:after="0"/>
      </w:pPr>
      <w:r>
        <w:rPr/>
        <w:t xml:space="preserve">四、企业偿债能力分析 104</w:t>
      </w:r>
    </w:p>
    <w:p>
      <w:pPr>
        <w:spacing w:before="75" w:after="0"/>
      </w:pPr>
      <w:r>
        <w:rPr/>
        <w:t xml:space="preserve">五、企业运营能力分析 104</w:t>
      </w:r>
    </w:p>
    <w:p>
      <w:pPr>
        <w:spacing w:before="75" w:after="0"/>
      </w:pPr>
      <w:r>
        <w:rPr/>
        <w:t xml:space="preserve">六、企业成长能力分析 104</w:t>
      </w:r>
    </w:p>
    <w:p>
      <w:pPr>
        <w:spacing w:before="75" w:after="0"/>
      </w:pPr>
      <w:r>
        <w:rPr>
          <w:b w:val="1"/>
          <w:bCs w:val="1"/>
        </w:rPr>
        <w:t xml:space="preserve">第四部分 发展前景展望</w:t>
      </w:r>
    </w:p>
    <w:p>
      <w:pPr>
        <w:spacing w:before="75" w:after="0"/>
      </w:pPr>
      <w:r>
        <w:rPr>
          <w:b w:val="1"/>
          <w:bCs w:val="1"/>
        </w:rPr>
        <w:t xml:space="preserve">第十一章 2026-2031年中国电动轮椅行业市场投资机会与前景分析 105</w:t>
      </w:r>
    </w:p>
    <w:p>
      <w:pPr>
        <w:spacing w:before="75" w:after="0"/>
      </w:pPr>
      <w:r>
        <w:rPr/>
        <w:t xml:space="preserve">第一节 2026-2031年中国电动轮椅行业重点企业投资行为分析 105</w:t>
      </w:r>
    </w:p>
    <w:p>
      <w:pPr>
        <w:spacing w:before="75" w:after="0"/>
      </w:pPr>
      <w:r>
        <w:rPr/>
        <w:t xml:space="preserve">第二节 2026-2031年中国电动轮椅行业市场规模预测 107</w:t>
      </w:r>
    </w:p>
    <w:p>
      <w:pPr>
        <w:spacing w:before="75" w:after="0"/>
      </w:pPr>
      <w:r>
        <w:rPr/>
        <w:t xml:space="preserve">第三节 2026-2031年中国电动轮椅行业盈利水平分析 108</w:t>
      </w:r>
    </w:p>
    <w:p>
      <w:pPr>
        <w:spacing w:before="75" w:after="0"/>
      </w:pPr>
      <w:r>
        <w:rPr/>
        <w:t xml:space="preserve">第四节 2026-2031年中国电动轮椅投资机会分析 108</w:t>
      </w:r>
    </w:p>
    <w:p>
      <w:pPr>
        <w:spacing w:before="75" w:after="0"/>
      </w:pPr>
      <w:r>
        <w:rPr/>
        <w:t xml:space="preserve">一、细分市场机会 108</w:t>
      </w:r>
    </w:p>
    <w:p>
      <w:pPr>
        <w:spacing w:before="75" w:after="0"/>
      </w:pPr>
      <w:r>
        <w:rPr/>
        <w:t xml:space="preserve">二、新进入者投资机会 108</w:t>
      </w:r>
    </w:p>
    <w:p>
      <w:pPr>
        <w:spacing w:before="75" w:after="0"/>
      </w:pPr>
      <w:r>
        <w:rPr/>
        <w:t xml:space="preserve">三、产业链投资机会 109</w:t>
      </w:r>
    </w:p>
    <w:p>
      <w:pPr>
        <w:spacing w:before="75" w:after="0"/>
      </w:pPr>
      <w:r>
        <w:rPr/>
        <w:t xml:space="preserve">第五节 2026-2031年中国电动轮椅总体机会评价 109</w:t>
      </w:r>
    </w:p>
    <w:p>
      <w:pPr>
        <w:spacing w:before="75" w:after="0"/>
      </w:pPr>
      <w:r>
        <w:rPr>
          <w:b w:val="1"/>
          <w:bCs w:val="1"/>
        </w:rPr>
        <w:t xml:space="preserve">第十二章 2026-2031年中国电动轮椅行业前景分析及对策 110</w:t>
      </w:r>
    </w:p>
    <w:p>
      <w:pPr>
        <w:spacing w:before="75" w:after="0"/>
      </w:pPr>
      <w:r>
        <w:rPr/>
        <w:t xml:space="preserve">第一节 2026-2031年中国电动轮椅行业发展前景分析 110</w:t>
      </w:r>
    </w:p>
    <w:p>
      <w:pPr>
        <w:spacing w:before="75" w:after="0"/>
      </w:pPr>
      <w:r>
        <w:rPr/>
        <w:t xml:space="preserve">一、电动轮椅行业市场发展前景分析 110</w:t>
      </w:r>
    </w:p>
    <w:p>
      <w:pPr>
        <w:spacing w:before="75" w:after="0"/>
      </w:pPr>
      <w:r>
        <w:rPr/>
        <w:t xml:space="preserve">二、电动轮椅行业市场蕴藏的商机分析 110</w:t>
      </w:r>
    </w:p>
    <w:p>
      <w:pPr>
        <w:spacing w:before="75" w:after="0"/>
      </w:pPr>
      <w:r>
        <w:rPr/>
        <w:t xml:space="preserve">三、电动轮椅行业“十四五”规划解读 110</w:t>
      </w:r>
    </w:p>
    <w:p>
      <w:pPr>
        <w:spacing w:before="75" w:after="0"/>
      </w:pPr>
      <w:r>
        <w:rPr/>
        <w:t xml:space="preserve">第二节 2026-2031年中国行业发展对策 113</w:t>
      </w:r>
    </w:p>
    <w:p>
      <w:pPr>
        <w:spacing w:before="75" w:after="0"/>
      </w:pPr>
      <w:r>
        <w:rPr/>
        <w:t xml:space="preserve">一、把握国家投资的契机 113</w:t>
      </w:r>
    </w:p>
    <w:p>
      <w:pPr>
        <w:spacing w:before="75" w:after="0"/>
      </w:pPr>
      <w:r>
        <w:rPr/>
        <w:t xml:space="preserve">二、竞争性战略联盟的实施 114</w:t>
      </w:r>
    </w:p>
    <w:p>
      <w:pPr>
        <w:spacing w:before="75" w:after="0"/>
      </w:pPr>
      <w:r>
        <w:rPr/>
        <w:t xml:space="preserve">三、市场的重点客户战略实施 118</w:t>
      </w:r>
    </w:p>
    <w:p>
      <w:pPr>
        <w:spacing w:before="75" w:after="0"/>
      </w:pPr>
      <w:r>
        <w:rPr>
          <w:b w:val="1"/>
          <w:bCs w:val="1"/>
        </w:rPr>
        <w:t xml:space="preserve">第十三章 2026-2031年中国电动轮椅产业未来发展预测及投资风险分析 121</w:t>
      </w:r>
    </w:p>
    <w:p>
      <w:pPr>
        <w:spacing w:before="75" w:after="0"/>
      </w:pPr>
      <w:r>
        <w:rPr/>
        <w:t xml:space="preserve">第一节 当前行业存在的问题 121</w:t>
      </w:r>
    </w:p>
    <w:p>
      <w:pPr>
        <w:spacing w:before="75" w:after="0"/>
      </w:pPr>
      <w:r>
        <w:rPr/>
        <w:t xml:space="preserve">第二节 电动轮椅行业发展预测与投资前景分析 121</w:t>
      </w:r>
    </w:p>
    <w:p>
      <w:pPr>
        <w:spacing w:before="75" w:after="0"/>
      </w:pPr>
      <w:r>
        <w:rPr/>
        <w:t xml:space="preserve">第三节 电动轮椅产业投资风险 121</w:t>
      </w:r>
    </w:p>
    <w:p>
      <w:pPr>
        <w:spacing w:before="75" w:after="0"/>
      </w:pPr>
      <w:r>
        <w:rPr/>
        <w:t xml:space="preserve">一、政策风险 121</w:t>
      </w:r>
    </w:p>
    <w:p>
      <w:pPr>
        <w:spacing w:before="75" w:after="0"/>
      </w:pPr>
      <w:r>
        <w:rPr/>
        <w:t xml:space="preserve">二、技术风险 122</w:t>
      </w:r>
    </w:p>
    <w:p>
      <w:pPr>
        <w:spacing w:before="75" w:after="0"/>
      </w:pPr>
      <w:r>
        <w:rPr/>
        <w:t xml:space="preserve">三、市场风险 125</w:t>
      </w:r>
    </w:p>
    <w:p>
      <w:pPr>
        <w:spacing w:before="75" w:after="0"/>
      </w:pPr>
      <w:r>
        <w:rPr/>
        <w:t xml:space="preserve">四、财务风险 126</w:t>
      </w:r>
    </w:p>
    <w:p>
      <w:pPr>
        <w:spacing w:before="75" w:after="0"/>
      </w:pPr>
      <w:r>
        <w:rPr/>
        <w:t xml:space="preserve">五、经营管理风险 132</w:t>
      </w:r>
    </w:p>
    <w:p>
      <w:pPr>
        <w:spacing w:before="75" w:after="0"/>
      </w:pPr>
      <w:r>
        <w:rPr/>
        <w:t xml:space="preserve">第四节 当前经济不景气环境下的行业企业防范措施及策略 135</w:t>
      </w:r>
    </w:p>
    <w:p>
      <w:pPr>
        <w:spacing w:before="75" w:after="0"/>
      </w:pPr>
      <w:r>
        <w:rPr>
          <w:b w:val="1"/>
          <w:bCs w:val="1"/>
        </w:rPr>
        <w:t xml:space="preserve">第十四章 2026-2031年电动轮椅行业投资风险策略分析 137</w:t>
      </w:r>
    </w:p>
    <w:p>
      <w:pPr>
        <w:spacing w:before="75" w:after="0"/>
      </w:pPr>
      <w:r>
        <w:rPr/>
        <w:t xml:space="preserve">第一节 产品定位与定价 137</w:t>
      </w:r>
    </w:p>
    <w:p>
      <w:pPr>
        <w:spacing w:before="75" w:after="0"/>
      </w:pPr>
      <w:r>
        <w:rPr/>
        <w:t xml:space="preserve">第二节 成本控制建议 140</w:t>
      </w:r>
    </w:p>
    <w:p>
      <w:pPr>
        <w:spacing w:before="75" w:after="0"/>
      </w:pPr>
      <w:r>
        <w:rPr/>
        <w:t xml:space="preserve">第三节 技术创新 142</w:t>
      </w:r>
    </w:p>
    <w:p>
      <w:pPr>
        <w:spacing w:before="75" w:after="0"/>
      </w:pPr>
      <w:r>
        <w:rPr/>
        <w:t xml:space="preserve">第四节 投资策略 143</w:t>
      </w:r>
    </w:p>
    <w:p>
      <w:pPr>
        <w:spacing w:before="75" w:after="0"/>
      </w:pPr>
      <w:r>
        <w:rPr/>
        <w:t xml:space="preserve">第五节 如何应对当前经济形势 145</w:t>
      </w:r>
    </w:p>
    <w:p>
      <w:pPr>
        <w:spacing w:before="75" w:after="0"/>
      </w:pPr>
      <w:r>
        <w:rPr>
          <w:b w:val="1"/>
          <w:bCs w:val="1"/>
        </w:rPr>
        <w:t xml:space="preserve">第十五章 项目投资注意事项 147</w:t>
      </w:r>
    </w:p>
    <w:p>
      <w:pPr>
        <w:spacing w:before="75" w:after="0"/>
      </w:pPr>
      <w:r>
        <w:rPr/>
        <w:t xml:space="preserve">第一节 行业投资环境考察 147</w:t>
      </w:r>
    </w:p>
    <w:p>
      <w:pPr>
        <w:spacing w:before="75" w:after="0"/>
      </w:pPr>
      <w:r>
        <w:rPr/>
        <w:t xml:space="preserve">一、经济因素 147</w:t>
      </w:r>
    </w:p>
    <w:p>
      <w:pPr>
        <w:spacing w:before="75" w:after="0"/>
      </w:pPr>
      <w:r>
        <w:rPr/>
        <w:t xml:space="preserve">二、政策因素 149</w:t>
      </w:r>
    </w:p>
    <w:p>
      <w:pPr>
        <w:spacing w:before="75" w:after="0"/>
      </w:pPr>
      <w:r>
        <w:rPr/>
        <w:t xml:space="preserve">三、人口因素 151</w:t>
      </w:r>
    </w:p>
    <w:p>
      <w:pPr>
        <w:spacing w:before="75" w:after="0"/>
      </w:pPr>
      <w:r>
        <w:rPr/>
        <w:t xml:space="preserve">四、社会发展因素 152</w:t>
      </w:r>
    </w:p>
    <w:p>
      <w:pPr>
        <w:spacing w:before="75" w:after="0"/>
      </w:pPr>
      <w:r>
        <w:rPr/>
        <w:t xml:space="preserve">第二节 投资风险控制策略 156</w:t>
      </w:r>
    </w:p>
    <w:p>
      <w:pPr>
        <w:spacing w:before="75" w:after="0"/>
      </w:pPr>
      <w:r>
        <w:rPr/>
        <w:t xml:space="preserve">一、充分认识行业投资风险，积极主动应对投资风险 156</w:t>
      </w:r>
    </w:p>
    <w:p>
      <w:pPr>
        <w:spacing w:before="75" w:after="0"/>
      </w:pPr>
      <w:r>
        <w:rPr/>
        <w:t xml:space="preserve">二、建立健全投资风险预警机制 158</w:t>
      </w:r>
    </w:p>
    <w:p>
      <w:pPr>
        <w:spacing w:before="75" w:after="0"/>
      </w:pPr>
      <w:r>
        <w:rPr/>
        <w:t xml:space="preserve">三、建立完善的质量管理体系，提高产品市场竞争力 160</w:t>
      </w:r>
    </w:p>
    <w:p>
      <w:pPr>
        <w:spacing w:before="75" w:after="0"/>
      </w:pPr>
      <w:r>
        <w:rPr/>
        <w:t xml:space="preserve">四、建立健全企业内控机制，降低投资风险的可能性 162</w:t>
      </w:r>
    </w:p>
    <w:p>
      <w:pPr>
        <w:spacing w:before="75" w:after="0"/>
      </w:pPr>
      <w:r>
        <w:rPr/>
        <w:t xml:space="preserve">第三节 技术应用注意事项 163</w:t>
      </w:r>
    </w:p>
    <w:p>
      <w:pPr>
        <w:spacing w:before="75" w:after="0"/>
      </w:pPr>
      <w:r>
        <w:rPr/>
        <w:t xml:space="preserve">第四节 项目投资注意事项 166</w:t>
      </w:r>
    </w:p>
    <w:p>
      <w:pPr>
        <w:spacing w:before="75" w:after="0"/>
      </w:pPr>
      <w:r>
        <w:rPr/>
        <w:t xml:space="preserve">一、注意选择好项目实施团队 166</w:t>
      </w:r>
    </w:p>
    <w:p>
      <w:pPr>
        <w:spacing w:before="75" w:after="0"/>
      </w:pPr>
      <w:r>
        <w:rPr/>
        <w:t xml:space="preserve">二、注意对项目的前期分析 170</w:t>
      </w:r>
    </w:p>
    <w:p>
      <w:pPr>
        <w:spacing w:before="75" w:after="0"/>
      </w:pPr>
      <w:r>
        <w:rPr/>
        <w:t xml:space="preserve">三、注意与企业现有产业相衔接 173</w:t>
      </w:r>
    </w:p>
    <w:p>
      <w:pPr>
        <w:spacing w:before="75" w:after="0"/>
      </w:pPr>
      <w:r>
        <w:rPr/>
        <w:t xml:space="preserve">四、注意与所在地区产业相连接 174</w:t>
      </w:r>
    </w:p>
    <w:p>
      <w:pPr>
        <w:spacing w:before="75" w:after="0"/>
      </w:pPr>
      <w:r>
        <w:rPr/>
        <w:t xml:space="preserve">五、注意与现有营销体系相连接 175</w:t>
      </w:r>
    </w:p>
    <w:p>
      <w:pPr>
        <w:spacing w:before="75" w:after="0"/>
      </w:pPr>
      <w:r>
        <w:rPr/>
        <w:t xml:space="preserve">六、注意对项目投资总额的控制 176</w:t>
      </w:r>
    </w:p>
    <w:p>
      <w:pPr>
        <w:spacing w:before="75" w:after="0"/>
      </w:pPr>
      <w:r>
        <w:rPr/>
        <w:t xml:space="preserve">第五节 生产开发注意事项 176</w:t>
      </w:r>
    </w:p>
    <w:p>
      <w:pPr>
        <w:spacing w:before="75" w:after="0"/>
      </w:pPr>
      <w:r>
        <w:rPr/>
        <w:t xml:space="preserve">一、产品开发与品牌路线相吻合，战线统一 176</w:t>
      </w:r>
    </w:p>
    <w:p>
      <w:pPr>
        <w:spacing w:before="75" w:after="0"/>
      </w:pPr>
      <w:r>
        <w:rPr/>
        <w:t xml:space="preserve">二、开发新产品要差异化，拥有个性 178</w:t>
      </w:r>
    </w:p>
    <w:p>
      <w:pPr>
        <w:spacing w:before="75" w:after="0"/>
      </w:pPr>
      <w:r>
        <w:rPr/>
        <w:t xml:space="preserve">三、注重生产现场管理，精益化生产 179</w:t>
      </w:r>
    </w:p>
    <w:p>
      <w:pPr>
        <w:spacing w:before="75" w:after="0"/>
      </w:pPr>
      <w:r>
        <w:rPr/>
        <w:t xml:space="preserve">第六节 销售注意事项 185</w:t>
      </w:r>
    </w:p>
    <w:p>
      <w:pPr>
        <w:spacing w:before="75" w:after="0"/>
      </w:pPr>
      <w:r>
        <w:rPr>
          <w:b w:val="1"/>
          <w:bCs w:val="1"/>
        </w:rPr>
        <w:t xml:space="preserve">图表目录</w:t>
      </w:r>
    </w:p>
    <w:p>
      <w:pPr>
        <w:spacing w:before="75" w:after="0"/>
      </w:pPr>
      <w:r>
        <w:rPr/>
        <w:t xml:space="preserve">图表：2021-2026年中国电动轮椅产量 8</w:t>
      </w:r>
    </w:p>
    <w:p>
      <w:pPr>
        <w:spacing w:before="75" w:after="0"/>
      </w:pPr>
      <w:r>
        <w:rPr/>
        <w:t xml:space="preserve">图表：2021-2026年中国电动轮椅需求量 9</w:t>
      </w:r>
    </w:p>
    <w:p>
      <w:pPr>
        <w:spacing w:before="75" w:after="0"/>
      </w:pPr>
      <w:r>
        <w:rPr/>
        <w:t xml:space="preserve">图表：2021-2026年电动轮椅供需情况 10</w:t>
      </w:r>
    </w:p>
    <w:p>
      <w:pPr>
        <w:spacing w:before="75" w:after="0"/>
      </w:pPr>
      <w:r>
        <w:rPr/>
        <w:t xml:space="preserve">图表：2021-2026年我国电动轮椅消费区域分布格局 11</w:t>
      </w:r>
    </w:p>
    <w:p>
      <w:pPr>
        <w:spacing w:before="75" w:after="0"/>
      </w:pPr>
      <w:r>
        <w:rPr/>
        <w:t xml:space="preserve">图表：2021-2026年居民人均可支配收入 22</w:t>
      </w:r>
    </w:p>
    <w:p>
      <w:pPr>
        <w:spacing w:before="75" w:after="0"/>
      </w:pPr>
      <w:r>
        <w:rPr/>
        <w:t xml:space="preserve">图表：2021-2026年中国居民人均可支配收入 23</w:t>
      </w:r>
    </w:p>
    <w:p>
      <w:pPr>
        <w:spacing w:before="75" w:after="0"/>
      </w:pPr>
      <w:r>
        <w:rPr/>
        <w:t xml:space="preserve">图表：2021-2026年中国电动轮椅企业数目 37</w:t>
      </w:r>
    </w:p>
    <w:p>
      <w:pPr>
        <w:spacing w:before="75" w:after="0"/>
      </w:pPr>
      <w:r>
        <w:rPr/>
        <w:t xml:space="preserve">图表：2021-2026年中国电动轮椅从业人数 38</w:t>
      </w:r>
    </w:p>
    <w:p>
      <w:pPr>
        <w:spacing w:before="75" w:after="0"/>
      </w:pPr>
      <w:r>
        <w:rPr/>
        <w:t xml:space="preserve">图表：2021-2026年中国电动轮椅市场资产规模 38</w:t>
      </w:r>
    </w:p>
    <w:p>
      <w:pPr>
        <w:spacing w:before="75" w:after="0"/>
      </w:pPr>
      <w:r>
        <w:rPr/>
        <w:t xml:space="preserve">图表：2021-2026年电动轮椅企业细分 39</w:t>
      </w:r>
    </w:p>
    <w:p>
      <w:pPr>
        <w:spacing w:before="75" w:after="0"/>
      </w:pPr>
      <w:r>
        <w:rPr/>
        <w:t xml:space="preserve">图表：2021-2026年中国电动轮椅产量 40</w:t>
      </w:r>
    </w:p>
    <w:p>
      <w:pPr>
        <w:spacing w:before="75" w:after="0"/>
      </w:pPr>
      <w:r>
        <w:rPr/>
        <w:t xml:space="preserve">图表：2021-2026年中国电动轮椅工业销售产值 41</w:t>
      </w:r>
    </w:p>
    <w:p>
      <w:pPr>
        <w:spacing w:before="75" w:after="0"/>
      </w:pPr>
      <w:r>
        <w:rPr/>
        <w:t xml:space="preserve">图表：2021-2026年中国电动轮椅出口交货值 41</w:t>
      </w:r>
    </w:p>
    <w:p>
      <w:pPr>
        <w:spacing w:before="75" w:after="0"/>
      </w:pPr>
      <w:r>
        <w:rPr/>
        <w:t xml:space="preserve">图表：2021-2026年中国电动轮椅销售成本 42</w:t>
      </w:r>
    </w:p>
    <w:p>
      <w:pPr>
        <w:spacing w:before="75" w:after="0"/>
      </w:pPr>
      <w:r>
        <w:rPr/>
        <w:t xml:space="preserve">图表：2021-2026年中国电动轮椅其他费用 43</w:t>
      </w:r>
    </w:p>
    <w:p>
      <w:pPr>
        <w:spacing w:before="75" w:after="0"/>
      </w:pPr>
      <w:r>
        <w:rPr/>
        <w:t xml:space="preserve">图表：2021-2026年中国电动轮椅利润分析 44</w:t>
      </w:r>
    </w:p>
    <w:p>
      <w:pPr>
        <w:spacing w:before="75" w:after="0"/>
      </w:pPr>
      <w:r>
        <w:rPr/>
        <w:t xml:space="preserve">图表：2021-2026年中国电动轮椅市场规模增速 45</w:t>
      </w:r>
    </w:p>
    <w:p>
      <w:pPr>
        <w:spacing w:before="75" w:after="0"/>
      </w:pPr>
      <w:r>
        <w:rPr/>
        <w:t xml:space="preserve">图表：2026-2031年华北地区电动轮椅需求预测 46</w:t>
      </w:r>
    </w:p>
    <w:p>
      <w:pPr>
        <w:spacing w:before="75" w:after="0"/>
      </w:pPr>
      <w:r>
        <w:rPr/>
        <w:t xml:space="preserve">图表：2026-2031年华北地区电动轮椅市场规模预测 47</w:t>
      </w:r>
    </w:p>
    <w:p>
      <w:pPr>
        <w:spacing w:before="75" w:after="0"/>
      </w:pPr>
      <w:r>
        <w:rPr/>
        <w:t xml:space="preserve">图表：2026-2031年东北地区电动轮椅需求预测 48</w:t>
      </w:r>
    </w:p>
    <w:p>
      <w:pPr>
        <w:spacing w:before="75" w:after="0"/>
      </w:pPr>
      <w:r>
        <w:rPr/>
        <w:t xml:space="preserve">图表：2026-2031年东北地区电动轮椅市场规模预测 48</w:t>
      </w:r>
    </w:p>
    <w:p>
      <w:pPr>
        <w:spacing w:before="75" w:after="0"/>
      </w:pPr>
      <w:r>
        <w:rPr/>
        <w:t xml:space="preserve">图表：2026-2031年华东地区电动轮椅需求预测 49</w:t>
      </w:r>
    </w:p>
    <w:p>
      <w:pPr>
        <w:spacing w:before="75" w:after="0"/>
      </w:pPr>
      <w:r>
        <w:rPr/>
        <w:t xml:space="preserve">图表：2026-2031年华东地区电动轮椅市场规模预测 50</w:t>
      </w:r>
    </w:p>
    <w:p>
      <w:pPr>
        <w:spacing w:before="75" w:after="0"/>
      </w:pPr>
      <w:r>
        <w:rPr/>
        <w:t xml:space="preserve">图表：2026-2031年华南地区电动轮椅需求预测 51</w:t>
      </w:r>
    </w:p>
    <w:p>
      <w:pPr>
        <w:spacing w:before="75" w:after="0"/>
      </w:pPr>
      <w:r>
        <w:rPr/>
        <w:t xml:space="preserve">图表：2026-2031年华南地区电动轮椅市场规模预测 51</w:t>
      </w:r>
    </w:p>
    <w:p>
      <w:pPr>
        <w:spacing w:before="75" w:after="0"/>
      </w:pPr>
      <w:r>
        <w:rPr/>
        <w:t xml:space="preserve">图表：2026-2031年华中地区电动轮椅需求预测 52</w:t>
      </w:r>
    </w:p>
    <w:p>
      <w:pPr>
        <w:spacing w:before="75" w:after="0"/>
      </w:pPr>
      <w:r>
        <w:rPr/>
        <w:t xml:space="preserve">图表：2026-2031年华中地区电动轮椅规模预测 53</w:t>
      </w:r>
    </w:p>
    <w:p>
      <w:pPr>
        <w:spacing w:before="75" w:after="0"/>
      </w:pPr>
      <w:r>
        <w:rPr/>
        <w:t xml:space="preserve">图表：2026-2031年西南地区电动轮椅需求预测 54</w:t>
      </w:r>
    </w:p>
    <w:p>
      <w:pPr>
        <w:spacing w:before="75" w:after="0"/>
      </w:pPr>
      <w:r>
        <w:rPr/>
        <w:t xml:space="preserve">图表：2026-2031年西南地区电动轮椅规模预测 54</w:t>
      </w:r>
    </w:p>
    <w:p>
      <w:pPr>
        <w:spacing w:before="75" w:after="0"/>
      </w:pPr>
      <w:r>
        <w:rPr/>
        <w:t xml:space="preserve">图表：2026-2031年西北地区电动轮椅需求预测 55</w:t>
      </w:r>
    </w:p>
    <w:p>
      <w:pPr>
        <w:spacing w:before="75" w:after="0"/>
      </w:pPr>
      <w:r>
        <w:rPr/>
        <w:t xml:space="preserve">图表：2026-2031年西北地区电动轮椅规模预测 56</w:t>
      </w:r>
    </w:p>
    <w:p>
      <w:pPr>
        <w:spacing w:before="75" w:after="0"/>
      </w:pPr>
      <w:r>
        <w:rPr/>
        <w:t xml:space="preserve">图表：2021-2026年行业销售成本总额 57</w:t>
      </w:r>
    </w:p>
    <w:p>
      <w:pPr>
        <w:spacing w:before="75" w:after="0"/>
      </w:pPr>
      <w:r>
        <w:rPr/>
        <w:t xml:space="preserve">图表：2021-2026年电动轮椅制造行业费用总额 60</w:t>
      </w:r>
    </w:p>
    <w:p>
      <w:pPr>
        <w:spacing w:before="75" w:after="0"/>
      </w:pPr>
      <w:r>
        <w:rPr/>
        <w:t xml:space="preserve">图表：三种规模企业销售费用占比分析 61</w:t>
      </w:r>
    </w:p>
    <w:p>
      <w:pPr>
        <w:spacing w:before="75" w:after="0"/>
      </w:pPr>
      <w:r>
        <w:rPr/>
        <w:t xml:space="preserve">图表：不同所有制企业销售费用占比分析 61</w:t>
      </w:r>
    </w:p>
    <w:p>
      <w:pPr>
        <w:spacing w:before="75" w:after="0"/>
      </w:pPr>
      <w:r>
        <w:rPr/>
        <w:t xml:space="preserve">图表：2021-2026年电动轮椅制造行业管理费用总额 62</w:t>
      </w:r>
    </w:p>
    <w:p>
      <w:pPr>
        <w:spacing w:before="75" w:after="0"/>
      </w:pPr>
      <w:r>
        <w:rPr/>
        <w:t xml:space="preserve">图表：三种规模企业管理费用占比分析 63</w:t>
      </w:r>
    </w:p>
    <w:p>
      <w:pPr>
        <w:spacing w:before="75" w:after="0"/>
      </w:pPr>
      <w:r>
        <w:rPr/>
        <w:t xml:space="preserve">图表：不同所有制企业管理费用占比分析 63</w:t>
      </w:r>
    </w:p>
    <w:p>
      <w:pPr>
        <w:spacing w:before="75" w:after="0"/>
      </w:pPr>
      <w:r>
        <w:rPr/>
        <w:t xml:space="preserve">图表：2021-2026年电动轮椅制造行业财务费用总额 64</w:t>
      </w:r>
    </w:p>
    <w:p>
      <w:pPr>
        <w:spacing w:before="75" w:after="0"/>
      </w:pPr>
      <w:r>
        <w:rPr/>
        <w:t xml:space="preserve">图表：三种规模企业财务费用占比分析 65</w:t>
      </w:r>
    </w:p>
    <w:p>
      <w:pPr>
        <w:spacing w:before="75" w:after="0"/>
      </w:pPr>
      <w:r>
        <w:rPr/>
        <w:t xml:space="preserve">图表：不同所有制企业财务费用占比分析 65</w:t>
      </w:r>
    </w:p>
    <w:p>
      <w:pPr>
        <w:spacing w:before="75" w:after="0"/>
      </w:pPr>
      <w:r>
        <w:rPr/>
        <w:t xml:space="preserve">图表：低收入用户对电动轮椅的认知程度分析 80</w:t>
      </w:r>
    </w:p>
    <w:p>
      <w:pPr>
        <w:spacing w:before="75" w:after="0"/>
      </w:pPr>
      <w:r>
        <w:rPr/>
        <w:t xml:space="preserve">图表：高收入用户对电动轮椅的认知程度分析 80</w:t>
      </w:r>
    </w:p>
    <w:p>
      <w:pPr>
        <w:spacing w:before="75" w:after="0"/>
      </w:pPr>
      <w:r>
        <w:rPr/>
        <w:t xml:space="preserve">图表：20-40岁用户对电动轮椅的认知程度分析 81</w:t>
      </w:r>
    </w:p>
    <w:p>
      <w:pPr>
        <w:spacing w:before="75" w:after="0"/>
      </w:pPr>
      <w:r>
        <w:rPr/>
        <w:t xml:space="preserve">图表：40-60岁用户对电动轮椅的认知程度分析 81</w:t>
      </w:r>
    </w:p>
    <w:p>
      <w:pPr>
        <w:spacing w:before="75" w:after="0"/>
      </w:pPr>
      <w:r>
        <w:rPr/>
        <w:t xml:space="preserve">图表：经济发达的地区对电动轮椅的认知程度分析 82</w:t>
      </w:r>
    </w:p>
    <w:p>
      <w:pPr>
        <w:spacing w:before="75" w:after="0"/>
      </w:pPr>
      <w:r>
        <w:rPr/>
        <w:t xml:space="preserve">图表：经济落后的地区对电动轮椅的认知程度分析 82</w:t>
      </w:r>
    </w:p>
    <w:p>
      <w:pPr>
        <w:spacing w:before="75" w:after="0"/>
      </w:pPr>
      <w:r>
        <w:rPr/>
        <w:t xml:space="preserve">图表：高中以下用户对电动轮椅的认知程度分析 83</w:t>
      </w:r>
    </w:p>
    <w:p>
      <w:pPr>
        <w:spacing w:before="75" w:after="0"/>
      </w:pPr>
      <w:r>
        <w:rPr/>
        <w:t xml:space="preserve">图表：高中以上用户对电动轮椅的认知程度分析 83</w:t>
      </w:r>
    </w:p>
    <w:p>
      <w:pPr>
        <w:spacing w:before="75" w:after="0"/>
      </w:pPr>
      <w:r>
        <w:rPr/>
        <w:t xml:space="preserve">图表：低收入用户对电动轮椅的需求分析 84</w:t>
      </w:r>
    </w:p>
    <w:p>
      <w:pPr>
        <w:spacing w:before="75" w:after="0"/>
      </w:pPr>
      <w:r>
        <w:rPr/>
        <w:t xml:space="preserve">图表：高收入用户对电动轮椅的需求分析 84</w:t>
      </w:r>
    </w:p>
    <w:p>
      <w:pPr>
        <w:spacing w:before="75" w:after="0"/>
      </w:pPr>
      <w:r>
        <w:rPr/>
        <w:t xml:space="preserve">图表：20-40岁用户对电动轮椅的需求分析 85</w:t>
      </w:r>
    </w:p>
    <w:p>
      <w:pPr>
        <w:spacing w:before="75" w:after="0"/>
      </w:pPr>
      <w:r>
        <w:rPr/>
        <w:t xml:space="preserve">图表：40-60岁用户对电动轮椅的需求分析 85</w:t>
      </w:r>
    </w:p>
    <w:p>
      <w:pPr>
        <w:spacing w:before="75" w:after="0"/>
      </w:pPr>
      <w:r>
        <w:rPr/>
        <w:t xml:space="preserve">图表：低收入用户对电动轮椅的需求分析 86</w:t>
      </w:r>
    </w:p>
    <w:p>
      <w:pPr>
        <w:spacing w:before="75" w:after="0"/>
      </w:pPr>
      <w:r>
        <w:rPr/>
        <w:t xml:space="preserve">图表：高收入用户对电动轮椅的需求分析 86</w:t>
      </w:r>
    </w:p>
    <w:p>
      <w:pPr>
        <w:spacing w:before="75" w:after="0"/>
      </w:pPr>
      <w:r>
        <w:rPr/>
        <w:t xml:space="preserve">图表：高中以下用户对电动轮椅的需求分析 87</w:t>
      </w:r>
    </w:p>
    <w:p>
      <w:pPr>
        <w:spacing w:before="75" w:after="0"/>
      </w:pPr>
      <w:r>
        <w:rPr/>
        <w:t xml:space="preserve">图表：高中以上用户对电动轮椅的需求分析 87</w:t>
      </w:r>
    </w:p>
    <w:p>
      <w:pPr>
        <w:spacing w:before="75" w:after="0"/>
      </w:pPr>
      <w:r>
        <w:rPr/>
        <w:t xml:space="preserve">图表：规模前十的企业占市场份额的比例 90</w:t>
      </w:r>
    </w:p>
    <w:p>
      <w:pPr>
        <w:spacing w:before="75" w:after="0"/>
      </w:pPr>
      <w:r>
        <w:rPr/>
        <w:t xml:space="preserve">图表：不同所有制企业的市场份额分析 91</w:t>
      </w:r>
    </w:p>
    <w:p>
      <w:pPr>
        <w:spacing w:before="75" w:after="0"/>
      </w:pPr>
      <w:r>
        <w:rPr/>
        <w:t xml:space="preserve">图表：不同规模企业占的市场份额分析 91</w:t>
      </w:r>
    </w:p>
    <w:p>
      <w:pPr>
        <w:spacing w:before="75" w:after="0"/>
      </w:pPr>
      <w:r>
        <w:rPr/>
        <w:t xml:space="preserve">图表：中国电动轮椅生产区域分布 93</w:t>
      </w:r>
    </w:p>
    <w:p>
      <w:pPr>
        <w:spacing w:before="75" w:after="0"/>
      </w:pPr>
      <w:r>
        <w:rPr/>
        <w:t xml:space="preserve">图表：中国电动轮椅的消费区域分布 94</w:t>
      </w:r>
    </w:p>
    <w:p>
      <w:pPr>
        <w:spacing w:before="75" w:after="0"/>
      </w:pPr>
      <w:r>
        <w:rPr/>
        <w:t xml:space="preserve">图表：江苏鱼跃医疗资产负债表 97</w:t>
      </w:r>
    </w:p>
    <w:p>
      <w:pPr>
        <w:spacing w:before="75" w:after="0"/>
      </w:pPr>
      <w:r>
        <w:rPr/>
        <w:t xml:space="preserve">图表：江苏鱼跃医疗盈利能力指标 97</w:t>
      </w:r>
    </w:p>
    <w:p>
      <w:pPr>
        <w:spacing w:before="75" w:after="0"/>
      </w:pPr>
      <w:r>
        <w:rPr/>
        <w:t xml:space="preserve">图表：江苏鱼跃医疗偿债能力分析 98</w:t>
      </w:r>
    </w:p>
    <w:p>
      <w:pPr>
        <w:spacing w:before="75" w:after="0"/>
      </w:pPr>
      <w:r>
        <w:rPr/>
        <w:t xml:space="preserve">图表：江苏鱼跃医疗运营能力指标 98</w:t>
      </w:r>
    </w:p>
    <w:p>
      <w:pPr>
        <w:spacing w:before="75" w:after="0"/>
      </w:pPr>
      <w:r>
        <w:rPr/>
        <w:t xml:space="preserve">图表：江苏鱼跃医疗成长能力指标 98</w:t>
      </w:r>
    </w:p>
    <w:p>
      <w:pPr>
        <w:spacing w:before="75" w:after="0"/>
      </w:pPr>
      <w:r>
        <w:rPr/>
        <w:t xml:space="preserve">图表：2026-2031年中国电动轮椅产量规模预测 107</w:t>
      </w:r>
    </w:p>
    <w:p>
      <w:pPr>
        <w:spacing w:before="75" w:after="0"/>
      </w:pPr>
      <w:r>
        <w:rPr/>
        <w:t xml:space="preserve">图表：2026-2031年中国电动轮椅销售规模预测 107</w:t>
      </w:r>
    </w:p>
    <w:p>
      <w:pPr>
        <w:spacing w:before="75" w:after="0"/>
      </w:pPr>
      <w:r>
        <w:rPr/>
        <w:t xml:space="preserve">图表：2026-2031年中国电动轮椅行业盈利预测 108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2026-2031年中国电动轮椅行业供需预测及投资潜力研究咨询报告</dc:title>
  <dc:description>2026-2031年中国电动轮椅行业供需预测及投资潜力研究咨询报告</dc:description>
  <dc:subject>2026-2031年中国电动轮椅行业供需预测及投资潜力研究咨询报告</dc:subject>
  <cp:keywords>研究报告</cp:keywords>
  <cp:category>研究报告</cp:category>
  <cp:lastModifiedBy>北京中道泰和信息咨询有限公司</cp:lastModifiedBy>
  <dcterms:created xsi:type="dcterms:W3CDTF">2026-03-26T21:56:51+08:00</dcterms:created>
  <dcterms:modified xsi:type="dcterms:W3CDTF">2026-03-26T21:56:51+08:00</dcterms:modified>
</cp:coreProperties>
</file>

<file path=docProps/custom.xml><?xml version="1.0" encoding="utf-8"?>
<Properties xmlns="http://schemas.openxmlformats.org/officeDocument/2006/custom-properties" xmlns:vt="http://schemas.openxmlformats.org/officeDocument/2006/docPropsVTypes"/>
</file>