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2024-2029年中国储能行业发展全景调研与投资趋势预测研究报告</w:t>
      </w:r>
    </w:p>
    <w:p>
      <w:pPr>
        <w:spacing w:after="150"/>
      </w:pPr>
      <w:r>
        <w:rPr>
          <w:b w:val="1"/>
          <w:bCs w:val="1"/>
        </w:rPr>
        <w:t xml:space="preserve">报告简介</w:t>
      </w:r>
    </w:p>
    <w:p>
      <w:pPr>
        <w:spacing w:after="150"/>
      </w:pPr>
      <w:r>
        <w:rPr/>
        <w:t xml:space="preserve">随着可再生能源发电行业的大规模扩张，储能技术已成为调节可再生能源稳定性的重要支撑。当前中国储能市场已处于爆发前夜，预计未来四五年市场规模都将有十倍增长，其中锂电池储能将在分布式光伏和充电桩储能这两个市场率先突破。</w:t>
      </w:r>
    </w:p>
    <w:p>
      <w:pPr>
        <w:spacing w:after="150"/>
      </w:pPr>
      <w:r>
        <w:rPr/>
        <w:t xml:space="preserve">事实上，这只是越来越多企业进军储能市场的一个缩影。近年来，随着可再生能源发电行业的大规模扩张，储能技术已成为调节可再生能源稳定性的重要支撑。当前中国储能市场已处于爆发前夜，预计未来四五年市场规模都将有十倍增长，其中锂电池储能将在分布式光伏和充电桩储能这两个市场率先突破。</w:t>
      </w:r>
    </w:p>
    <w:p>
      <w:pPr>
        <w:spacing w:after="150"/>
      </w:pPr>
      <w:r>
        <w:rPr/>
        <w:t xml:space="preserve">本研究咨询报告由中道泰和咨询公司领衔撰写，在大量周密的市场调研基础上，主要依据了国家统计局、国家工信部、国家发改委、国务院发展研究中心、中国能源环境科技协会、51行业报告网、全国及海外多种相关报刊杂志以及专业研究机构公布和提供的大量资料，对我国储能及各子行业的发展状况、上下游行业发展状况、市场供需形势、新成果与技术等进行了分析，并重点分析了我国储能行业发展状况和特点，以及中国储能行业将面临的挑战、企业的发展策略等。报告还对全球的储能行业发展态势作了详细分析，并对储能行业进行了趋向研判，是储能开发、经营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一、储能行业定义</w:t>
      </w:r>
    </w:p>
    <w:p>
      <w:pPr>
        <w:spacing w:after="150"/>
      </w:pPr>
      <w:r>
        <w:rPr/>
        <w:t xml:space="preserve">二、储能行业分类</w:t>
      </w:r>
    </w:p>
    <w:p>
      <w:pPr>
        <w:spacing w:after="150"/>
      </w:pPr>
      <w:r>
        <w:rPr/>
        <w:t xml:space="preserve">三、储能行业生命周期分析</w:t>
      </w:r>
    </w:p>
    <w:p>
      <w:pPr>
        <w:spacing w:after="150"/>
      </w:pPr>
      <w:r>
        <w:rPr/>
        <w:t xml:space="preserve">第二节 储能行业政策环境分析</w:t>
      </w:r>
    </w:p>
    <w:p>
      <w:pPr>
        <w:spacing w:after="150"/>
      </w:pPr>
      <w:r>
        <w:rPr/>
        <w:t xml:space="preserve">一、世界各国对储能产业的主要激励政策</w:t>
      </w:r>
    </w:p>
    <w:p>
      <w:pPr>
        <w:spacing w:after="150"/>
      </w:pPr>
      <w:r>
        <w:rPr/>
        <w:t xml:space="preserve">1、日本储能产业激励政策</w:t>
      </w:r>
    </w:p>
    <w:p>
      <w:pPr>
        <w:spacing w:after="150"/>
      </w:pPr>
      <w:r>
        <w:rPr/>
        <w:t xml:space="preserve">2、美国储能产业激励政策</w:t>
      </w:r>
    </w:p>
    <w:p>
      <w:pPr>
        <w:spacing w:after="150"/>
      </w:pPr>
      <w:r>
        <w:rPr/>
        <w:t xml:space="preserve">二、各国储能激励政策对中国启示与参考</w:t>
      </w:r>
    </w:p>
    <w:p>
      <w:pPr>
        <w:spacing w:after="150"/>
      </w:pPr>
      <w:r>
        <w:rPr/>
        <w:t xml:space="preserve">三、中国储能相关的产业政策</w:t>
      </w:r>
    </w:p>
    <w:p>
      <w:pPr>
        <w:spacing w:after="150"/>
      </w:pPr>
      <w:r>
        <w:rPr/>
        <w:t xml:space="preserve">第三节 储能行业经济环境分析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b w:val="1"/>
          <w:bCs w:val="1"/>
        </w:rPr>
        <w:t xml:space="preserve">第二部分 行业深度分</w:t>
      </w:r>
    </w:p>
    <w:p>
      <w:pPr>
        <w:spacing w:after="150"/>
      </w:pPr>
      <w:r>
        <w:rPr>
          <w:b w:val="1"/>
          <w:bCs w:val="1"/>
        </w:rPr>
        <w:t xml:space="preserve">第二章 中国储能行业必要性与前景分析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储能行业发展状况</w:t>
      </w:r>
    </w:p>
    <w:p>
      <w:pPr>
        <w:spacing w:after="150"/>
      </w:pPr>
      <w:r>
        <w:rPr/>
        <w:t xml:space="preserve">一、抽水蓄能电站进入建设高峰期</w:t>
      </w:r>
    </w:p>
    <w:p>
      <w:pPr>
        <w:spacing w:after="150"/>
      </w:pPr>
      <w:r>
        <w:rPr/>
        <w:t xml:space="preserve">二、掌握部分电化学储能关键技术</w:t>
      </w:r>
    </w:p>
    <w:p>
      <w:pPr>
        <w:spacing w:after="150"/>
      </w:pPr>
      <w:r>
        <w:rPr/>
        <w:t xml:space="preserve">三、锂离子电池是新增投资重点</w:t>
      </w:r>
    </w:p>
    <w:p>
      <w:pPr>
        <w:spacing w:after="150"/>
      </w:pPr>
      <w:r>
        <w:rPr/>
        <w:t xml:space="preserve">四、大容量储能产业发展面临诸多制约</w:t>
      </w:r>
    </w:p>
    <w:p>
      <w:pPr>
        <w:spacing w:after="150"/>
      </w:pPr>
      <w:r>
        <w:rPr/>
        <w:t xml:space="preserve">1、缺乏战略规划和政策支持</w:t>
      </w:r>
    </w:p>
    <w:p>
      <w:pPr>
        <w:spacing w:after="150"/>
      </w:pPr>
      <w:r>
        <w:rPr/>
        <w:t xml:space="preserve">2、储能电站的价格政策不到位</w:t>
      </w:r>
    </w:p>
    <w:p>
      <w:pPr>
        <w:spacing w:after="150"/>
      </w:pPr>
      <w:r>
        <w:rPr/>
        <w:t xml:space="preserve">3、未形成严格的技术标准和规范化管理</w:t>
      </w:r>
    </w:p>
    <w:p>
      <w:pPr>
        <w:spacing w:after="150"/>
      </w:pPr>
      <w:r>
        <w:rPr/>
        <w:t xml:space="preserve">第三节 储能行业发展前景</w:t>
      </w:r>
    </w:p>
    <w:p>
      <w:pPr>
        <w:spacing w:after="150"/>
      </w:pPr>
      <w:r>
        <w:rPr/>
        <w:t xml:space="preserve">一、超大容量抽水蓄能机组</w:t>
      </w:r>
    </w:p>
    <w:p>
      <w:pPr>
        <w:spacing w:after="150"/>
      </w:pPr>
      <w:r>
        <w:rPr/>
        <w:t xml:space="preserve">二、掌握镍氢动力电池技术</w:t>
      </w:r>
    </w:p>
    <w:p>
      <w:pPr>
        <w:spacing w:after="150"/>
      </w:pPr>
      <w:r>
        <w:rPr/>
        <w:t xml:space="preserve">三、锂离子动力电池技术</w:t>
      </w:r>
    </w:p>
    <w:p>
      <w:pPr>
        <w:spacing w:after="150"/>
      </w:pPr>
      <w:r>
        <w:rPr/>
        <w:t xml:space="preserve">1、锂离子电池主要材料突破</w:t>
      </w:r>
    </w:p>
    <w:p>
      <w:pPr>
        <w:spacing w:after="150"/>
      </w:pPr>
      <w:r>
        <w:rPr/>
        <w:t xml:space="preserve">2、磷酸铁锂动力电池运用</w:t>
      </w:r>
    </w:p>
    <w:p>
      <w:pPr>
        <w:spacing w:after="150"/>
      </w:pPr>
      <w:r>
        <w:rPr/>
        <w:t xml:space="preserve">3、聚合物锂电池的发展</w:t>
      </w:r>
    </w:p>
    <w:p>
      <w:pPr>
        <w:spacing w:after="150"/>
      </w:pPr>
      <w:r>
        <w:rPr>
          <w:b w:val="1"/>
          <w:bCs w:val="1"/>
        </w:rPr>
        <w:t xml:space="preserve">第三章 我国储能行业整体运行指标分析</w:t>
      </w:r>
    </w:p>
    <w:p>
      <w:pPr>
        <w:spacing w:after="150"/>
      </w:pPr>
      <w:r>
        <w:rPr/>
        <w:t xml:space="preserve">第一节 2019-2023年中国储能行业总体规模分析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2019-2023年中国储能行业产销情况分析</w:t>
      </w:r>
    </w:p>
    <w:p>
      <w:pPr>
        <w:spacing w:after="150"/>
      </w:pPr>
      <w:r>
        <w:rPr/>
        <w:t xml:space="preserve">一、我国储能行业工业总产值</w:t>
      </w:r>
    </w:p>
    <w:p>
      <w:pPr>
        <w:spacing w:after="150"/>
      </w:pPr>
      <w:r>
        <w:rPr/>
        <w:t xml:space="preserve">二、我国储能行业工业销售产值</w:t>
      </w:r>
    </w:p>
    <w:p>
      <w:pPr>
        <w:spacing w:after="150"/>
      </w:pPr>
      <w:r>
        <w:rPr/>
        <w:t xml:space="preserve">三、我国储能行业产销率</w:t>
      </w:r>
    </w:p>
    <w:p>
      <w:pPr>
        <w:spacing w:after="150"/>
      </w:pPr>
      <w:r>
        <w:rPr/>
        <w:t xml:space="preserve">第三节 2019-2023年中国储能行业财务指标总体分析</w:t>
      </w:r>
    </w:p>
    <w:p>
      <w:pPr>
        <w:spacing w:after="150"/>
      </w:pPr>
      <w:r>
        <w:rPr/>
        <w:t xml:space="preserve">一、行业盈利能力分析</w:t>
      </w:r>
    </w:p>
    <w:p>
      <w:pPr>
        <w:spacing w:after="150"/>
      </w:pPr>
      <w:r>
        <w:rPr/>
        <w:t xml:space="preserve">1、我国储能行业销售利润率</w:t>
      </w:r>
    </w:p>
    <w:p>
      <w:pPr>
        <w:spacing w:after="150"/>
      </w:pPr>
      <w:r>
        <w:rPr/>
        <w:t xml:space="preserve">2、我国储能行业成本费用利润率</w:t>
      </w:r>
    </w:p>
    <w:p>
      <w:pPr>
        <w:spacing w:after="150"/>
      </w:pPr>
      <w:r>
        <w:rPr/>
        <w:t xml:space="preserve">3、我国储能行业亏损面</w:t>
      </w:r>
    </w:p>
    <w:p>
      <w:pPr>
        <w:spacing w:after="150"/>
      </w:pPr>
      <w:r>
        <w:rPr/>
        <w:t xml:space="preserve">二、行业偿债能力分析</w:t>
      </w:r>
    </w:p>
    <w:p>
      <w:pPr>
        <w:spacing w:after="150"/>
      </w:pPr>
      <w:r>
        <w:rPr/>
        <w:t xml:space="preserve">1、我国储能行业资产负债比率</w:t>
      </w:r>
    </w:p>
    <w:p>
      <w:pPr>
        <w:spacing w:after="150"/>
      </w:pPr>
      <w:r>
        <w:rPr/>
        <w:t xml:space="preserve">2、我国储能行业利息保障倍数</w:t>
      </w:r>
    </w:p>
    <w:p>
      <w:pPr>
        <w:spacing w:after="150"/>
      </w:pPr>
      <w:r>
        <w:rPr/>
        <w:t xml:space="preserve">三、行业营运能力分析</w:t>
      </w:r>
    </w:p>
    <w:p>
      <w:pPr>
        <w:spacing w:after="150"/>
      </w:pPr>
      <w:r>
        <w:rPr/>
        <w:t xml:space="preserve">1、我国储能行业应收帐款周转率</w:t>
      </w:r>
    </w:p>
    <w:p>
      <w:pPr>
        <w:spacing w:after="150"/>
      </w:pPr>
      <w:r>
        <w:rPr/>
        <w:t xml:space="preserve">2、我国储能行业总资产周转率</w:t>
      </w:r>
    </w:p>
    <w:p>
      <w:pPr>
        <w:spacing w:after="150"/>
      </w:pPr>
      <w:r>
        <w:rPr/>
        <w:t xml:space="preserve">3、我国储能行业流动资产周转率</w:t>
      </w:r>
    </w:p>
    <w:p>
      <w:pPr>
        <w:spacing w:after="150"/>
      </w:pPr>
      <w:r>
        <w:rPr/>
        <w:t xml:space="preserve">四、行业发展能力分析</w:t>
      </w:r>
    </w:p>
    <w:p>
      <w:pPr>
        <w:spacing w:after="150"/>
      </w:pPr>
      <w:r>
        <w:rPr/>
        <w:t xml:space="preserve">1、我国储能行业总资产增长率</w:t>
      </w:r>
    </w:p>
    <w:p>
      <w:pPr>
        <w:spacing w:after="150"/>
      </w:pPr>
      <w:r>
        <w:rPr/>
        <w:t xml:space="preserve">2、我国储能行业利润总额增长率</w:t>
      </w:r>
    </w:p>
    <w:p>
      <w:pPr>
        <w:spacing w:after="150"/>
      </w:pPr>
      <w:r>
        <w:rPr/>
        <w:t xml:space="preserve">3、我国储能行业主营业务收入增长率</w:t>
      </w:r>
    </w:p>
    <w:p>
      <w:pPr>
        <w:spacing w:after="150"/>
      </w:pPr>
      <w:r>
        <w:rPr/>
        <w:t xml:space="preserve">4、我国储能行业资本保值增值率</w:t>
      </w:r>
    </w:p>
    <w:p>
      <w:pPr>
        <w:spacing w:after="150"/>
      </w:pPr>
      <w:r>
        <w:rPr>
          <w:b w:val="1"/>
          <w:bCs w:val="1"/>
        </w:rPr>
        <w:t xml:space="preserve">第三部分 市场全景调研</w:t>
      </w:r>
    </w:p>
    <w:p>
      <w:pPr>
        <w:spacing w:after="150"/>
      </w:pPr>
      <w:r>
        <w:rPr>
          <w:b w:val="1"/>
          <w:bCs w:val="1"/>
        </w:rPr>
        <w:t xml:space="preserve">第四章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2、抽水蓄能存在的问题</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b w:val="1"/>
          <w:bCs w:val="1"/>
        </w:rPr>
        <w:t xml:space="preserve">第五章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次电池发展现状与前景预测</w:t>
      </w:r>
    </w:p>
    <w:p>
      <w:pPr>
        <w:spacing w:after="150"/>
      </w:pPr>
      <w:r>
        <w:rPr/>
        <w:t xml:space="preserve">一、次电池发展阶段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2、手机市场与需求预测</w:t>
      </w:r>
    </w:p>
    <w:p>
      <w:pPr>
        <w:spacing w:after="150"/>
      </w:pPr>
      <w:r>
        <w:rPr/>
        <w:t xml:space="preserve">3、电动自行车市场与需求预测</w:t>
      </w:r>
    </w:p>
    <w:p>
      <w:pPr>
        <w:spacing w:after="150"/>
      </w:pPr>
      <w:r>
        <w:rPr/>
        <w:t xml:space="preserve">4、新能源汽车市场与需求预测</w:t>
      </w:r>
    </w:p>
    <w:p>
      <w:pPr>
        <w:spacing w:after="150"/>
      </w:pPr>
      <w:r>
        <w:rPr/>
        <w:t xml:space="preserve">四、锂电池材料需求预测</w:t>
      </w:r>
    </w:p>
    <w:p>
      <w:pPr>
        <w:spacing w:after="150"/>
      </w:pPr>
      <w:r>
        <w:rPr>
          <w:b w:val="1"/>
          <w:bCs w:val="1"/>
        </w:rPr>
        <w:t xml:space="preserve">第六章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第四部分 竞争格局分析</w:t>
      </w:r>
    </w:p>
    <w:p>
      <w:pPr>
        <w:spacing w:after="150"/>
      </w:pPr>
      <w:r>
        <w:rPr>
          <w:b w:val="1"/>
          <w:bCs w:val="1"/>
        </w:rPr>
        <w:t xml:space="preserve">第七章 储能产业集群发展及区域市场分析</w:t>
      </w:r>
    </w:p>
    <w:p>
      <w:pPr>
        <w:spacing w:after="150"/>
      </w:pPr>
      <w:r>
        <w:rPr/>
        <w:t xml:space="preserve">第一节 中国储能产业集群发展特色分析</w:t>
      </w:r>
    </w:p>
    <w:p>
      <w:pPr>
        <w:spacing w:after="150"/>
      </w:pPr>
      <w:r>
        <w:rPr/>
        <w:t xml:space="preserve">一、长江三角洲储能产业发展特色分析</w:t>
      </w:r>
    </w:p>
    <w:p>
      <w:pPr>
        <w:spacing w:after="150"/>
      </w:pPr>
      <w:r>
        <w:rPr/>
        <w:t xml:space="preserve">二、珠江三角洲储能产业发展特色分析</w:t>
      </w:r>
    </w:p>
    <w:p>
      <w:pPr>
        <w:spacing w:after="150"/>
      </w:pPr>
      <w:r>
        <w:rPr/>
        <w:t xml:space="preserve">三、环渤海地区储能产业发展特色分析</w:t>
      </w:r>
    </w:p>
    <w:p>
      <w:pPr>
        <w:spacing w:after="150"/>
      </w:pPr>
      <w:r>
        <w:rPr/>
        <w:t xml:space="preserve">四、闽南地区储能产业发展特色分析</w:t>
      </w:r>
    </w:p>
    <w:p>
      <w:pPr>
        <w:spacing w:after="150"/>
      </w:pPr>
      <w:r>
        <w:rPr/>
        <w:t xml:space="preserve">第二节 储能重点区域市场分析预测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二、储能重点区域市场分析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2024-2029年储能行业领先企业经营形势分析</w:t>
      </w:r>
    </w:p>
    <w:p>
      <w:pPr>
        <w:spacing w:after="150"/>
      </w:pPr>
      <w:r>
        <w:rPr/>
        <w:t xml:space="preserve">第一节 深圳市理迈超导技术有限公司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第二节 北京英纳超导技术有限公司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第三节 北京集星联合电子科技有限公司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第四节 上海隆世电子有限公司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第五节 圣豹电源有限公司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第六节 深圳市一电电池技术有限公司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第七节 深圳市德赛电池科技股份有限公司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第八节 浙江南都电源动力股份有限公司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第九节 北京中诚安源电力技术有限公司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第十节 上海德昶压缩空气技术有限公司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中国储能行业发展预测与建议</w:t>
      </w:r>
    </w:p>
    <w:p>
      <w:pPr>
        <w:spacing w:after="150"/>
      </w:pPr>
      <w:r>
        <w:rPr/>
        <w:t xml:space="preserve">第一节 中国储能行业技术发展趋势与市场预测</w:t>
      </w:r>
    </w:p>
    <w:p>
      <w:pPr>
        <w:spacing w:after="150"/>
      </w:pPr>
      <w:r>
        <w:rPr/>
        <w:t xml:space="preserve">一、储能行业技术发展趋势</w:t>
      </w:r>
    </w:p>
    <w:p>
      <w:pPr>
        <w:spacing w:after="150"/>
      </w:pPr>
      <w:r>
        <w:rPr/>
        <w:t xml:space="preserve">二、储能行业市场规模预测</w:t>
      </w:r>
    </w:p>
    <w:p>
      <w:pPr>
        <w:spacing w:after="150"/>
      </w:pPr>
      <w:r>
        <w:rPr/>
        <w:t xml:space="preserve">第二节 中国储能行业影响因素分析</w:t>
      </w:r>
    </w:p>
    <w:p>
      <w:pPr>
        <w:spacing w:after="150"/>
      </w:pPr>
      <w:r>
        <w:rPr/>
        <w:t xml:space="preserve">一、储能行业有利因素</w:t>
      </w:r>
    </w:p>
    <w:p>
      <w:pPr>
        <w:spacing w:after="150"/>
      </w:pPr>
      <w:r>
        <w:rPr/>
        <w:t xml:space="preserve">二、储能行业不利因素</w:t>
      </w:r>
    </w:p>
    <w:p>
      <w:pPr>
        <w:spacing w:after="150"/>
      </w:pPr>
      <w:r>
        <w:rPr/>
        <w:t xml:space="preserve">第三节 中国储能行业投资建议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二、对储能行业企业的建议</w:t>
      </w:r>
    </w:p>
    <w:p>
      <w:pPr>
        <w:spacing w:after="150"/>
      </w:pPr>
      <w:r>
        <w:rPr>
          <w:b w:val="1"/>
          <w:bCs w:val="1"/>
        </w:rPr>
        <w:t xml:space="preserve">第十章 2024-2029年储能行业投资机会与风险防范</w:t>
      </w:r>
    </w:p>
    <w:p>
      <w:pPr>
        <w:spacing w:after="150"/>
      </w:pPr>
      <w:r>
        <w:rPr/>
        <w:t xml:space="preserve">第一节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1、储能产业投资经历的阶段</w:t>
      </w:r>
    </w:p>
    <w:p>
      <w:pPr>
        <w:spacing w:after="150"/>
      </w:pPr>
      <w:r>
        <w:rPr/>
        <w:t xml:space="preserve">2、2019-2023年储能行业投资状况回顾</w:t>
      </w:r>
    </w:p>
    <w:p>
      <w:pPr>
        <w:spacing w:after="150"/>
      </w:pPr>
      <w:r>
        <w:rPr/>
        <w:t xml:space="preserve">3、2019-2023年中国储能行业风险投资状况</w:t>
      </w:r>
    </w:p>
    <w:p>
      <w:pPr>
        <w:spacing w:after="150"/>
      </w:pPr>
      <w:r>
        <w:rPr/>
        <w:t xml:space="preserve">4、2024-2029年我国储能行业的投资态势</w:t>
      </w:r>
    </w:p>
    <w:p>
      <w:pPr>
        <w:spacing w:after="150"/>
      </w:pPr>
      <w:r>
        <w:rPr/>
        <w:t xml:space="preserve">第二节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第三节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t xml:space="preserve">1、中国储能企业IPO融资分析</w:t>
      </w:r>
    </w:p>
    <w:p>
      <w:pPr>
        <w:spacing w:after="150"/>
      </w:pPr>
      <w:r>
        <w:rPr/>
        <w:t xml:space="preserve">2、中国储能企业再融资分析</w:t>
      </w:r>
    </w:p>
    <w:p>
      <w:pPr>
        <w:spacing w:after="150"/>
      </w:pPr>
      <w:r>
        <w:rPr>
          <w:b w:val="1"/>
          <w:bCs w:val="1"/>
        </w:rPr>
        <w:t xml:space="preserve">第六部分 发展战略研究</w:t>
      </w:r>
    </w:p>
    <w:p>
      <w:pPr>
        <w:spacing w:after="150"/>
      </w:pPr>
      <w:r>
        <w:rPr>
          <w:b w:val="1"/>
          <w:bCs w:val="1"/>
        </w:rPr>
        <w:t xml:space="preserve">第十一章 2024-2029年储能行业面临的困境及对策</w:t>
      </w:r>
    </w:p>
    <w:p>
      <w:pPr>
        <w:spacing w:after="150"/>
      </w:pPr>
      <w:r>
        <w:rPr/>
        <w:t xml:space="preserve">第一节 2019-2023年储能行业面临的困境</w:t>
      </w:r>
    </w:p>
    <w:p>
      <w:pPr>
        <w:spacing w:after="150"/>
      </w:pPr>
      <w:r>
        <w:rPr/>
        <w:t xml:space="preserve">第二节 储能企业面临的困境及对策</w:t>
      </w:r>
    </w:p>
    <w:p>
      <w:pPr>
        <w:spacing w:after="150"/>
      </w:pPr>
      <w:r>
        <w:rPr/>
        <w:t xml:space="preserve">一、重点储能企业面临的困境及对策</w:t>
      </w:r>
    </w:p>
    <w:p>
      <w:pPr>
        <w:spacing w:after="150"/>
      </w:pPr>
      <w:r>
        <w:rPr/>
        <w:t xml:space="preserve">1、重点储能企业面临的困境</w:t>
      </w:r>
    </w:p>
    <w:p>
      <w:pPr>
        <w:spacing w:after="150"/>
      </w:pPr>
      <w:r>
        <w:rPr/>
        <w:t xml:space="preserve">2、重点储能企业对策探讨</w:t>
      </w:r>
    </w:p>
    <w:p>
      <w:pPr>
        <w:spacing w:after="150"/>
      </w:pPr>
      <w:r>
        <w:rPr/>
        <w:t xml:space="preserve">二、中小储能企业发展困境及策略分析</w:t>
      </w:r>
    </w:p>
    <w:p>
      <w:pPr>
        <w:spacing w:after="150"/>
      </w:pPr>
      <w:r>
        <w:rPr/>
        <w:t xml:space="preserve">1、中小储能企业面临的困境</w:t>
      </w:r>
    </w:p>
    <w:p>
      <w:pPr>
        <w:spacing w:after="150"/>
      </w:pPr>
      <w:r>
        <w:rPr/>
        <w:t xml:space="preserve">2、中小储能企业对策探讨</w:t>
      </w:r>
    </w:p>
    <w:p>
      <w:pPr>
        <w:spacing w:after="150"/>
      </w:pPr>
      <w:r>
        <w:rPr/>
        <w:t xml:space="preserve">三、国内储能企业的出路分析</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中国储能市场发展面临的挑战与对策</w:t>
      </w:r>
    </w:p>
    <w:p>
      <w:pPr>
        <w:spacing w:after="150"/>
      </w:pPr>
      <w:r>
        <w:rPr>
          <w:b w:val="1"/>
          <w:bCs w:val="1"/>
        </w:rPr>
        <w:t xml:space="preserve">第十二章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一、2019-2023年储能行业投资战略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图表：储能行业生命周期</w:t>
      </w:r>
    </w:p>
    <w:p>
      <w:pPr>
        <w:spacing w:after="150"/>
      </w:pPr>
      <w:r>
        <w:rPr/>
        <w:t xml:space="preserve">图表：储能行业产业链结构</w:t>
      </w:r>
    </w:p>
    <w:p>
      <w:pPr>
        <w:spacing w:after="150"/>
      </w:pPr>
      <w:r>
        <w:rPr/>
        <w:t xml:space="preserve">图表：2019-2023年全球储能行业市场规模</w:t>
      </w:r>
    </w:p>
    <w:p>
      <w:pPr>
        <w:spacing w:after="150"/>
      </w:pPr>
      <w:r>
        <w:rPr/>
        <w:t xml:space="preserve">图表：2019-2023年中国储能行业市场规模</w:t>
      </w:r>
    </w:p>
    <w:p>
      <w:pPr>
        <w:spacing w:after="150"/>
      </w:pPr>
      <w:r>
        <w:rPr/>
        <w:t xml:space="preserve">图表：2019-2023年储能行业重要数据指标比较</w:t>
      </w:r>
    </w:p>
    <w:p>
      <w:pPr>
        <w:spacing w:after="150"/>
      </w:pPr>
      <w:r>
        <w:rPr/>
        <w:t xml:space="preserve">图表：2019-2023年中国储能市场占全球份额比较</w:t>
      </w:r>
    </w:p>
    <w:p>
      <w:pPr>
        <w:spacing w:after="150"/>
      </w:pPr>
      <w:r>
        <w:rPr/>
        <w:t xml:space="preserve">图表：2019-2023年储能行业工业总产值</w:t>
      </w:r>
    </w:p>
    <w:p>
      <w:pPr>
        <w:spacing w:after="150"/>
      </w:pPr>
      <w:r>
        <w:rPr/>
        <w:t xml:space="preserve">图表：2019-2023年储能行业销售收入</w:t>
      </w:r>
    </w:p>
    <w:p>
      <w:pPr>
        <w:spacing w:after="150"/>
      </w:pPr>
      <w:r>
        <w:rPr/>
        <w:t xml:space="preserve">图表：2019-2023年储能行业利润总额</w:t>
      </w:r>
    </w:p>
    <w:p>
      <w:pPr>
        <w:spacing w:after="150"/>
      </w:pPr>
      <w:r>
        <w:rPr/>
        <w:t xml:space="preserve">图表：2019-2023年储能行业资产总计</w:t>
      </w:r>
    </w:p>
    <w:p>
      <w:pPr>
        <w:spacing w:after="150"/>
      </w:pPr>
      <w:r>
        <w:rPr/>
        <w:t xml:space="preserve">图表：2019-2023年储能行业负债总计</w:t>
      </w:r>
    </w:p>
    <w:p>
      <w:pPr>
        <w:spacing w:after="150"/>
      </w:pPr>
      <w:r>
        <w:rPr/>
        <w:t xml:space="preserve">图表：2019-2023年储能行业竞争力分析</w:t>
      </w:r>
    </w:p>
    <w:p>
      <w:pPr>
        <w:spacing w:after="150"/>
      </w:pPr>
      <w:r>
        <w:rPr/>
        <w:t xml:space="preserve">图表：2019-2023年储能市场价格走势</w:t>
      </w:r>
    </w:p>
    <w:p>
      <w:pPr>
        <w:spacing w:after="150"/>
      </w:pPr>
      <w:r>
        <w:rPr/>
        <w:t xml:space="preserve">图表：2019-2023年储能行业主营业务收入</w:t>
      </w:r>
    </w:p>
    <w:p>
      <w:pPr>
        <w:spacing w:after="150"/>
      </w:pPr>
      <w:r>
        <w:rPr/>
        <w:t xml:space="preserve">图表：2019-2023年储能行业主营业务成本</w:t>
      </w:r>
    </w:p>
    <w:p>
      <w:pPr>
        <w:spacing w:after="150"/>
      </w:pPr>
      <w:r>
        <w:rPr/>
        <w:t xml:space="preserve">图表：2019-2023年储能行业销售费用分析</w:t>
      </w:r>
    </w:p>
    <w:p>
      <w:pPr>
        <w:spacing w:after="150"/>
      </w:pPr>
      <w:r>
        <w:rPr/>
        <w:t xml:space="preserve">图表：2019-2023年储能行业管理费用分析</w:t>
      </w:r>
    </w:p>
    <w:p>
      <w:pPr>
        <w:spacing w:after="150"/>
      </w:pPr>
      <w:r>
        <w:rPr/>
        <w:t xml:space="preserve">图表：2019-2023年储能行业财务费用分析</w:t>
      </w:r>
    </w:p>
    <w:p>
      <w:pPr>
        <w:spacing w:after="150"/>
      </w:pPr>
      <w:r>
        <w:rPr/>
        <w:t xml:space="preserve">图表：2019-2023年储能行业销售毛利率分析</w:t>
      </w:r>
    </w:p>
    <w:p>
      <w:pPr>
        <w:spacing w:after="150"/>
      </w:pPr>
      <w:r>
        <w:rPr/>
        <w:t xml:space="preserve">图表：2019-2023年储能行业销售利润率分析</w:t>
      </w:r>
    </w:p>
    <w:p>
      <w:pPr>
        <w:spacing w:after="150"/>
      </w:pPr>
      <w:r>
        <w:rPr/>
        <w:t xml:space="preserve">图表：2019-2023年储能行业成本费用利润率分析</w:t>
      </w:r>
    </w:p>
    <w:p>
      <w:pPr>
        <w:spacing w:after="150"/>
      </w:pPr>
      <w:r>
        <w:rPr/>
        <w:t xml:space="preserve">图表：2019-2023年储能行业总资产利润率分析</w:t>
      </w:r>
    </w:p>
    <w:p>
      <w:pPr>
        <w:spacing w:after="150"/>
      </w:pPr>
      <w:r>
        <w:rPr/>
        <w:t xml:space="preserve">图表：2019-2023年储能行业产能分析</w:t>
      </w:r>
    </w:p>
    <w:p>
      <w:pPr>
        <w:spacing w:after="150"/>
      </w:pPr>
      <w:r>
        <w:rPr/>
        <w:t xml:space="preserve">图表：2019-2023年储能行业产量分析</w:t>
      </w:r>
    </w:p>
    <w:p>
      <w:pPr>
        <w:spacing w:after="150"/>
      </w:pPr>
      <w:r>
        <w:rPr/>
        <w:t xml:space="preserve">图表：2019-2023年储能行业需求分析</w:t>
      </w:r>
    </w:p>
    <w:p>
      <w:pPr>
        <w:spacing w:after="150"/>
      </w:pPr>
      <w:r>
        <w:rPr/>
        <w:t xml:space="preserve">图表：2019-2023年储能行业进口数据</w:t>
      </w:r>
    </w:p>
    <w:p>
      <w:pPr>
        <w:spacing w:after="150"/>
      </w:pPr>
      <w:r>
        <w:rPr/>
        <w:t xml:space="preserve">图表：2019-2023年储能行业出口数据</w:t>
      </w:r>
    </w:p>
    <w:p>
      <w:pPr>
        <w:spacing w:after="150"/>
      </w:pPr>
      <w:r>
        <w:rPr/>
        <w:t xml:space="preserve">图表：2019-2023年储能行业集中度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2024-2029年中国储能行业发展全景调研与投资趋势预测研究报告</dc:title>
  <dc:description>2024-2029年中国储能行业发展全景调研与投资趋势预测研究报告</dc:description>
  <dc:subject>2024-2029年中国储能行业发展全景调研与投资趋势预测研究报告</dc:subject>
  <cp:keywords>研究报告</cp:keywords>
  <cp:category>研究报告</cp:category>
  <cp:lastModifiedBy>北京中道泰和信息咨询有限公司</cp:lastModifiedBy>
  <dcterms:created xsi:type="dcterms:W3CDTF">2024-01-24T00:24:26+08:00</dcterms:created>
  <dcterms:modified xsi:type="dcterms:W3CDTF">2024-01-24T00:24:26+08:00</dcterms:modified>
</cp:coreProperties>
</file>

<file path=docProps/custom.xml><?xml version="1.0" encoding="utf-8"?>
<Properties xmlns="http://schemas.openxmlformats.org/officeDocument/2006/custom-properties" xmlns:vt="http://schemas.openxmlformats.org/officeDocument/2006/docPropsVTypes"/>
</file>