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2024-2029年中国房地产与建筑施工行业企业管理及运营模式分析报告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房地产建筑行业市场进行了分析研究。报告在总结中国房地产建筑行业发展历程的基础上，结合新时期的各方面因素，对中国房地产建筑行业的发展趋势给予了细致和审慎的预测论证。报告资料详实，图表丰富，既有深入的分析，又有直观的比较，为房地产建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我国房地产与建筑施工行业运营模式及企业管理分析 1</w:t>
      </w:r>
    </w:p>
    <w:p>
      <w:pPr>
        <w:spacing w:after="150"/>
      </w:pPr>
      <w:r>
        <w:rPr/>
        <w:t xml:space="preserve">第一节 房地产与建筑施工行业运营模式分析 1</w:t>
      </w:r>
    </w:p>
    <w:p>
      <w:pPr>
        <w:spacing w:after="150"/>
      </w:pPr>
      <w:r>
        <w:rPr/>
        <w:t xml:space="preserve">一、运营模式分析与运营模式推荐 1</w:t>
      </w:r>
    </w:p>
    <w:p>
      <w:pPr>
        <w:spacing w:after="150"/>
      </w:pPr>
      <w:r>
        <w:rPr/>
        <w:t xml:space="preserve">二、房地产与建筑施工行业运营环境分析与评价 16</w:t>
      </w:r>
    </w:p>
    <w:p>
      <w:pPr>
        <w:spacing w:after="150"/>
      </w:pPr>
      <w:r>
        <w:rPr/>
        <w:t xml:space="preserve">三、当前运营模式存在的主要问题 26</w:t>
      </w:r>
    </w:p>
    <w:p>
      <w:pPr>
        <w:spacing w:after="150"/>
      </w:pPr>
      <w:r>
        <w:rPr/>
        <w:t xml:space="preserve">四、房地产与建筑施工运营模式发展趋势前瞻 29</w:t>
      </w:r>
    </w:p>
    <w:p>
      <w:pPr>
        <w:spacing w:after="150"/>
      </w:pPr>
      <w:r>
        <w:rPr/>
        <w:t xml:space="preserve">第二节 房地产与建筑施工行业运营模式策略分析 33</w:t>
      </w:r>
    </w:p>
    <w:p>
      <w:pPr>
        <w:spacing w:after="150"/>
      </w:pPr>
      <w:r>
        <w:rPr/>
        <w:t xml:space="preserve">一、中国房地产运营模式概况 33</w:t>
      </w:r>
    </w:p>
    <w:p>
      <w:pPr>
        <w:spacing w:after="150"/>
      </w:pPr>
      <w:r>
        <w:rPr/>
        <w:t xml:space="preserve">二、房地产运营模式策略探讨 38</w:t>
      </w:r>
    </w:p>
    <w:p>
      <w:pPr>
        <w:spacing w:after="150"/>
      </w:pPr>
      <w:r>
        <w:rPr/>
        <w:t xml:space="preserve">第三节 房地产与建筑施工行业企业管理分析 42</w:t>
      </w:r>
    </w:p>
    <w:p>
      <w:pPr>
        <w:spacing w:after="150"/>
      </w:pPr>
      <w:r>
        <w:rPr/>
        <w:t xml:space="preserve">一、企业管理模式分析与企业管理模式推荐 42</w:t>
      </w:r>
    </w:p>
    <w:p>
      <w:pPr>
        <w:spacing w:after="150"/>
      </w:pPr>
      <w:r>
        <w:rPr/>
        <w:t xml:space="preserve">二、房地产企业管理环境分析与评价 56</w:t>
      </w:r>
    </w:p>
    <w:p>
      <w:pPr>
        <w:spacing w:after="150"/>
      </w:pPr>
      <w:r>
        <w:rPr/>
        <w:t xml:space="preserve">三、当前企业管理模式存在的主要问题 58</w:t>
      </w:r>
    </w:p>
    <w:p>
      <w:pPr>
        <w:spacing w:after="150"/>
      </w:pPr>
      <w:r>
        <w:rPr/>
        <w:t xml:space="preserve">四、房地产企业管理模式发展趋势前瞻 59</w:t>
      </w:r>
    </w:p>
    <w:p>
      <w:pPr>
        <w:spacing w:after="150"/>
      </w:pPr>
      <w:r>
        <w:rPr>
          <w:b w:val="1"/>
          <w:bCs w:val="1"/>
        </w:rPr>
        <w:t xml:space="preserve">第二章 2024-2029年建筑施工行业领先企业运营模式及企业管理分析 63</w:t>
      </w:r>
    </w:p>
    <w:p>
      <w:pPr>
        <w:spacing w:after="150"/>
      </w:pPr>
      <w:r>
        <w:rPr/>
        <w:t xml:space="preserve">第一节 中国建筑施工企业总体发展状况分析 63</w:t>
      </w:r>
    </w:p>
    <w:p>
      <w:pPr>
        <w:spacing w:after="150"/>
      </w:pPr>
      <w:r>
        <w:rPr/>
        <w:t xml:space="preserve">一、建筑施工企业主要类型 63</w:t>
      </w:r>
    </w:p>
    <w:p>
      <w:pPr>
        <w:spacing w:after="150"/>
      </w:pPr>
      <w:r>
        <w:rPr/>
        <w:t xml:space="preserve">二、建筑施工企业资本运作分析 63</w:t>
      </w:r>
    </w:p>
    <w:p>
      <w:pPr>
        <w:spacing w:after="150"/>
      </w:pPr>
      <w:r>
        <w:rPr/>
        <w:t xml:space="preserve">三、建筑施工企业创新及品牌建设 68</w:t>
      </w:r>
    </w:p>
    <w:p>
      <w:pPr>
        <w:spacing w:after="150"/>
      </w:pPr>
      <w:r>
        <w:rPr/>
        <w:t xml:space="preserve">第二节 中国领先建筑施工企业经营形势分析 75</w:t>
      </w:r>
    </w:p>
    <w:p>
      <w:pPr>
        <w:spacing w:after="150"/>
      </w:pPr>
      <w:r>
        <w:rPr/>
        <w:t xml:space="preserve">一、中国建筑工程总公司 75</w:t>
      </w:r>
    </w:p>
    <w:p>
      <w:pPr>
        <w:spacing w:after="150"/>
      </w:pPr>
      <w:r>
        <w:rPr/>
        <w:t xml:space="preserve">1、企业发展概况 75</w:t>
      </w:r>
    </w:p>
    <w:p>
      <w:pPr>
        <w:spacing w:after="150"/>
      </w:pPr>
      <w:r>
        <w:rPr/>
        <w:t xml:space="preserve">2、企业投资项目概况 76</w:t>
      </w:r>
    </w:p>
    <w:p>
      <w:pPr>
        <w:spacing w:after="150"/>
      </w:pPr>
      <w:r>
        <w:rPr/>
        <w:t xml:space="preserve">3、企业建设面积 77</w:t>
      </w:r>
    </w:p>
    <w:p>
      <w:pPr>
        <w:spacing w:after="150"/>
      </w:pPr>
      <w:r>
        <w:rPr/>
        <w:t xml:space="preserve">4、企业重点细分发展 78</w:t>
      </w:r>
    </w:p>
    <w:p>
      <w:pPr>
        <w:spacing w:after="150"/>
      </w:pPr>
      <w:r>
        <w:rPr/>
        <w:t xml:space="preserve">5、企业盈利能力 79</w:t>
      </w:r>
    </w:p>
    <w:p>
      <w:pPr>
        <w:spacing w:after="150"/>
      </w:pPr>
      <w:r>
        <w:rPr/>
        <w:t xml:space="preserve">6、企业偿债能力 80</w:t>
      </w:r>
    </w:p>
    <w:p>
      <w:pPr>
        <w:spacing w:after="150"/>
      </w:pPr>
      <w:r>
        <w:rPr/>
        <w:t xml:space="preserve">7、企业发展能力 81</w:t>
      </w:r>
    </w:p>
    <w:p>
      <w:pPr>
        <w:spacing w:after="150"/>
      </w:pPr>
      <w:r>
        <w:rPr/>
        <w:t xml:space="preserve">8、企业投资热点研究 81</w:t>
      </w:r>
    </w:p>
    <w:p>
      <w:pPr>
        <w:spacing w:after="150"/>
      </w:pPr>
      <w:r>
        <w:rPr/>
        <w:t xml:space="preserve">9、企业运营模式案例分析 82</w:t>
      </w:r>
    </w:p>
    <w:p>
      <w:pPr>
        <w:spacing w:after="150"/>
      </w:pPr>
      <w:r>
        <w:rPr/>
        <w:t xml:space="preserve">10、企业管理模式案例分析 86</w:t>
      </w:r>
    </w:p>
    <w:p>
      <w:pPr>
        <w:spacing w:after="150"/>
      </w:pPr>
      <w:r>
        <w:rPr/>
        <w:t xml:space="preserve">二、上海现代建筑设计(集团)有限公司 90</w:t>
      </w:r>
    </w:p>
    <w:p>
      <w:pPr>
        <w:spacing w:after="150"/>
      </w:pPr>
      <w:r>
        <w:rPr/>
        <w:t xml:space="preserve">1、企业发展概况 90</w:t>
      </w:r>
    </w:p>
    <w:p>
      <w:pPr>
        <w:spacing w:after="150"/>
      </w:pPr>
      <w:r>
        <w:rPr/>
        <w:t xml:space="preserve">2、企业投资项目概况 90</w:t>
      </w:r>
    </w:p>
    <w:p>
      <w:pPr>
        <w:spacing w:after="150"/>
      </w:pPr>
      <w:r>
        <w:rPr/>
        <w:t xml:space="preserve">3、企业建设面积 92</w:t>
      </w:r>
    </w:p>
    <w:p>
      <w:pPr>
        <w:spacing w:after="150"/>
      </w:pPr>
      <w:r>
        <w:rPr/>
        <w:t xml:space="preserve">4、企业重点细分发展 92</w:t>
      </w:r>
    </w:p>
    <w:p>
      <w:pPr>
        <w:spacing w:after="150"/>
      </w:pPr>
      <w:r>
        <w:rPr/>
        <w:t xml:space="preserve">5、企业盈利能力 93</w:t>
      </w:r>
    </w:p>
    <w:p>
      <w:pPr>
        <w:spacing w:after="150"/>
      </w:pPr>
      <w:r>
        <w:rPr/>
        <w:t xml:space="preserve">6、企业偿债能力 94</w:t>
      </w:r>
    </w:p>
    <w:p>
      <w:pPr>
        <w:spacing w:after="150"/>
      </w:pPr>
      <w:r>
        <w:rPr/>
        <w:t xml:space="preserve">7、企业发展能力 95</w:t>
      </w:r>
    </w:p>
    <w:p>
      <w:pPr>
        <w:spacing w:after="150"/>
      </w:pPr>
      <w:r>
        <w:rPr/>
        <w:t xml:space="preserve">8、企业投资热点研究 96</w:t>
      </w:r>
    </w:p>
    <w:p>
      <w:pPr>
        <w:spacing w:after="150"/>
      </w:pPr>
      <w:r>
        <w:rPr/>
        <w:t xml:space="preserve">9、企业运营模式分析 96</w:t>
      </w:r>
    </w:p>
    <w:p>
      <w:pPr>
        <w:spacing w:after="150"/>
      </w:pPr>
      <w:r>
        <w:rPr/>
        <w:t xml:space="preserve">10、企业管理模式分析 97</w:t>
      </w:r>
    </w:p>
    <w:p>
      <w:pPr>
        <w:spacing w:after="150"/>
      </w:pPr>
      <w:r>
        <w:rPr/>
        <w:t xml:space="preserve">三、中国建筑技术集团有限公司 97</w:t>
      </w:r>
    </w:p>
    <w:p>
      <w:pPr>
        <w:spacing w:after="150"/>
      </w:pPr>
      <w:r>
        <w:rPr/>
        <w:t xml:space="preserve">1、企业发展概况 97</w:t>
      </w:r>
    </w:p>
    <w:p>
      <w:pPr>
        <w:spacing w:after="150"/>
      </w:pPr>
      <w:r>
        <w:rPr/>
        <w:t xml:space="preserve">2、企业投资项目概况 99</w:t>
      </w:r>
    </w:p>
    <w:p>
      <w:pPr>
        <w:spacing w:after="150"/>
      </w:pPr>
      <w:r>
        <w:rPr/>
        <w:t xml:space="preserve">3、企业建设面积 99</w:t>
      </w:r>
    </w:p>
    <w:p>
      <w:pPr>
        <w:spacing w:after="150"/>
      </w:pPr>
      <w:r>
        <w:rPr/>
        <w:t xml:space="preserve">4、企业重点细分发展 100</w:t>
      </w:r>
    </w:p>
    <w:p>
      <w:pPr>
        <w:spacing w:after="150"/>
      </w:pPr>
      <w:r>
        <w:rPr/>
        <w:t xml:space="preserve">5、企业盈利能力 101</w:t>
      </w:r>
    </w:p>
    <w:p>
      <w:pPr>
        <w:spacing w:after="150"/>
      </w:pPr>
      <w:r>
        <w:rPr/>
        <w:t xml:space="preserve">6、企业偿债能力 101</w:t>
      </w:r>
    </w:p>
    <w:p>
      <w:pPr>
        <w:spacing w:after="150"/>
      </w:pPr>
      <w:r>
        <w:rPr/>
        <w:t xml:space="preserve">7、企业发展能力 101</w:t>
      </w:r>
    </w:p>
    <w:p>
      <w:pPr>
        <w:spacing w:after="150"/>
      </w:pPr>
      <w:r>
        <w:rPr/>
        <w:t xml:space="preserve">8、企业投资热点研究 101</w:t>
      </w:r>
    </w:p>
    <w:p>
      <w:pPr>
        <w:spacing w:after="150"/>
      </w:pPr>
      <w:r>
        <w:rPr/>
        <w:t xml:space="preserve">9、企业运营模式案例分析 102</w:t>
      </w:r>
    </w:p>
    <w:p>
      <w:pPr>
        <w:spacing w:after="150"/>
      </w:pPr>
      <w:r>
        <w:rPr/>
        <w:t xml:space="preserve">10、企业管理模式案例分析 102</w:t>
      </w:r>
    </w:p>
    <w:p>
      <w:pPr>
        <w:spacing w:after="150"/>
      </w:pPr>
      <w:r>
        <w:rPr/>
        <w:t xml:space="preserve">四、中国建筑国际集团有限公司 103</w:t>
      </w:r>
    </w:p>
    <w:p>
      <w:pPr>
        <w:spacing w:after="150"/>
      </w:pPr>
      <w:r>
        <w:rPr/>
        <w:t xml:space="preserve">1、企业发展概况 103</w:t>
      </w:r>
    </w:p>
    <w:p>
      <w:pPr>
        <w:spacing w:after="150"/>
      </w:pPr>
      <w:r>
        <w:rPr/>
        <w:t xml:space="preserve">2、企业投资项目概况 103</w:t>
      </w:r>
    </w:p>
    <w:p>
      <w:pPr>
        <w:spacing w:after="150"/>
      </w:pPr>
      <w:r>
        <w:rPr/>
        <w:t xml:space="preserve">3、企业建设面积 104</w:t>
      </w:r>
    </w:p>
    <w:p>
      <w:pPr>
        <w:spacing w:after="150"/>
      </w:pPr>
      <w:r>
        <w:rPr/>
        <w:t xml:space="preserve">4、企业重点细分发展 105</w:t>
      </w:r>
    </w:p>
    <w:p>
      <w:pPr>
        <w:spacing w:after="150"/>
      </w:pPr>
      <w:r>
        <w:rPr/>
        <w:t xml:space="preserve">5、企业盈利能力 106</w:t>
      </w:r>
    </w:p>
    <w:p>
      <w:pPr>
        <w:spacing w:after="150"/>
      </w:pPr>
      <w:r>
        <w:rPr/>
        <w:t xml:space="preserve">6、企业偿债能力 106</w:t>
      </w:r>
    </w:p>
    <w:p>
      <w:pPr>
        <w:spacing w:after="150"/>
      </w:pPr>
      <w:r>
        <w:rPr/>
        <w:t xml:space="preserve">7、企业运营能力 107</w:t>
      </w:r>
    </w:p>
    <w:p>
      <w:pPr>
        <w:spacing w:after="150"/>
      </w:pPr>
      <w:r>
        <w:rPr/>
        <w:t xml:space="preserve">8、企业投资热点研究 107</w:t>
      </w:r>
    </w:p>
    <w:p>
      <w:pPr>
        <w:spacing w:after="150"/>
      </w:pPr>
      <w:r>
        <w:rPr/>
        <w:t xml:space="preserve">9、企业运营模式案例分析 108</w:t>
      </w:r>
    </w:p>
    <w:p>
      <w:pPr>
        <w:spacing w:after="150"/>
      </w:pPr>
      <w:r>
        <w:rPr/>
        <w:t xml:space="preserve">10、企业管理模式案例分析 108</w:t>
      </w:r>
    </w:p>
    <w:p>
      <w:pPr>
        <w:spacing w:after="150"/>
      </w:pPr>
      <w:r>
        <w:rPr>
          <w:b w:val="1"/>
          <w:bCs w:val="1"/>
        </w:rPr>
        <w:t xml:space="preserve">第三章 2024-2029年房地产行业领先企业运营模式及企业管理分析 109</w:t>
      </w:r>
    </w:p>
    <w:p>
      <w:pPr>
        <w:spacing w:after="150"/>
      </w:pPr>
      <w:r>
        <w:rPr/>
        <w:t xml:space="preserve">第一节 中国房地产企业总体发展状况分析 109</w:t>
      </w:r>
    </w:p>
    <w:p>
      <w:pPr>
        <w:spacing w:after="150"/>
      </w:pPr>
      <w:r>
        <w:rPr/>
        <w:t xml:space="preserve">一、房地产企业主要类型 109</w:t>
      </w:r>
    </w:p>
    <w:p>
      <w:pPr>
        <w:spacing w:after="150"/>
      </w:pPr>
      <w:r>
        <w:rPr/>
        <w:t xml:space="preserve">二、房地产企业资本运作分析 109</w:t>
      </w:r>
    </w:p>
    <w:p>
      <w:pPr>
        <w:spacing w:after="150"/>
      </w:pPr>
      <w:r>
        <w:rPr/>
        <w:t xml:space="preserve">三、房地产企业创新及品牌建设 113</w:t>
      </w:r>
    </w:p>
    <w:p>
      <w:pPr>
        <w:spacing w:after="150"/>
      </w:pPr>
      <w:r>
        <w:rPr/>
        <w:t xml:space="preserve">第二节 中国领先房地产企业经营形势分析 124</w:t>
      </w:r>
    </w:p>
    <w:p>
      <w:pPr>
        <w:spacing w:after="150"/>
      </w:pPr>
      <w:r>
        <w:rPr/>
        <w:t xml:space="preserve">一、恒大地产集团有限公司 124</w:t>
      </w:r>
    </w:p>
    <w:p>
      <w:pPr>
        <w:spacing w:after="150"/>
      </w:pPr>
      <w:r>
        <w:rPr/>
        <w:t xml:space="preserve">1、企业发展概况 124</w:t>
      </w:r>
    </w:p>
    <w:p>
      <w:pPr>
        <w:spacing w:after="150"/>
      </w:pPr>
      <w:r>
        <w:rPr/>
        <w:t xml:space="preserve">2、企业投资项目概况 125</w:t>
      </w:r>
    </w:p>
    <w:p>
      <w:pPr>
        <w:spacing w:after="150"/>
      </w:pPr>
      <w:r>
        <w:rPr/>
        <w:t xml:space="preserve">3、企业开盘面积 127</w:t>
      </w:r>
    </w:p>
    <w:p>
      <w:pPr>
        <w:spacing w:after="150"/>
      </w:pPr>
      <w:r>
        <w:rPr/>
        <w:t xml:space="preserve">4、企业重点细分发展 128</w:t>
      </w:r>
    </w:p>
    <w:p>
      <w:pPr>
        <w:spacing w:after="150"/>
      </w:pPr>
      <w:r>
        <w:rPr/>
        <w:t xml:space="preserve">5、企业盈利能力 130</w:t>
      </w:r>
    </w:p>
    <w:p>
      <w:pPr>
        <w:spacing w:after="150"/>
      </w:pPr>
      <w:r>
        <w:rPr/>
        <w:t xml:space="preserve">6、企业偿债能力 130</w:t>
      </w:r>
    </w:p>
    <w:p>
      <w:pPr>
        <w:spacing w:after="150"/>
      </w:pPr>
      <w:r>
        <w:rPr/>
        <w:t xml:space="preserve">7、企业运营能力 131</w:t>
      </w:r>
    </w:p>
    <w:p>
      <w:pPr>
        <w:spacing w:after="150"/>
      </w:pPr>
      <w:r>
        <w:rPr/>
        <w:t xml:space="preserve">8、企业投资热点研究 131</w:t>
      </w:r>
    </w:p>
    <w:p>
      <w:pPr>
        <w:spacing w:after="150"/>
      </w:pPr>
      <w:r>
        <w:rPr/>
        <w:t xml:space="preserve">9、企业运营模式分析 131</w:t>
      </w:r>
    </w:p>
    <w:p>
      <w:pPr>
        <w:spacing w:after="150"/>
      </w:pPr>
      <w:r>
        <w:rPr/>
        <w:t xml:space="preserve">10、企业管理模式案例分析 132</w:t>
      </w:r>
    </w:p>
    <w:p>
      <w:pPr>
        <w:spacing w:after="150"/>
      </w:pPr>
      <w:r>
        <w:rPr/>
        <w:t xml:space="preserve">二、保利房地产(集团)股份有限公司 134</w:t>
      </w:r>
    </w:p>
    <w:p>
      <w:pPr>
        <w:spacing w:after="150"/>
      </w:pPr>
      <w:r>
        <w:rPr/>
        <w:t xml:space="preserve">1、企业发展概况 134</w:t>
      </w:r>
    </w:p>
    <w:p>
      <w:pPr>
        <w:spacing w:after="150"/>
      </w:pPr>
      <w:r>
        <w:rPr/>
        <w:t xml:space="preserve">2、企业投资项目概况 137</w:t>
      </w:r>
    </w:p>
    <w:p>
      <w:pPr>
        <w:spacing w:after="150"/>
      </w:pPr>
      <w:r>
        <w:rPr/>
        <w:t xml:space="preserve">3、企业开盘面积 137</w:t>
      </w:r>
    </w:p>
    <w:p>
      <w:pPr>
        <w:spacing w:after="150"/>
      </w:pPr>
      <w:r>
        <w:rPr/>
        <w:t xml:space="preserve">4、企业重点细分发展 138</w:t>
      </w:r>
    </w:p>
    <w:p>
      <w:pPr>
        <w:spacing w:after="150"/>
      </w:pPr>
      <w:r>
        <w:rPr/>
        <w:t xml:space="preserve">5、企业盈利能力 140</w:t>
      </w:r>
    </w:p>
    <w:p>
      <w:pPr>
        <w:spacing w:after="150"/>
      </w:pPr>
      <w:r>
        <w:rPr/>
        <w:t xml:space="preserve">6、企业偿债能力 141</w:t>
      </w:r>
    </w:p>
    <w:p>
      <w:pPr>
        <w:spacing w:after="150"/>
      </w:pPr>
      <w:r>
        <w:rPr/>
        <w:t xml:space="preserve">7、企业发展能力 141</w:t>
      </w:r>
    </w:p>
    <w:p>
      <w:pPr>
        <w:spacing w:after="150"/>
      </w:pPr>
      <w:r>
        <w:rPr/>
        <w:t xml:space="preserve">8、企业投资热点研究 141</w:t>
      </w:r>
    </w:p>
    <w:p>
      <w:pPr>
        <w:spacing w:after="150"/>
      </w:pPr>
      <w:r>
        <w:rPr/>
        <w:t xml:space="preserve">9、企业运营模式案例分析 143</w:t>
      </w:r>
    </w:p>
    <w:p>
      <w:pPr>
        <w:spacing w:after="150"/>
      </w:pPr>
      <w:r>
        <w:rPr/>
        <w:t xml:space="preserve">10、企业管理模式案例分析 144</w:t>
      </w:r>
    </w:p>
    <w:p>
      <w:pPr>
        <w:spacing w:after="150"/>
      </w:pPr>
      <w:r>
        <w:rPr/>
        <w:t xml:space="preserve">三、华润置地有限公司 147</w:t>
      </w:r>
    </w:p>
    <w:p>
      <w:pPr>
        <w:spacing w:after="150"/>
      </w:pPr>
      <w:r>
        <w:rPr/>
        <w:t xml:space="preserve">1、企业发展概况 147</w:t>
      </w:r>
    </w:p>
    <w:p>
      <w:pPr>
        <w:spacing w:after="150"/>
      </w:pPr>
      <w:r>
        <w:rPr/>
        <w:t xml:space="preserve">2、企业投资项目概况 148</w:t>
      </w:r>
    </w:p>
    <w:p>
      <w:pPr>
        <w:spacing w:after="150"/>
      </w:pPr>
      <w:r>
        <w:rPr/>
        <w:t xml:space="preserve">3、企业开盘面积 149</w:t>
      </w:r>
    </w:p>
    <w:p>
      <w:pPr>
        <w:spacing w:after="150"/>
      </w:pPr>
      <w:r>
        <w:rPr/>
        <w:t xml:space="preserve">4、企业重点细分发展 150</w:t>
      </w:r>
    </w:p>
    <w:p>
      <w:pPr>
        <w:spacing w:after="150"/>
      </w:pPr>
      <w:r>
        <w:rPr/>
        <w:t xml:space="preserve">5、企业盈利能力 151</w:t>
      </w:r>
    </w:p>
    <w:p>
      <w:pPr>
        <w:spacing w:after="150"/>
      </w:pPr>
      <w:r>
        <w:rPr/>
        <w:t xml:space="preserve">6、企业偿债能力 151</w:t>
      </w:r>
    </w:p>
    <w:p>
      <w:pPr>
        <w:spacing w:after="150"/>
      </w:pPr>
      <w:r>
        <w:rPr/>
        <w:t xml:space="preserve">7、企业运营能力 152</w:t>
      </w:r>
    </w:p>
    <w:p>
      <w:pPr>
        <w:spacing w:after="150"/>
      </w:pPr>
      <w:r>
        <w:rPr/>
        <w:t xml:space="preserve">8、企业投资热点研究 152</w:t>
      </w:r>
    </w:p>
    <w:p>
      <w:pPr>
        <w:spacing w:after="150"/>
      </w:pPr>
      <w:r>
        <w:rPr/>
        <w:t xml:space="preserve">9、企业运营模式案例分析 153</w:t>
      </w:r>
    </w:p>
    <w:p>
      <w:pPr>
        <w:spacing w:after="150"/>
      </w:pPr>
      <w:r>
        <w:rPr/>
        <w:t xml:space="preserve">10、企业管理模式案例分析 156</w:t>
      </w:r>
    </w:p>
    <w:p>
      <w:pPr>
        <w:spacing w:after="150"/>
      </w:pPr>
      <w:r>
        <w:rPr/>
        <w:t xml:space="preserve">四、碧桂园控股有限公司 156</w:t>
      </w:r>
    </w:p>
    <w:p>
      <w:pPr>
        <w:spacing w:after="150"/>
      </w:pPr>
      <w:r>
        <w:rPr/>
        <w:t xml:space="preserve">1、企业发展概况 156</w:t>
      </w:r>
    </w:p>
    <w:p>
      <w:pPr>
        <w:spacing w:after="150"/>
      </w:pPr>
      <w:r>
        <w:rPr/>
        <w:t xml:space="preserve">2、企业投资项目概况 157</w:t>
      </w:r>
    </w:p>
    <w:p>
      <w:pPr>
        <w:spacing w:after="150"/>
      </w:pPr>
      <w:r>
        <w:rPr/>
        <w:t xml:space="preserve">3、企业开盘面积 158</w:t>
      </w:r>
    </w:p>
    <w:p>
      <w:pPr>
        <w:spacing w:after="150"/>
      </w:pPr>
      <w:r>
        <w:rPr/>
        <w:t xml:space="preserve">4、企业重点细分发展 158</w:t>
      </w:r>
    </w:p>
    <w:p>
      <w:pPr>
        <w:spacing w:after="150"/>
      </w:pPr>
      <w:r>
        <w:rPr/>
        <w:t xml:space="preserve">5、企业盈利能力 159</w:t>
      </w:r>
    </w:p>
    <w:p>
      <w:pPr>
        <w:spacing w:after="150"/>
      </w:pPr>
      <w:r>
        <w:rPr/>
        <w:t xml:space="preserve">6、企业偿债能力 160</w:t>
      </w:r>
    </w:p>
    <w:p>
      <w:pPr>
        <w:spacing w:after="150"/>
      </w:pPr>
      <w:r>
        <w:rPr/>
        <w:t xml:space="preserve">7、企业运营能力 160</w:t>
      </w:r>
    </w:p>
    <w:p>
      <w:pPr>
        <w:spacing w:after="150"/>
      </w:pPr>
      <w:r>
        <w:rPr/>
        <w:t xml:space="preserve">8、企业投资热点研究 160</w:t>
      </w:r>
    </w:p>
    <w:p>
      <w:pPr>
        <w:spacing w:after="150"/>
      </w:pPr>
      <w:r>
        <w:rPr/>
        <w:t xml:space="preserve">9、企业运营模式案例分析 164</w:t>
      </w:r>
    </w:p>
    <w:p>
      <w:pPr>
        <w:spacing w:after="150"/>
      </w:pPr>
      <w:r>
        <w:rPr/>
        <w:t xml:space="preserve">10、企业管理模式案例分析 164</w:t>
      </w:r>
    </w:p>
    <w:p>
      <w:pPr>
        <w:spacing w:after="150"/>
      </w:pPr>
      <w:r>
        <w:rPr/>
        <w:t xml:space="preserve">五、融创中国控股有限公司 165</w:t>
      </w:r>
    </w:p>
    <w:p>
      <w:pPr>
        <w:spacing w:after="150"/>
      </w:pPr>
      <w:r>
        <w:rPr/>
        <w:t xml:space="preserve">1、企业发展概况 165</w:t>
      </w:r>
    </w:p>
    <w:p>
      <w:pPr>
        <w:spacing w:after="150"/>
      </w:pPr>
      <w:r>
        <w:rPr/>
        <w:t xml:space="preserve">2、企业投资项目概况 166</w:t>
      </w:r>
    </w:p>
    <w:p>
      <w:pPr>
        <w:spacing w:after="150"/>
      </w:pPr>
      <w:r>
        <w:rPr/>
        <w:t xml:space="preserve">3、企业开盘面积 167</w:t>
      </w:r>
    </w:p>
    <w:p>
      <w:pPr>
        <w:spacing w:after="150"/>
      </w:pPr>
      <w:r>
        <w:rPr/>
        <w:t xml:space="preserve">4、企业重点细分发展 167</w:t>
      </w:r>
    </w:p>
    <w:p>
      <w:pPr>
        <w:spacing w:after="150"/>
      </w:pPr>
      <w:r>
        <w:rPr/>
        <w:t xml:space="preserve">5、企业盈利能力 168</w:t>
      </w:r>
    </w:p>
    <w:p>
      <w:pPr>
        <w:spacing w:after="150"/>
      </w:pPr>
      <w:r>
        <w:rPr/>
        <w:t xml:space="preserve">6、企业偿债能力 169</w:t>
      </w:r>
    </w:p>
    <w:p>
      <w:pPr>
        <w:spacing w:after="150"/>
      </w:pPr>
      <w:r>
        <w:rPr/>
        <w:t xml:space="preserve">7、企业运营能力 169</w:t>
      </w:r>
    </w:p>
    <w:p>
      <w:pPr>
        <w:spacing w:after="150"/>
      </w:pPr>
      <w:r>
        <w:rPr/>
        <w:t xml:space="preserve">8、企业投资热点研究 170</w:t>
      </w:r>
    </w:p>
    <w:p>
      <w:pPr>
        <w:spacing w:after="150"/>
      </w:pPr>
      <w:r>
        <w:rPr/>
        <w:t xml:space="preserve">9、企业运营模式案例分析 170</w:t>
      </w:r>
    </w:p>
    <w:p>
      <w:pPr>
        <w:spacing w:after="150"/>
      </w:pPr>
      <w:r>
        <w:rPr/>
        <w:t xml:space="preserve">10、企业管理模式案例分析 171</w:t>
      </w:r>
    </w:p>
    <w:p>
      <w:pPr>
        <w:spacing w:after="150"/>
      </w:pPr>
      <w:r>
        <w:rPr/>
        <w:t xml:space="preserve">六、金科地产集团股份有限公司 172</w:t>
      </w:r>
    </w:p>
    <w:p>
      <w:pPr>
        <w:spacing w:after="150"/>
      </w:pPr>
      <w:r>
        <w:rPr/>
        <w:t xml:space="preserve">1、企业发展概况 172</w:t>
      </w:r>
    </w:p>
    <w:p>
      <w:pPr>
        <w:spacing w:after="150"/>
      </w:pPr>
      <w:r>
        <w:rPr/>
        <w:t xml:space="preserve">2、企业投资项目概况 174</w:t>
      </w:r>
    </w:p>
    <w:p>
      <w:pPr>
        <w:spacing w:after="150"/>
      </w:pPr>
      <w:r>
        <w:rPr/>
        <w:t xml:space="preserve">3、企业开盘面积 174</w:t>
      </w:r>
    </w:p>
    <w:p>
      <w:pPr>
        <w:spacing w:after="150"/>
      </w:pPr>
      <w:r>
        <w:rPr/>
        <w:t xml:space="preserve">4、企业重点细分发展 175</w:t>
      </w:r>
    </w:p>
    <w:p>
      <w:pPr>
        <w:spacing w:after="150"/>
      </w:pPr>
      <w:r>
        <w:rPr/>
        <w:t xml:space="preserve">5、企业盈利能力 175</w:t>
      </w:r>
    </w:p>
    <w:p>
      <w:pPr>
        <w:spacing w:after="150"/>
      </w:pPr>
      <w:r>
        <w:rPr/>
        <w:t xml:space="preserve">6、企业偿债能力 176</w:t>
      </w:r>
    </w:p>
    <w:p>
      <w:pPr>
        <w:spacing w:after="150"/>
      </w:pPr>
      <w:r>
        <w:rPr/>
        <w:t xml:space="preserve">7、企业发展能力 176</w:t>
      </w:r>
    </w:p>
    <w:p>
      <w:pPr>
        <w:spacing w:after="150"/>
      </w:pPr>
      <w:r>
        <w:rPr/>
        <w:t xml:space="preserve">8、企业投资热点研究 176</w:t>
      </w:r>
    </w:p>
    <w:p>
      <w:pPr>
        <w:spacing w:after="150"/>
      </w:pPr>
      <w:r>
        <w:rPr/>
        <w:t xml:space="preserve">9、企业运营模式案例分析 177</w:t>
      </w:r>
    </w:p>
    <w:p>
      <w:pPr>
        <w:spacing w:after="150"/>
      </w:pPr>
      <w:r>
        <w:rPr/>
        <w:t xml:space="preserve">10、企业管理模式案例分析 179</w:t>
      </w:r>
    </w:p>
    <w:p>
      <w:pPr>
        <w:spacing w:after="150"/>
      </w:pPr>
      <w:r>
        <w:rPr>
          <w:b w:val="1"/>
          <w:bCs w:val="1"/>
        </w:rPr>
        <w:t xml:space="preserve">第四章 研究结论及发展建议 181</w:t>
      </w:r>
    </w:p>
    <w:p>
      <w:pPr>
        <w:spacing w:after="150"/>
      </w:pPr>
      <w:r>
        <w:rPr/>
        <w:t xml:space="preserve">第一节 房地产行业研究结论及建议 181</w:t>
      </w:r>
    </w:p>
    <w:p>
      <w:pPr>
        <w:spacing w:after="150"/>
      </w:pPr>
      <w:r>
        <w:rPr/>
        <w:t xml:space="preserve">第二节 房地产行业运营模式及企业管理策略总结及建议 186</w:t>
      </w:r>
    </w:p>
    <w:p>
      <w:pPr>
        <w:spacing w:after="150"/>
      </w:pPr>
      <w:r>
        <w:rPr/>
        <w:t xml:space="preserve">第三节 中道泰和房地产行业发展建议 187</w:t>
      </w:r>
    </w:p>
    <w:p>
      <w:pPr>
        <w:spacing w:after="150"/>
      </w:pPr>
      <w:r>
        <w:rPr/>
        <w:t xml:space="preserve">一、行业发展策略建议 187</w:t>
      </w:r>
    </w:p>
    <w:p>
      <w:pPr>
        <w:spacing w:after="150"/>
      </w:pPr>
      <w:r>
        <w:rPr/>
        <w:t xml:space="preserve">二、行业投资方向建议 191</w:t>
      </w:r>
    </w:p>
    <w:p>
      <w:pPr>
        <w:spacing w:after="150"/>
      </w:pPr>
      <w:r>
        <w:rPr/>
        <w:t xml:space="preserve">三、行业投资方式建议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2024-2029年中国房地产与建筑施工行业企业管理及运营模式分析报告</dc:title>
  <dc:description>2024-2029年中国房地产与建筑施工行业企业管理及运营模式分析报告</dc:description>
  <dc:subject>2024-2029年中国房地产与建筑施工行业企业管理及运营模式分析报告</dc:subject>
  <cp:keywords>研究报告</cp:keywords>
  <cp:category>研究报告</cp:category>
  <cp:lastModifiedBy>北京中道泰和信息咨询有限公司</cp:lastModifiedBy>
  <dcterms:created xsi:type="dcterms:W3CDTF">2024-01-24T00:02:02+08:00</dcterms:created>
  <dcterms:modified xsi:type="dcterms:W3CDTF">2024-01-24T00:02:02+08:00</dcterms:modified>
</cp:coreProperties>
</file>

<file path=docProps/custom.xml><?xml version="1.0" encoding="utf-8"?>
<Properties xmlns="http://schemas.openxmlformats.org/officeDocument/2006/custom-properties" xmlns:vt="http://schemas.openxmlformats.org/officeDocument/2006/docPropsVTypes"/>
</file>