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2024-2029年中国中老年化妆品市场深度剖析及发展趋势分析报告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老年化妆品行业研究报告就是为了解行情、分析环境提供依据，是企业了解市场和把握发展方向的重要手段，是辅助企业决策的重要工具。报告根据中老年化妆品行业监测统计数据指标体系，研究一定时期内中国中老年化妆品行业生产消费的现状、变化及趋势。中老年化妆品报告有助于企业及投资者洞察中国中老年化妆品行业市场供需行为，评估中国中老年化妆品行业投资价值，为相关企业提供第三方的决策支持。报告内容有助于中老年化妆品行业企业、投资者了解市场供需情况，并可以为企业市场推广计划的制定提供第三方决策支持。该报告第一时间为客户提供中国中老年化妆品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老年化妆品行业市场发展状况、关联行业发展状况、行业竞争状况、优势企业发展状况、消费现状以及行业营销进行了深入的分析，在总结中国中老年化妆品行业发展历程的基础上，结合新时期的各方面因素，对中国中老年化妆品行业的发展趋势给予了细致和审慎的预测论证。本报告是中老年化妆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中老年化妆品综合概述19</w:t>
      </w:r>
    </w:p>
    <w:p>
      <w:pPr>
        <w:spacing w:after="150"/>
      </w:pPr>
      <w:r>
        <w:rPr/>
        <w:t xml:space="preserve">第一节 中老年化妆品概述19</w:t>
      </w:r>
    </w:p>
    <w:p>
      <w:pPr>
        <w:spacing w:after="150"/>
      </w:pPr>
      <w:r>
        <w:rPr/>
        <w:t xml:space="preserve">一、中老年化妆品概念19</w:t>
      </w:r>
    </w:p>
    <w:p>
      <w:pPr>
        <w:spacing w:after="150"/>
      </w:pPr>
      <w:r>
        <w:rPr/>
        <w:t xml:space="preserve">三、中老年化妆品分类19</w:t>
      </w:r>
    </w:p>
    <w:p>
      <w:pPr>
        <w:spacing w:after="150"/>
      </w:pPr>
      <w:r>
        <w:rPr/>
        <w:t xml:space="preserve">第二节 中老年化妆品行业特性分析20</w:t>
      </w:r>
    </w:p>
    <w:p>
      <w:pPr>
        <w:spacing w:after="150"/>
      </w:pPr>
      <w:r>
        <w:rPr/>
        <w:t xml:space="preserve">一、中老年化妆品市场特点20</w:t>
      </w:r>
    </w:p>
    <w:p>
      <w:pPr>
        <w:spacing w:after="150"/>
      </w:pPr>
      <w:r>
        <w:rPr/>
        <w:t xml:space="preserve">二、中老年化妆品行业成熟度分析20</w:t>
      </w:r>
    </w:p>
    <w:p>
      <w:pPr>
        <w:spacing w:after="150"/>
      </w:pPr>
      <w:r>
        <w:rPr/>
        <w:t xml:space="preserve">第三节 中老年化妆品行业产业链分析21</w:t>
      </w:r>
    </w:p>
    <w:p>
      <w:pPr>
        <w:spacing w:after="150"/>
      </w:pPr>
      <w:r>
        <w:rPr/>
        <w:t xml:space="preserve">一、中老年化妆品产业链上游分析21</w:t>
      </w:r>
    </w:p>
    <w:p>
      <w:pPr>
        <w:spacing w:after="150"/>
      </w:pPr>
      <w:r>
        <w:rPr/>
        <w:t xml:space="preserve">二、中老年化妆品产业下游分析21</w:t>
      </w:r>
    </w:p>
    <w:p>
      <w:pPr>
        <w:spacing w:after="150"/>
      </w:pPr>
      <w:r>
        <w:rPr>
          <w:b w:val="1"/>
          <w:bCs w:val="1"/>
        </w:rPr>
        <w:t xml:space="preserve">第二章 2019-2023年中国中老年化妆品行业市场发展环境分析22</w:t>
      </w:r>
    </w:p>
    <w:p>
      <w:pPr>
        <w:spacing w:after="150"/>
      </w:pPr>
      <w:r>
        <w:rPr/>
        <w:t xml:space="preserve">第一节 2019-2023年全球环境分析22</w:t>
      </w:r>
    </w:p>
    <w:p>
      <w:pPr>
        <w:spacing w:after="150"/>
      </w:pPr>
      <w:r>
        <w:rPr/>
        <w:t xml:space="preserve">一、经济环境分析22</w:t>
      </w:r>
    </w:p>
    <w:p>
      <w:pPr>
        <w:spacing w:after="150"/>
      </w:pPr>
      <w:r>
        <w:rPr/>
        <w:t xml:space="preserve">二、社会环境分析23</w:t>
      </w:r>
    </w:p>
    <w:p>
      <w:pPr>
        <w:spacing w:after="150"/>
      </w:pPr>
      <w:r>
        <w:rPr/>
        <w:t xml:space="preserve">第二节 2019-2023年中国经济环境分析24</w:t>
      </w:r>
    </w:p>
    <w:p>
      <w:pPr>
        <w:spacing w:after="150"/>
      </w:pPr>
      <w:r>
        <w:rPr/>
        <w:t xml:space="preserve">一、中国GDP分析24</w:t>
      </w:r>
    </w:p>
    <w:p>
      <w:pPr>
        <w:spacing w:after="150"/>
      </w:pPr>
      <w:r>
        <w:rPr/>
        <w:t xml:space="preserve">二、消费价格指数CPI、PPI26</w:t>
      </w:r>
    </w:p>
    <w:p>
      <w:pPr>
        <w:spacing w:after="150"/>
      </w:pPr>
      <w:r>
        <w:rPr/>
        <w:t xml:space="preserve">三、全国居民收入情况29</w:t>
      </w:r>
    </w:p>
    <w:p>
      <w:pPr>
        <w:spacing w:after="150"/>
      </w:pPr>
      <w:r>
        <w:rPr/>
        <w:t xml:space="preserve">四、工业发展形势30</w:t>
      </w:r>
    </w:p>
    <w:p>
      <w:pPr>
        <w:spacing w:after="150"/>
      </w:pPr>
      <w:r>
        <w:rPr/>
        <w:t xml:space="preserve">五、固定资产投资情况31</w:t>
      </w:r>
    </w:p>
    <w:p>
      <w:pPr>
        <w:spacing w:after="150"/>
      </w:pPr>
      <w:r>
        <w:rPr/>
        <w:t xml:space="preserve">六、财政收支状况32</w:t>
      </w:r>
    </w:p>
    <w:p>
      <w:pPr>
        <w:spacing w:after="150"/>
      </w:pPr>
      <w:r>
        <w:rPr/>
        <w:t xml:space="preserve">七、存贷款基准利率调整情况33</w:t>
      </w:r>
    </w:p>
    <w:p>
      <w:pPr>
        <w:spacing w:after="150"/>
      </w:pPr>
      <w:r>
        <w:rPr/>
        <w:t xml:space="preserve">八、存款准备金率调整情况35</w:t>
      </w:r>
    </w:p>
    <w:p>
      <w:pPr>
        <w:spacing w:after="150"/>
      </w:pPr>
      <w:r>
        <w:rPr/>
        <w:t xml:space="preserve">九、社会消费品零售总额37</w:t>
      </w:r>
    </w:p>
    <w:p>
      <w:pPr>
        <w:spacing w:after="150"/>
      </w:pPr>
      <w:r>
        <w:rPr/>
        <w:t xml:space="preserve">十、对外贸易进出口38</w:t>
      </w:r>
    </w:p>
    <w:p>
      <w:pPr>
        <w:spacing w:after="150"/>
      </w:pPr>
      <w:r>
        <w:rPr/>
        <w:t xml:space="preserve">第三节 2019-2023年中国中老年化妆品行业政策环境分析40</w:t>
      </w:r>
    </w:p>
    <w:p>
      <w:pPr>
        <w:spacing w:after="150"/>
      </w:pPr>
      <w:r>
        <w:rPr/>
        <w:t xml:space="preserve">一、与中老年化妆品相关的监管机构40</w:t>
      </w:r>
    </w:p>
    <w:p>
      <w:pPr>
        <w:spacing w:after="150"/>
      </w:pPr>
      <w:r>
        <w:rPr/>
        <w:t xml:space="preserve">二、与中老年化妆品相关的政策法规40</w:t>
      </w:r>
    </w:p>
    <w:p>
      <w:pPr>
        <w:spacing w:after="150"/>
      </w:pPr>
      <w:r>
        <w:rPr/>
        <w:t xml:space="preserve">第四节 2019-2023年中国中老年化妆品行业社会环境分析75</w:t>
      </w:r>
    </w:p>
    <w:p>
      <w:pPr>
        <w:spacing w:after="150"/>
      </w:pPr>
      <w:r>
        <w:rPr/>
        <w:t xml:space="preserve">一、人口环境分析75</w:t>
      </w:r>
    </w:p>
    <w:p>
      <w:pPr>
        <w:spacing w:after="150"/>
      </w:pPr>
      <w:r>
        <w:rPr/>
        <w:t xml:space="preserve">二、教育环境分析75</w:t>
      </w:r>
    </w:p>
    <w:p>
      <w:pPr>
        <w:spacing w:after="150"/>
      </w:pPr>
      <w:r>
        <w:rPr/>
        <w:t xml:space="preserve">三、文化环境分析77</w:t>
      </w:r>
    </w:p>
    <w:p>
      <w:pPr>
        <w:spacing w:after="150"/>
      </w:pPr>
      <w:r>
        <w:rPr/>
        <w:t xml:space="preserve">四、生态环境分析81</w:t>
      </w:r>
    </w:p>
    <w:p>
      <w:pPr>
        <w:spacing w:after="150"/>
      </w:pPr>
      <w:r>
        <w:rPr/>
        <w:t xml:space="preserve">五、中国城镇化率83</w:t>
      </w:r>
    </w:p>
    <w:p>
      <w:pPr>
        <w:spacing w:after="150"/>
      </w:pPr>
      <w:r>
        <w:rPr/>
        <w:t xml:space="preserve">第五节 2019-2023年中国中老年化妆品行业技术环境分析83</w:t>
      </w:r>
    </w:p>
    <w:p>
      <w:pPr>
        <w:spacing w:after="150"/>
      </w:pPr>
      <w:r>
        <w:rPr>
          <w:b w:val="1"/>
          <w:bCs w:val="1"/>
        </w:rPr>
        <w:t xml:space="preserve">第三章 全球中老年化妆品行业发展分析85</w:t>
      </w:r>
    </w:p>
    <w:p>
      <w:pPr>
        <w:spacing w:after="150"/>
      </w:pPr>
      <w:r>
        <w:rPr/>
        <w:t xml:space="preserve">第一节 全球中老年化妆品行业市场发展分析85</w:t>
      </w:r>
    </w:p>
    <w:p>
      <w:pPr>
        <w:spacing w:after="150"/>
      </w:pPr>
      <w:r>
        <w:rPr/>
        <w:t xml:space="preserve">一、中老年化妆品市场现状分析85</w:t>
      </w:r>
    </w:p>
    <w:p>
      <w:pPr>
        <w:spacing w:after="150"/>
      </w:pPr>
      <w:r>
        <w:rPr/>
        <w:t xml:space="preserve">二、中老年化妆品全球市场规模分析86</w:t>
      </w:r>
    </w:p>
    <w:p>
      <w:pPr>
        <w:spacing w:after="150"/>
      </w:pPr>
      <w:r>
        <w:rPr/>
        <w:t xml:space="preserve">三、全球中老年化妆品的研发分析86</w:t>
      </w:r>
    </w:p>
    <w:p>
      <w:pPr>
        <w:spacing w:after="150"/>
      </w:pPr>
      <w:r>
        <w:rPr/>
        <w:t xml:space="preserve">四、全球中老年化妆品市场未来展望86</w:t>
      </w:r>
    </w:p>
    <w:p>
      <w:pPr>
        <w:spacing w:after="150"/>
      </w:pPr>
      <w:r>
        <w:rPr/>
        <w:t xml:space="preserve">第二节 美国中老年化妆品产业运行概况87</w:t>
      </w:r>
    </w:p>
    <w:p>
      <w:pPr>
        <w:spacing w:after="150"/>
      </w:pPr>
      <w:r>
        <w:rPr/>
        <w:t xml:space="preserve">一、美国中老年化妆品市场现状87</w:t>
      </w:r>
    </w:p>
    <w:p>
      <w:pPr>
        <w:spacing w:after="150"/>
      </w:pPr>
      <w:r>
        <w:rPr/>
        <w:t xml:space="preserve">二、美国中老年化妆品市场发展前景87</w:t>
      </w:r>
    </w:p>
    <w:p>
      <w:pPr>
        <w:spacing w:after="150"/>
      </w:pPr>
      <w:r>
        <w:rPr/>
        <w:t xml:space="preserve">第三节 德国中老年化妆品产业运行概况88</w:t>
      </w:r>
    </w:p>
    <w:p>
      <w:pPr>
        <w:spacing w:after="150"/>
      </w:pPr>
      <w:r>
        <w:rPr/>
        <w:t xml:space="preserve">一、德国中老年化妆品市场现状88</w:t>
      </w:r>
    </w:p>
    <w:p>
      <w:pPr>
        <w:spacing w:after="150"/>
      </w:pPr>
      <w:r>
        <w:rPr/>
        <w:t xml:space="preserve">二、德国中老年化妆品市场发展前景89</w:t>
      </w:r>
    </w:p>
    <w:p>
      <w:pPr>
        <w:spacing w:after="150"/>
      </w:pPr>
      <w:r>
        <w:rPr/>
        <w:t xml:space="preserve">第四节 英国中老年化妆品产业运行概况89</w:t>
      </w:r>
    </w:p>
    <w:p>
      <w:pPr>
        <w:spacing w:after="150"/>
      </w:pPr>
      <w:r>
        <w:rPr/>
        <w:t xml:space="preserve">一、英国中老年化妆品市场现状89</w:t>
      </w:r>
    </w:p>
    <w:p>
      <w:pPr>
        <w:spacing w:after="150"/>
      </w:pPr>
      <w:r>
        <w:rPr/>
        <w:t xml:space="preserve">二、英国中老年化妆品市场发展前景90</w:t>
      </w:r>
    </w:p>
    <w:p>
      <w:pPr>
        <w:spacing w:after="150"/>
      </w:pPr>
      <w:r>
        <w:rPr/>
        <w:t xml:space="preserve">第五节 法国中老年化妆品产业运行概况90</w:t>
      </w:r>
    </w:p>
    <w:p>
      <w:pPr>
        <w:spacing w:after="150"/>
      </w:pPr>
      <w:r>
        <w:rPr/>
        <w:t xml:space="preserve">一、法国中老年化妆品市场现状90</w:t>
      </w:r>
    </w:p>
    <w:p>
      <w:pPr>
        <w:spacing w:after="150"/>
      </w:pPr>
      <w:r>
        <w:rPr/>
        <w:t xml:space="preserve">二、法国中老年化妆品市场发展前景91</w:t>
      </w:r>
    </w:p>
    <w:p>
      <w:pPr>
        <w:spacing w:after="150"/>
      </w:pPr>
      <w:r>
        <w:rPr/>
        <w:t xml:space="preserve">第六节 日本中老年化妆品产业运行概况91</w:t>
      </w:r>
    </w:p>
    <w:p>
      <w:pPr>
        <w:spacing w:after="150"/>
      </w:pPr>
      <w:r>
        <w:rPr/>
        <w:t xml:space="preserve">一、日本中老年化妆品市场现状91</w:t>
      </w:r>
    </w:p>
    <w:p>
      <w:pPr>
        <w:spacing w:after="150"/>
      </w:pPr>
      <w:r>
        <w:rPr/>
        <w:t xml:space="preserve">二、日本中老年化妆品市场发展前景92</w:t>
      </w:r>
    </w:p>
    <w:p>
      <w:pPr>
        <w:spacing w:after="150"/>
      </w:pPr>
      <w:r>
        <w:rPr/>
        <w:t xml:space="preserve">第七节 韩国中老年化妆品产业运行概况92</w:t>
      </w:r>
    </w:p>
    <w:p>
      <w:pPr>
        <w:spacing w:after="150"/>
      </w:pPr>
      <w:r>
        <w:rPr/>
        <w:t xml:space="preserve">一、韩国中老年化妆品市场现状93</w:t>
      </w:r>
    </w:p>
    <w:p>
      <w:pPr>
        <w:spacing w:after="150"/>
      </w:pPr>
      <w:r>
        <w:rPr/>
        <w:t xml:space="preserve">二、韩国中老年化妆品市场发展前景93</w:t>
      </w:r>
    </w:p>
    <w:p>
      <w:pPr>
        <w:spacing w:after="150"/>
      </w:pPr>
      <w:r>
        <w:rPr>
          <w:b w:val="1"/>
          <w:bCs w:val="1"/>
        </w:rPr>
        <w:t xml:space="preserve">第四章 中国中老年化妆品发展现状分析94</w:t>
      </w:r>
    </w:p>
    <w:p>
      <w:pPr>
        <w:spacing w:after="150"/>
      </w:pPr>
      <w:r>
        <w:rPr/>
        <w:t xml:space="preserve">第一节 中老年化妆品行业发展概况94</w:t>
      </w:r>
    </w:p>
    <w:p>
      <w:pPr>
        <w:spacing w:after="150"/>
      </w:pPr>
      <w:r>
        <w:rPr/>
        <w:t xml:space="preserve">一、中国中老年化妆品行业的现状94</w:t>
      </w:r>
    </w:p>
    <w:p>
      <w:pPr>
        <w:spacing w:after="150"/>
      </w:pPr>
      <w:r>
        <w:rPr/>
        <w:t xml:space="preserve">二、中国中老年化妆品行业发展的阶段94</w:t>
      </w:r>
    </w:p>
    <w:p>
      <w:pPr>
        <w:spacing w:after="150"/>
      </w:pPr>
      <w:r>
        <w:rPr/>
        <w:t xml:space="preserve">三、中国中老年化妆品行业存在的问题96</w:t>
      </w:r>
    </w:p>
    <w:p>
      <w:pPr>
        <w:spacing w:after="150"/>
      </w:pPr>
      <w:r>
        <w:rPr/>
        <w:t xml:space="preserve">四、中国中老年化妆品行业的发展趋势97</w:t>
      </w:r>
    </w:p>
    <w:p>
      <w:pPr>
        <w:spacing w:after="150"/>
      </w:pPr>
      <w:r>
        <w:rPr/>
        <w:t xml:space="preserve">第二节 2019-2023年中国中老年化妆品行业发展状况98</w:t>
      </w:r>
    </w:p>
    <w:p>
      <w:pPr>
        <w:spacing w:after="150"/>
      </w:pPr>
      <w:r>
        <w:rPr/>
        <w:t xml:space="preserve">一、中国中老年化妆品行业市场规模情况98</w:t>
      </w:r>
    </w:p>
    <w:p>
      <w:pPr>
        <w:spacing w:after="150"/>
      </w:pPr>
      <w:r>
        <w:rPr/>
        <w:t xml:space="preserve">二、中老年化妆品行业发展特点分析99</w:t>
      </w:r>
    </w:p>
    <w:p>
      <w:pPr>
        <w:spacing w:after="150"/>
      </w:pPr>
      <w:r>
        <w:rPr/>
        <w:t xml:space="preserve">第三节 中国中老年化妆品行业要素分析99</w:t>
      </w:r>
    </w:p>
    <w:p>
      <w:pPr>
        <w:spacing w:after="150"/>
      </w:pPr>
      <w:r>
        <w:rPr/>
        <w:t xml:space="preserve">一、中国中老年化妆品行业企业数量分析99</w:t>
      </w:r>
    </w:p>
    <w:p>
      <w:pPr>
        <w:spacing w:after="150"/>
      </w:pPr>
      <w:r>
        <w:rPr/>
        <w:t xml:space="preserve">二、中老年化妆品行业从业人员分析100</w:t>
      </w:r>
    </w:p>
    <w:p>
      <w:pPr>
        <w:spacing w:after="150"/>
      </w:pPr>
      <w:r>
        <w:rPr/>
        <w:t xml:space="preserve">三、中国中老年化妆品行业资产规模分析100</w:t>
      </w:r>
    </w:p>
    <w:p>
      <w:pPr>
        <w:spacing w:after="150"/>
      </w:pPr>
      <w:r>
        <w:rPr/>
        <w:t xml:space="preserve">第四节 2019-2023年中国中老年化妆品行业经营分析101</w:t>
      </w:r>
    </w:p>
    <w:p>
      <w:pPr>
        <w:spacing w:after="150"/>
      </w:pPr>
      <w:r>
        <w:rPr/>
        <w:t xml:space="preserve">一、中老年化妆品行业成本费用分析101</w:t>
      </w:r>
    </w:p>
    <w:p>
      <w:pPr>
        <w:spacing w:after="150"/>
      </w:pPr>
      <w:r>
        <w:rPr/>
        <w:t xml:space="preserve">二、中老年化妆品行业盈利分析101</w:t>
      </w:r>
    </w:p>
    <w:p>
      <w:pPr>
        <w:spacing w:after="150"/>
      </w:pPr>
      <w:r>
        <w:rPr>
          <w:b w:val="1"/>
          <w:bCs w:val="1"/>
        </w:rPr>
        <w:t xml:space="preserve">第五章 2019-2023年中老年化妆品对外贸易形态分析103</w:t>
      </w:r>
    </w:p>
    <w:p>
      <w:pPr>
        <w:spacing w:after="150"/>
      </w:pPr>
      <w:r>
        <w:rPr/>
        <w:t xml:space="preserve">第一节 化妆品贸易概述分析103</w:t>
      </w:r>
    </w:p>
    <w:p>
      <w:pPr>
        <w:spacing w:after="150"/>
      </w:pPr>
      <w:r>
        <w:rPr/>
        <w:t xml:space="preserve">第二节 2019-2023年中老年化妆品进出口分析104</w:t>
      </w:r>
    </w:p>
    <w:p>
      <w:pPr>
        <w:spacing w:after="150"/>
      </w:pPr>
      <w:r>
        <w:rPr/>
        <w:t xml:space="preserve">一、中老年化妆品进口分析104</w:t>
      </w:r>
    </w:p>
    <w:p>
      <w:pPr>
        <w:spacing w:after="150"/>
      </w:pPr>
      <w:r>
        <w:rPr/>
        <w:t xml:space="preserve">二、中老年化妆品市场出口分析105</w:t>
      </w:r>
    </w:p>
    <w:p>
      <w:pPr>
        <w:spacing w:after="150"/>
      </w:pPr>
      <w:r>
        <w:rPr/>
        <w:t xml:space="preserve">第三节 贸易政策分析105</w:t>
      </w:r>
    </w:p>
    <w:p>
      <w:pPr>
        <w:spacing w:after="150"/>
      </w:pPr>
      <w:r>
        <w:rPr>
          <w:b w:val="1"/>
          <w:bCs w:val="1"/>
        </w:rPr>
        <w:t xml:space="preserve">第六章 中老年化妆品行业政策分析107</w:t>
      </w:r>
    </w:p>
    <w:p>
      <w:pPr>
        <w:spacing w:after="150"/>
      </w:pPr>
      <w:r>
        <w:rPr/>
        <w:t xml:space="preserve">第一节 现行发展政策分析107</w:t>
      </w:r>
    </w:p>
    <w:p>
      <w:pPr>
        <w:spacing w:after="150"/>
      </w:pPr>
      <w:r>
        <w:rPr/>
        <w:t xml:space="preserve">一、“城镇化”对中老年化妆品行业影响分析107</w:t>
      </w:r>
    </w:p>
    <w:p>
      <w:pPr>
        <w:spacing w:after="150"/>
      </w:pPr>
      <w:r>
        <w:rPr/>
        <w:t xml:space="preserve">二、最新政策动向分析107</w:t>
      </w:r>
    </w:p>
    <w:p>
      <w:pPr>
        <w:spacing w:after="150"/>
      </w:pPr>
      <w:r>
        <w:rPr/>
        <w:t xml:space="preserve">第二节 中老年化妆品行业监管政策分析107</w:t>
      </w:r>
    </w:p>
    <w:p>
      <w:pPr>
        <w:spacing w:after="150"/>
      </w:pPr>
      <w:r>
        <w:rPr/>
        <w:t xml:space="preserve">一、行业监管分析107</w:t>
      </w:r>
    </w:p>
    <w:p>
      <w:pPr>
        <w:spacing w:after="150"/>
      </w:pPr>
      <w:r>
        <w:rPr/>
        <w:t xml:space="preserve">二、未来的政策趋势107</w:t>
      </w:r>
    </w:p>
    <w:p>
      <w:pPr>
        <w:spacing w:after="150"/>
      </w:pPr>
      <w:r>
        <w:rPr>
          <w:b w:val="1"/>
          <w:bCs w:val="1"/>
        </w:rPr>
        <w:t xml:space="preserve">第七章 中国中老年化妆品行业消费分析109</w:t>
      </w:r>
    </w:p>
    <w:p>
      <w:pPr>
        <w:spacing w:after="150"/>
      </w:pPr>
      <w:r>
        <w:rPr/>
        <w:t xml:space="preserve">第一节 中老年化妆品行业产品消费者分析109</w:t>
      </w:r>
    </w:p>
    <w:p>
      <w:pPr>
        <w:spacing w:after="150"/>
      </w:pPr>
      <w:r>
        <w:rPr/>
        <w:t xml:space="preserve">一、不同收入水平消费者偏好分析109</w:t>
      </w:r>
    </w:p>
    <w:p>
      <w:pPr>
        <w:spacing w:after="150"/>
      </w:pPr>
      <w:r>
        <w:rPr/>
        <w:t xml:space="preserve">二、不同地区的消费者结构109</w:t>
      </w:r>
    </w:p>
    <w:p>
      <w:pPr>
        <w:spacing w:after="150"/>
      </w:pPr>
      <w:r>
        <w:rPr/>
        <w:t xml:space="preserve">三、不同性别的消费者结构110</w:t>
      </w:r>
    </w:p>
    <w:p>
      <w:pPr>
        <w:spacing w:after="150"/>
      </w:pPr>
      <w:r>
        <w:rPr/>
        <w:t xml:space="preserve">第二节 中老年化妆品市场消费需求分析110</w:t>
      </w:r>
    </w:p>
    <w:p>
      <w:pPr>
        <w:spacing w:after="150"/>
      </w:pPr>
      <w:r>
        <w:rPr/>
        <w:t xml:space="preserve">第三节 影响消费因素分析111</w:t>
      </w:r>
    </w:p>
    <w:p>
      <w:pPr>
        <w:spacing w:after="150"/>
      </w:pPr>
      <w:r>
        <w:rPr>
          <w:b w:val="1"/>
          <w:bCs w:val="1"/>
        </w:rPr>
        <w:t xml:space="preserve">第八章 中国中老年化妆品行业市场分析112</w:t>
      </w:r>
    </w:p>
    <w:p>
      <w:pPr>
        <w:spacing w:after="150"/>
      </w:pPr>
      <w:r>
        <w:rPr/>
        <w:t xml:space="preserve">第一节 中国中老年化妆品行业市场综述112</w:t>
      </w:r>
    </w:p>
    <w:p>
      <w:pPr>
        <w:spacing w:after="150"/>
      </w:pPr>
      <w:r>
        <w:rPr/>
        <w:t xml:space="preserve">一、中国中老年化妆品行业市场现状112</w:t>
      </w:r>
    </w:p>
    <w:p>
      <w:pPr>
        <w:spacing w:after="150"/>
      </w:pPr>
      <w:r>
        <w:rPr/>
        <w:t xml:space="preserve">二、中老年化妆品行业市场规模分析112</w:t>
      </w:r>
    </w:p>
    <w:p>
      <w:pPr>
        <w:spacing w:after="150"/>
      </w:pPr>
      <w:r>
        <w:rPr/>
        <w:t xml:space="preserve">三、中老年化妆品行业趋势分析112</w:t>
      </w:r>
    </w:p>
    <w:p>
      <w:pPr>
        <w:spacing w:after="150"/>
      </w:pPr>
      <w:r>
        <w:rPr/>
        <w:t xml:space="preserve">四、2024-2029年中老年化妆品行业的市场空间预测114</w:t>
      </w:r>
    </w:p>
    <w:p>
      <w:pPr>
        <w:spacing w:after="150"/>
      </w:pPr>
      <w:r>
        <w:rPr/>
        <w:t xml:space="preserve">第二节 2019-2023年中老年化妆品行业市场分析115</w:t>
      </w:r>
    </w:p>
    <w:p>
      <w:pPr>
        <w:spacing w:after="150"/>
      </w:pPr>
      <w:r>
        <w:rPr>
          <w:b w:val="1"/>
          <w:bCs w:val="1"/>
        </w:rPr>
        <w:t xml:space="preserve">第九章 中老年化妆品行业竞争分析116</w:t>
      </w:r>
    </w:p>
    <w:p>
      <w:pPr>
        <w:spacing w:after="150"/>
      </w:pPr>
      <w:r>
        <w:rPr/>
        <w:t xml:space="preserve">第一节 行业竞争结构分析116</w:t>
      </w:r>
    </w:p>
    <w:p>
      <w:pPr>
        <w:spacing w:after="150"/>
      </w:pPr>
      <w:r>
        <w:rPr/>
        <w:t xml:space="preserve">一、现有企业间竞争116</w:t>
      </w:r>
    </w:p>
    <w:p>
      <w:pPr>
        <w:spacing w:after="150"/>
      </w:pPr>
      <w:r>
        <w:rPr/>
        <w:t xml:space="preserve">二、潜在进入者分析117</w:t>
      </w:r>
    </w:p>
    <w:p>
      <w:pPr>
        <w:spacing w:after="150"/>
      </w:pPr>
      <w:r>
        <w:rPr/>
        <w:t xml:space="preserve">三、替代品威胁分析118</w:t>
      </w:r>
    </w:p>
    <w:p>
      <w:pPr>
        <w:spacing w:after="150"/>
      </w:pPr>
      <w:r>
        <w:rPr/>
        <w:t xml:space="preserve">四、供应商议价能力118</w:t>
      </w:r>
    </w:p>
    <w:p>
      <w:pPr>
        <w:spacing w:after="150"/>
      </w:pPr>
      <w:r>
        <w:rPr/>
        <w:t xml:space="preserve">五、客户议价能力119</w:t>
      </w:r>
    </w:p>
    <w:p>
      <w:pPr>
        <w:spacing w:after="150"/>
      </w:pPr>
      <w:r>
        <w:rPr/>
        <w:t xml:space="preserve">第二节 行业集中度分析120</w:t>
      </w:r>
    </w:p>
    <w:p>
      <w:pPr>
        <w:spacing w:after="150"/>
      </w:pPr>
      <w:r>
        <w:rPr/>
        <w:t xml:space="preserve">一、市场集中度分析120</w:t>
      </w:r>
    </w:p>
    <w:p>
      <w:pPr>
        <w:spacing w:after="150"/>
      </w:pPr>
      <w:r>
        <w:rPr/>
        <w:t xml:space="preserve">二、区域集中度分析120</w:t>
      </w:r>
    </w:p>
    <w:p>
      <w:pPr>
        <w:spacing w:after="150"/>
      </w:pPr>
      <w:r>
        <w:rPr/>
        <w:t xml:space="preserve">第三节 中国中老年化妆品行业竞争格局综述121</w:t>
      </w:r>
    </w:p>
    <w:p>
      <w:pPr>
        <w:spacing w:after="150"/>
      </w:pPr>
      <w:r>
        <w:rPr/>
        <w:t xml:space="preserve">一、2019-2023年中老年化妆品行业竞争程度121</w:t>
      </w:r>
    </w:p>
    <w:p>
      <w:pPr>
        <w:spacing w:after="150"/>
      </w:pPr>
      <w:r>
        <w:rPr/>
        <w:t xml:space="preserve">二、2019-2023年中老年化妆品行业竞争格局121</w:t>
      </w:r>
    </w:p>
    <w:p>
      <w:pPr>
        <w:spacing w:after="150"/>
      </w:pPr>
      <w:r>
        <w:rPr/>
        <w:t xml:space="preserve">第四节 2024-2029年中国中老年化妆品行业竞争分析及预测121</w:t>
      </w:r>
    </w:p>
    <w:p>
      <w:pPr>
        <w:spacing w:after="150"/>
      </w:pPr>
      <w:r>
        <w:rPr/>
        <w:t xml:space="preserve">一、2024-2029年集中度分析及预测121</w:t>
      </w:r>
    </w:p>
    <w:p>
      <w:pPr>
        <w:spacing w:after="150"/>
      </w:pPr>
      <w:r>
        <w:rPr/>
        <w:t xml:space="preserve">二、2024-2029年行业竞争激烈程度预测122</w:t>
      </w:r>
    </w:p>
    <w:p>
      <w:pPr>
        <w:spacing w:after="150"/>
      </w:pPr>
      <w:r>
        <w:rPr>
          <w:b w:val="1"/>
          <w:bCs w:val="1"/>
        </w:rPr>
        <w:t xml:space="preserve">第十章 中老年化妆品市场区域分析123</w:t>
      </w:r>
    </w:p>
    <w:p>
      <w:pPr>
        <w:spacing w:after="150"/>
      </w:pPr>
      <w:r>
        <w:rPr/>
        <w:t xml:space="preserve">第一节 华东地区中老年化妆品市场分析123</w:t>
      </w:r>
    </w:p>
    <w:p>
      <w:pPr>
        <w:spacing w:after="150"/>
      </w:pPr>
      <w:r>
        <w:rPr/>
        <w:t xml:space="preserve">一、消费者消费意识形态123</w:t>
      </w:r>
    </w:p>
    <w:p>
      <w:pPr>
        <w:spacing w:after="150"/>
      </w:pPr>
      <w:r>
        <w:rPr/>
        <w:t xml:space="preserve">二、国内外品牌渗透情况123</w:t>
      </w:r>
    </w:p>
    <w:p>
      <w:pPr>
        <w:spacing w:after="150"/>
      </w:pPr>
      <w:r>
        <w:rPr/>
        <w:t xml:space="preserve">三、市场销售情况123</w:t>
      </w:r>
    </w:p>
    <w:p>
      <w:pPr>
        <w:spacing w:after="150"/>
      </w:pPr>
      <w:r>
        <w:rPr/>
        <w:t xml:space="preserve">第二节 华南地区中老年化妆品市场分析123</w:t>
      </w:r>
    </w:p>
    <w:p>
      <w:pPr>
        <w:spacing w:after="150"/>
      </w:pPr>
      <w:r>
        <w:rPr/>
        <w:t xml:space="preserve">一、消费者消费意识形态124</w:t>
      </w:r>
    </w:p>
    <w:p>
      <w:pPr>
        <w:spacing w:after="150"/>
      </w:pPr>
      <w:r>
        <w:rPr/>
        <w:t xml:space="preserve">二、国内外品牌渗透情况124</w:t>
      </w:r>
    </w:p>
    <w:p>
      <w:pPr>
        <w:spacing w:after="150"/>
      </w:pPr>
      <w:r>
        <w:rPr/>
        <w:t xml:space="preserve">三、市场销售情况124</w:t>
      </w:r>
    </w:p>
    <w:p>
      <w:pPr>
        <w:spacing w:after="150"/>
      </w:pPr>
      <w:r>
        <w:rPr/>
        <w:t xml:space="preserve">第三节 华中地区中老年化妆品市场分析124</w:t>
      </w:r>
    </w:p>
    <w:p>
      <w:pPr>
        <w:spacing w:after="150"/>
      </w:pPr>
      <w:r>
        <w:rPr/>
        <w:t xml:space="preserve">一、消费者消费意识形态124</w:t>
      </w:r>
    </w:p>
    <w:p>
      <w:pPr>
        <w:spacing w:after="150"/>
      </w:pPr>
      <w:r>
        <w:rPr/>
        <w:t xml:space="preserve">二、国内外品牌渗透情况125</w:t>
      </w:r>
    </w:p>
    <w:p>
      <w:pPr>
        <w:spacing w:after="150"/>
      </w:pPr>
      <w:r>
        <w:rPr/>
        <w:t xml:space="preserve">三、市场销售情况125</w:t>
      </w:r>
    </w:p>
    <w:p>
      <w:pPr>
        <w:spacing w:after="150"/>
      </w:pPr>
      <w:r>
        <w:rPr/>
        <w:t xml:space="preserve">第四节 华北地区中老年化妆品市场分析125</w:t>
      </w:r>
    </w:p>
    <w:p>
      <w:pPr>
        <w:spacing w:after="150"/>
      </w:pPr>
      <w:r>
        <w:rPr/>
        <w:t xml:space="preserve">一、消费者消费意识形态125</w:t>
      </w:r>
    </w:p>
    <w:p>
      <w:pPr>
        <w:spacing w:after="150"/>
      </w:pPr>
      <w:r>
        <w:rPr/>
        <w:t xml:space="preserve">二、国内外品牌渗透情况125</w:t>
      </w:r>
    </w:p>
    <w:p>
      <w:pPr>
        <w:spacing w:after="150"/>
      </w:pPr>
      <w:r>
        <w:rPr/>
        <w:t xml:space="preserve">三、市场销售情况125</w:t>
      </w:r>
    </w:p>
    <w:p>
      <w:pPr>
        <w:spacing w:after="150"/>
      </w:pPr>
      <w:r>
        <w:rPr/>
        <w:t xml:space="preserve">第五节 西部地区中老年化妆品市场分析126</w:t>
      </w:r>
    </w:p>
    <w:p>
      <w:pPr>
        <w:spacing w:after="150"/>
      </w:pPr>
      <w:r>
        <w:rPr/>
        <w:t xml:space="preserve">一、消费者消费意识形态126</w:t>
      </w:r>
    </w:p>
    <w:p>
      <w:pPr>
        <w:spacing w:after="150"/>
      </w:pPr>
      <w:r>
        <w:rPr/>
        <w:t xml:space="preserve">二、国内外品牌渗透情况126</w:t>
      </w:r>
    </w:p>
    <w:p>
      <w:pPr>
        <w:spacing w:after="150"/>
      </w:pPr>
      <w:r>
        <w:rPr/>
        <w:t xml:space="preserve">三、市场销售情况126</w:t>
      </w:r>
    </w:p>
    <w:p>
      <w:pPr>
        <w:spacing w:after="150"/>
      </w:pPr>
      <w:r>
        <w:rPr/>
        <w:t xml:space="preserve">第六节 东北地区中老年化妆品市场分析127</w:t>
      </w:r>
    </w:p>
    <w:p>
      <w:pPr>
        <w:spacing w:after="150"/>
      </w:pPr>
      <w:r>
        <w:rPr/>
        <w:t xml:space="preserve">一、消费者消费意识形态127</w:t>
      </w:r>
    </w:p>
    <w:p>
      <w:pPr>
        <w:spacing w:after="150"/>
      </w:pPr>
      <w:r>
        <w:rPr/>
        <w:t xml:space="preserve">二、国内外品牌渗透情况127</w:t>
      </w:r>
    </w:p>
    <w:p>
      <w:pPr>
        <w:spacing w:after="150"/>
      </w:pPr>
      <w:r>
        <w:rPr/>
        <w:t xml:space="preserve">三、市场销售情况127</w:t>
      </w:r>
    </w:p>
    <w:p>
      <w:pPr>
        <w:spacing w:after="150"/>
      </w:pPr>
      <w:r>
        <w:rPr>
          <w:b w:val="1"/>
          <w:bCs w:val="1"/>
        </w:rPr>
        <w:t xml:space="preserve">第十一章 化妆品市场分析129</w:t>
      </w:r>
    </w:p>
    <w:p>
      <w:pPr>
        <w:spacing w:after="150"/>
      </w:pPr>
      <w:r>
        <w:rPr/>
        <w:t xml:space="preserve">第一节 化妆品市场分析129</w:t>
      </w:r>
    </w:p>
    <w:p>
      <w:pPr>
        <w:spacing w:after="150"/>
      </w:pPr>
      <w:r>
        <w:rPr/>
        <w:t xml:space="preserve">一、化妆品市场概况分析129</w:t>
      </w:r>
    </w:p>
    <w:p>
      <w:pPr>
        <w:spacing w:after="150"/>
      </w:pPr>
      <w:r>
        <w:rPr/>
        <w:t xml:space="preserve">二、化妆品发展存在的问题129</w:t>
      </w:r>
    </w:p>
    <w:p>
      <w:pPr>
        <w:spacing w:after="150"/>
      </w:pPr>
      <w:r>
        <w:rPr/>
        <w:t xml:space="preserve">第二节 2019-2023年化妆品市场分析130</w:t>
      </w:r>
    </w:p>
    <w:p>
      <w:pPr>
        <w:spacing w:after="150"/>
      </w:pPr>
      <w:r>
        <w:rPr/>
        <w:t xml:space="preserve">一、中国化妆品行业消费结构分析130</w:t>
      </w:r>
    </w:p>
    <w:p>
      <w:pPr>
        <w:spacing w:after="150"/>
      </w:pPr>
      <w:r>
        <w:rPr/>
        <w:t xml:space="preserve">二、不同化妆品品牌市场占有率分析131</w:t>
      </w:r>
    </w:p>
    <w:p>
      <w:pPr>
        <w:spacing w:after="150"/>
      </w:pPr>
      <w:r>
        <w:rPr/>
        <w:t xml:space="preserve">第三节 化妆品行业消费特征及行业发展趋势132</w:t>
      </w:r>
    </w:p>
    <w:p>
      <w:pPr>
        <w:spacing w:after="150"/>
      </w:pPr>
      <w:r>
        <w:rPr/>
        <w:t xml:space="preserve">一、化妆品用户特征与结构分析132</w:t>
      </w:r>
    </w:p>
    <w:p>
      <w:pPr>
        <w:spacing w:after="150"/>
      </w:pPr>
      <w:r>
        <w:rPr/>
        <w:t xml:space="preserve">二、化妆品发展趋势分析134</w:t>
      </w:r>
    </w:p>
    <w:p>
      <w:pPr>
        <w:spacing w:after="150"/>
      </w:pPr>
      <w:r>
        <w:rPr>
          <w:b w:val="1"/>
          <w:bCs w:val="1"/>
        </w:rPr>
        <w:t xml:space="preserve">第十二章 中老年化妆品行业国际重点企业分析136</w:t>
      </w:r>
    </w:p>
    <w:p>
      <w:pPr>
        <w:spacing w:after="150"/>
      </w:pPr>
      <w:r>
        <w:rPr/>
        <w:t xml:space="preserve">第一节 欧莱雅136</w:t>
      </w:r>
    </w:p>
    <w:p>
      <w:pPr>
        <w:spacing w:after="150"/>
      </w:pPr>
      <w:r>
        <w:rPr/>
        <w:t xml:space="preserve">一、公司概况136</w:t>
      </w:r>
    </w:p>
    <w:p>
      <w:pPr>
        <w:spacing w:after="150"/>
      </w:pPr>
      <w:r>
        <w:rPr/>
        <w:t xml:space="preserve">二、公司经营分析136</w:t>
      </w:r>
    </w:p>
    <w:p>
      <w:pPr>
        <w:spacing w:after="150"/>
      </w:pPr>
      <w:r>
        <w:rPr/>
        <w:t xml:space="preserve">第二节 雅思兰黛138</w:t>
      </w:r>
    </w:p>
    <w:p>
      <w:pPr>
        <w:spacing w:after="150"/>
      </w:pPr>
      <w:r>
        <w:rPr/>
        <w:t xml:space="preserve">一、公司概况139</w:t>
      </w:r>
    </w:p>
    <w:p>
      <w:pPr>
        <w:spacing w:after="150"/>
      </w:pPr>
      <w:r>
        <w:rPr/>
        <w:t xml:space="preserve">二、公司经营分析142</w:t>
      </w:r>
    </w:p>
    <w:p>
      <w:pPr>
        <w:spacing w:after="150"/>
      </w:pPr>
      <w:r>
        <w:rPr/>
        <w:t xml:space="preserve">第三节 联合利华145</w:t>
      </w:r>
    </w:p>
    <w:p>
      <w:pPr>
        <w:spacing w:after="150"/>
      </w:pPr>
      <w:r>
        <w:rPr/>
        <w:t xml:space="preserve">一、公司概况145</w:t>
      </w:r>
    </w:p>
    <w:p>
      <w:pPr>
        <w:spacing w:after="150"/>
      </w:pPr>
      <w:r>
        <w:rPr/>
        <w:t xml:space="preserve">二、公司经营分析147</w:t>
      </w:r>
    </w:p>
    <w:p>
      <w:pPr>
        <w:spacing w:after="150"/>
      </w:pPr>
      <w:r>
        <w:rPr/>
        <w:t xml:space="preserve">第四节 LVMH150</w:t>
      </w:r>
    </w:p>
    <w:p>
      <w:pPr>
        <w:spacing w:after="150"/>
      </w:pPr>
      <w:r>
        <w:rPr/>
        <w:t xml:space="preserve">一、公司概况150</w:t>
      </w:r>
    </w:p>
    <w:p>
      <w:pPr>
        <w:spacing w:after="150"/>
      </w:pPr>
      <w:r>
        <w:rPr/>
        <w:t xml:space="preserve">二、公司经营分析150</w:t>
      </w:r>
    </w:p>
    <w:p>
      <w:pPr>
        <w:spacing w:after="150"/>
      </w:pPr>
      <w:r>
        <w:rPr/>
        <w:t xml:space="preserve">第五节 宝洁152</w:t>
      </w:r>
    </w:p>
    <w:p>
      <w:pPr>
        <w:spacing w:after="150"/>
      </w:pPr>
      <w:r>
        <w:rPr/>
        <w:t xml:space="preserve">一、公司概况152</w:t>
      </w:r>
    </w:p>
    <w:p>
      <w:pPr>
        <w:spacing w:after="150"/>
      </w:pPr>
      <w:r>
        <w:rPr/>
        <w:t xml:space="preserve">二、公司经营分析153</w:t>
      </w:r>
    </w:p>
    <w:p>
      <w:pPr>
        <w:spacing w:after="150"/>
      </w:pPr>
      <w:r>
        <w:rPr/>
        <w:t xml:space="preserve">第六节 强生156</w:t>
      </w:r>
    </w:p>
    <w:p>
      <w:pPr>
        <w:spacing w:after="150"/>
      </w:pPr>
      <w:r>
        <w:rPr/>
        <w:t xml:space="preserve">一、公司概况156</w:t>
      </w:r>
    </w:p>
    <w:p>
      <w:pPr>
        <w:spacing w:after="150"/>
      </w:pPr>
      <w:r>
        <w:rPr/>
        <w:t xml:space="preserve">二、公司经营分析157</w:t>
      </w:r>
    </w:p>
    <w:p>
      <w:pPr>
        <w:spacing w:after="150"/>
      </w:pPr>
      <w:r>
        <w:rPr/>
        <w:t xml:space="preserve">第七节 资生堂160</w:t>
      </w:r>
    </w:p>
    <w:p>
      <w:pPr>
        <w:spacing w:after="150"/>
      </w:pPr>
      <w:r>
        <w:rPr/>
        <w:t xml:space="preserve">一、公司概况160</w:t>
      </w:r>
    </w:p>
    <w:p>
      <w:pPr>
        <w:spacing w:after="150"/>
      </w:pPr>
      <w:r>
        <w:rPr/>
        <w:t xml:space="preserve">二、公司经营分析161</w:t>
      </w:r>
    </w:p>
    <w:p>
      <w:pPr>
        <w:spacing w:after="150"/>
      </w:pPr>
      <w:r>
        <w:rPr/>
        <w:t xml:space="preserve">第八节 雅芳161</w:t>
      </w:r>
    </w:p>
    <w:p>
      <w:pPr>
        <w:spacing w:after="150"/>
      </w:pPr>
      <w:r>
        <w:rPr/>
        <w:t xml:space="preserve">一、公司概况161</w:t>
      </w:r>
    </w:p>
    <w:p>
      <w:pPr>
        <w:spacing w:after="150"/>
      </w:pPr>
      <w:r>
        <w:rPr/>
        <w:t xml:space="preserve">二、公司经营分析161</w:t>
      </w:r>
    </w:p>
    <w:p>
      <w:pPr>
        <w:spacing w:after="150"/>
      </w:pPr>
      <w:r>
        <w:rPr/>
        <w:t xml:space="preserve">第九节 花王162</w:t>
      </w:r>
    </w:p>
    <w:p>
      <w:pPr>
        <w:spacing w:after="150"/>
      </w:pPr>
      <w:r>
        <w:rPr/>
        <w:t xml:space="preserve">一、公司概况162</w:t>
      </w:r>
    </w:p>
    <w:p>
      <w:pPr>
        <w:spacing w:after="150"/>
      </w:pPr>
      <w:r>
        <w:rPr/>
        <w:t xml:space="preserve">二、公司经营分析163</w:t>
      </w:r>
    </w:p>
    <w:p>
      <w:pPr>
        <w:spacing w:after="150"/>
      </w:pPr>
      <w:r>
        <w:rPr>
          <w:b w:val="1"/>
          <w:bCs w:val="1"/>
        </w:rPr>
        <w:t xml:space="preserve">第十三章 中老年化妆品行业国内重点企业分析164</w:t>
      </w:r>
    </w:p>
    <w:p>
      <w:pPr>
        <w:spacing w:after="150"/>
      </w:pPr>
      <w:r>
        <w:rPr/>
        <w:t xml:space="preserve">第一节 旁氏164</w:t>
      </w:r>
    </w:p>
    <w:p>
      <w:pPr>
        <w:spacing w:after="150"/>
      </w:pPr>
      <w:r>
        <w:rPr/>
        <w:t xml:space="preserve">第二节 昭贵164</w:t>
      </w:r>
    </w:p>
    <w:p>
      <w:pPr>
        <w:spacing w:after="150"/>
      </w:pPr>
      <w:r>
        <w:rPr/>
        <w:t xml:space="preserve">一、企业概况164</w:t>
      </w:r>
    </w:p>
    <w:p>
      <w:pPr>
        <w:spacing w:after="150"/>
      </w:pPr>
      <w:r>
        <w:rPr/>
        <w:t xml:space="preserve">二、企业经营情况分析165</w:t>
      </w:r>
    </w:p>
    <w:p>
      <w:pPr>
        <w:spacing w:after="150"/>
      </w:pPr>
      <w:r>
        <w:rPr/>
        <w:t xml:space="preserve">第三节 佰草集168</w:t>
      </w:r>
    </w:p>
    <w:p>
      <w:pPr>
        <w:spacing w:after="150"/>
      </w:pPr>
      <w:r>
        <w:rPr/>
        <w:t xml:space="preserve">一、企业概况168</w:t>
      </w:r>
    </w:p>
    <w:p>
      <w:pPr>
        <w:spacing w:after="150"/>
      </w:pPr>
      <w:r>
        <w:rPr/>
        <w:t xml:space="preserve">二、企业经营情况分析168</w:t>
      </w:r>
    </w:p>
    <w:p>
      <w:pPr>
        <w:spacing w:after="150"/>
      </w:pPr>
      <w:r>
        <w:rPr/>
        <w:t xml:space="preserve">第四节 相宜本草172</w:t>
      </w:r>
    </w:p>
    <w:p>
      <w:pPr>
        <w:spacing w:after="150"/>
      </w:pPr>
      <w:r>
        <w:rPr/>
        <w:t xml:space="preserve">一、企业概况172</w:t>
      </w:r>
    </w:p>
    <w:p>
      <w:pPr>
        <w:spacing w:after="150"/>
      </w:pPr>
      <w:r>
        <w:rPr/>
        <w:t xml:space="preserve">二、企业经营情况分析172</w:t>
      </w:r>
    </w:p>
    <w:p>
      <w:pPr>
        <w:spacing w:after="150"/>
      </w:pPr>
      <w:r>
        <w:rPr/>
        <w:t xml:space="preserve">第五节 丁家宜176</w:t>
      </w:r>
    </w:p>
    <w:p>
      <w:pPr>
        <w:spacing w:after="150"/>
      </w:pPr>
      <w:r>
        <w:rPr/>
        <w:t xml:space="preserve">一、企业概况176</w:t>
      </w:r>
    </w:p>
    <w:p>
      <w:pPr>
        <w:spacing w:after="150"/>
      </w:pPr>
      <w:r>
        <w:rPr/>
        <w:t xml:space="preserve">二、企业经营情况分析176</w:t>
      </w:r>
    </w:p>
    <w:p>
      <w:pPr>
        <w:spacing w:after="150"/>
      </w:pPr>
      <w:r>
        <w:rPr/>
        <w:t xml:space="preserve">第六节 芳草集177</w:t>
      </w:r>
    </w:p>
    <w:p>
      <w:pPr>
        <w:spacing w:after="150"/>
      </w:pPr>
      <w:r>
        <w:rPr/>
        <w:t xml:space="preserve">一、企业概况177</w:t>
      </w:r>
    </w:p>
    <w:p>
      <w:pPr>
        <w:spacing w:after="150"/>
      </w:pPr>
      <w:r>
        <w:rPr/>
        <w:t xml:space="preserve">二、企业经营情况分析177</w:t>
      </w:r>
    </w:p>
    <w:p>
      <w:pPr>
        <w:spacing w:after="150"/>
      </w:pPr>
      <w:r>
        <w:rPr/>
        <w:t xml:space="preserve">第七节 郁美净181</w:t>
      </w:r>
    </w:p>
    <w:p>
      <w:pPr>
        <w:spacing w:after="150"/>
      </w:pPr>
      <w:r>
        <w:rPr/>
        <w:t xml:space="preserve">一、企业概况181</w:t>
      </w:r>
    </w:p>
    <w:p>
      <w:pPr>
        <w:spacing w:after="150"/>
      </w:pPr>
      <w:r>
        <w:rPr/>
        <w:t xml:space="preserve">二、企业经营情况分析181</w:t>
      </w:r>
    </w:p>
    <w:p>
      <w:pPr>
        <w:spacing w:after="150"/>
      </w:pPr>
      <w:r>
        <w:rPr/>
        <w:t xml:space="preserve">第八节 隆力奇184</w:t>
      </w:r>
    </w:p>
    <w:p>
      <w:pPr>
        <w:spacing w:after="150"/>
      </w:pPr>
      <w:r>
        <w:rPr/>
        <w:t xml:space="preserve">一、企业概况184</w:t>
      </w:r>
    </w:p>
    <w:p>
      <w:pPr>
        <w:spacing w:after="150"/>
      </w:pPr>
      <w:r>
        <w:rPr/>
        <w:t xml:space="preserve">二、企业经营情况分析184</w:t>
      </w:r>
    </w:p>
    <w:p>
      <w:pPr>
        <w:spacing w:after="150"/>
      </w:pPr>
      <w:r>
        <w:rPr/>
        <w:t xml:space="preserve">第九节 自然堂188</w:t>
      </w:r>
    </w:p>
    <w:p>
      <w:pPr>
        <w:spacing w:after="150"/>
      </w:pPr>
      <w:r>
        <w:rPr/>
        <w:t xml:space="preserve">第十节 大宝189</w:t>
      </w:r>
    </w:p>
    <w:p>
      <w:pPr>
        <w:spacing w:after="150"/>
      </w:pPr>
      <w:r>
        <w:rPr/>
        <w:t xml:space="preserve">一、企业概况189</w:t>
      </w:r>
    </w:p>
    <w:p>
      <w:pPr>
        <w:spacing w:after="150"/>
      </w:pPr>
      <w:r>
        <w:rPr/>
        <w:t xml:space="preserve">二、企业经营情况分析190</w:t>
      </w:r>
    </w:p>
    <w:p>
      <w:pPr>
        <w:spacing w:after="150"/>
      </w:pPr>
      <w:r>
        <w:rPr>
          <w:b w:val="1"/>
          <w:bCs w:val="1"/>
        </w:rPr>
        <w:t xml:space="preserve">第十四章 中老年化妆品行业投资机会与风险194</w:t>
      </w:r>
    </w:p>
    <w:p>
      <w:pPr>
        <w:spacing w:after="150"/>
      </w:pPr>
      <w:r>
        <w:rPr/>
        <w:t xml:space="preserve">第一节 中老年化妆品行业投资效益分析194</w:t>
      </w:r>
    </w:p>
    <w:p>
      <w:pPr>
        <w:spacing w:after="150"/>
      </w:pPr>
      <w:r>
        <w:rPr/>
        <w:t xml:space="preserve">一、中老年化妆品行业投资状况分析194</w:t>
      </w:r>
    </w:p>
    <w:p>
      <w:pPr>
        <w:spacing w:after="150"/>
      </w:pPr>
      <w:r>
        <w:rPr/>
        <w:t xml:space="preserve">二、2024-2029年中老年化妆品行业投资效益分析194</w:t>
      </w:r>
    </w:p>
    <w:p>
      <w:pPr>
        <w:spacing w:after="150"/>
      </w:pPr>
      <w:r>
        <w:rPr/>
        <w:t xml:space="preserve">三、2024-2029年中老年化妆品行业投资市场空间预测195</w:t>
      </w:r>
    </w:p>
    <w:p>
      <w:pPr>
        <w:spacing w:after="150"/>
      </w:pPr>
      <w:r>
        <w:rPr/>
        <w:t xml:space="preserve">四、2024-2029年中老年化妆品行业的投资方向195</w:t>
      </w:r>
    </w:p>
    <w:p>
      <w:pPr>
        <w:spacing w:after="150"/>
      </w:pPr>
      <w:r>
        <w:rPr/>
        <w:t xml:space="preserve">五、2024-2029年中老年化妆品行业投资的建议196</w:t>
      </w:r>
    </w:p>
    <w:p>
      <w:pPr>
        <w:spacing w:after="150"/>
      </w:pPr>
      <w:r>
        <w:rPr/>
        <w:t xml:space="preserve">六、新进入者应注意的障碍因素分析197</w:t>
      </w:r>
    </w:p>
    <w:p>
      <w:pPr>
        <w:spacing w:after="150"/>
      </w:pPr>
      <w:r>
        <w:rPr/>
        <w:t xml:space="preserve">第二节 影响中老年化妆品行业发展的主要因素199</w:t>
      </w:r>
    </w:p>
    <w:p>
      <w:pPr>
        <w:spacing w:after="150"/>
      </w:pPr>
      <w:r>
        <w:rPr/>
        <w:t xml:space="preserve">一、2024-2029年影响中老年化妆品行业运行的有利因素分析199</w:t>
      </w:r>
    </w:p>
    <w:p>
      <w:pPr>
        <w:spacing w:after="150"/>
      </w:pPr>
      <w:r>
        <w:rPr/>
        <w:t xml:space="preserve">二、2024-2029年影响中老年化妆品行业运行的稳定因素分析200</w:t>
      </w:r>
    </w:p>
    <w:p>
      <w:pPr>
        <w:spacing w:after="150"/>
      </w:pPr>
      <w:r>
        <w:rPr/>
        <w:t xml:space="preserve">三、2024-2029年影响中老年化妆品行业运行的不利因素分析200</w:t>
      </w:r>
    </w:p>
    <w:p>
      <w:pPr>
        <w:spacing w:after="150"/>
      </w:pPr>
      <w:r>
        <w:rPr/>
        <w:t xml:space="preserve">四、2024-2029年我国中老年化妆品行业发展面临的挑战分析201</w:t>
      </w:r>
    </w:p>
    <w:p>
      <w:pPr>
        <w:spacing w:after="150"/>
      </w:pPr>
      <w:r>
        <w:rPr/>
        <w:t xml:space="preserve">五、2024-2029年我国中老年化妆品行业发展面临的机遇分析202</w:t>
      </w:r>
    </w:p>
    <w:p>
      <w:pPr>
        <w:spacing w:after="150"/>
      </w:pPr>
      <w:r>
        <w:rPr/>
        <w:t xml:space="preserve">第三节 中老年化妆品行业投资风险及控制策略分析202</w:t>
      </w:r>
    </w:p>
    <w:p>
      <w:pPr>
        <w:spacing w:after="150"/>
      </w:pPr>
      <w:r>
        <w:rPr/>
        <w:t xml:space="preserve">一、2024-2029年中老年化妆品行业市场风险及控制策略202</w:t>
      </w:r>
    </w:p>
    <w:p>
      <w:pPr>
        <w:spacing w:after="150"/>
      </w:pPr>
      <w:r>
        <w:rPr/>
        <w:t xml:space="preserve">二、2024-2029年中老年化妆品行业政策风险及控制策略202</w:t>
      </w:r>
    </w:p>
    <w:p>
      <w:pPr>
        <w:spacing w:after="150"/>
      </w:pPr>
      <w:r>
        <w:rPr/>
        <w:t xml:space="preserve">三、2024-2029年中老年化妆品行业经营风险及控制策略203</w:t>
      </w:r>
    </w:p>
    <w:p>
      <w:pPr>
        <w:spacing w:after="150"/>
      </w:pPr>
      <w:r>
        <w:rPr/>
        <w:t xml:space="preserve">四、2024-2029年中老年化妆品行业技术风险及控制策略203</w:t>
      </w:r>
    </w:p>
    <w:p>
      <w:pPr>
        <w:spacing w:after="150"/>
      </w:pPr>
      <w:r>
        <w:rPr/>
        <w:t xml:space="preserve">五、2024-2029年中老年化妆品同业竞争风险及控制策略203</w:t>
      </w:r>
    </w:p>
    <w:p>
      <w:pPr>
        <w:spacing w:after="150"/>
      </w:pPr>
      <w:r>
        <w:rPr/>
        <w:t xml:space="preserve">六、2024-2029年中老年化妆品行业其他风险及控制策略204</w:t>
      </w:r>
    </w:p>
    <w:p>
      <w:pPr>
        <w:spacing w:after="150"/>
      </w:pPr>
      <w:r>
        <w:rPr>
          <w:b w:val="1"/>
          <w:bCs w:val="1"/>
        </w:rPr>
        <w:t xml:space="preserve">第十五章 中老年化妆品行业投资战略研究205</w:t>
      </w:r>
    </w:p>
    <w:p>
      <w:pPr>
        <w:spacing w:after="150"/>
      </w:pPr>
      <w:r>
        <w:rPr/>
        <w:t xml:space="preserve">第一节 中老年化妆品行业发展战略研究205</w:t>
      </w:r>
    </w:p>
    <w:p>
      <w:pPr>
        <w:spacing w:after="150"/>
      </w:pPr>
      <w:r>
        <w:rPr/>
        <w:t xml:space="preserve">一、战略综合规划205</w:t>
      </w:r>
    </w:p>
    <w:p>
      <w:pPr>
        <w:spacing w:after="150"/>
      </w:pPr>
      <w:r>
        <w:rPr/>
        <w:t xml:space="preserve">二、技术开发战略205</w:t>
      </w:r>
    </w:p>
    <w:p>
      <w:pPr>
        <w:spacing w:after="150"/>
      </w:pPr>
      <w:r>
        <w:rPr/>
        <w:t xml:space="preserve">三、业务组合战略206</w:t>
      </w:r>
    </w:p>
    <w:p>
      <w:pPr>
        <w:spacing w:after="150"/>
      </w:pPr>
      <w:r>
        <w:rPr/>
        <w:t xml:space="preserve">四、区域战略规划207</w:t>
      </w:r>
    </w:p>
    <w:p>
      <w:pPr>
        <w:spacing w:after="150"/>
      </w:pPr>
      <w:r>
        <w:rPr/>
        <w:t xml:space="preserve">五、产业战略规划209</w:t>
      </w:r>
    </w:p>
    <w:p>
      <w:pPr>
        <w:spacing w:after="150"/>
      </w:pPr>
      <w:r>
        <w:rPr/>
        <w:t xml:space="preserve">六、营销品牌战略211</w:t>
      </w:r>
    </w:p>
    <w:p>
      <w:pPr>
        <w:spacing w:after="150"/>
      </w:pPr>
      <w:r>
        <w:rPr/>
        <w:t xml:space="preserve">七、竞争战略规划212</w:t>
      </w:r>
    </w:p>
    <w:p>
      <w:pPr>
        <w:spacing w:after="150"/>
      </w:pPr>
      <w:r>
        <w:rPr/>
        <w:t xml:space="preserve">第二节 对我国中老年化妆品品牌的战略思考212</w:t>
      </w:r>
    </w:p>
    <w:p>
      <w:pPr>
        <w:spacing w:after="150"/>
      </w:pPr>
      <w:r>
        <w:rPr/>
        <w:t xml:space="preserve">一、企业品牌的重要性212</w:t>
      </w:r>
    </w:p>
    <w:p>
      <w:pPr>
        <w:spacing w:after="150"/>
      </w:pPr>
      <w:r>
        <w:rPr/>
        <w:t xml:space="preserve">二、中老年化妆品实施品牌战略的意义215</w:t>
      </w:r>
    </w:p>
    <w:p>
      <w:pPr>
        <w:spacing w:after="150"/>
      </w:pPr>
      <w:r>
        <w:rPr/>
        <w:t xml:space="preserve">三、中老年化妆品企业品牌的现状分析217</w:t>
      </w:r>
    </w:p>
    <w:p>
      <w:pPr>
        <w:spacing w:after="150"/>
      </w:pPr>
      <w:r>
        <w:rPr/>
        <w:t xml:space="preserve">四、我国中老年化妆品企业的品牌战略218</w:t>
      </w:r>
    </w:p>
    <w:p>
      <w:pPr>
        <w:spacing w:after="150"/>
      </w:pPr>
      <w:r>
        <w:rPr/>
        <w:t xml:space="preserve">五、中老年化妆品品牌战略管理的策略220</w:t>
      </w:r>
    </w:p>
    <w:p>
      <w:pPr>
        <w:spacing w:after="150"/>
      </w:pPr>
      <w:r>
        <w:rPr/>
        <w:t xml:space="preserve">第三节 中老年化妆品行业投资战略研究221</w:t>
      </w:r>
    </w:p>
    <w:p>
      <w:pPr>
        <w:spacing w:after="150"/>
      </w:pPr>
      <w:r>
        <w:rPr/>
        <w:t xml:space="preserve">一、技术应用注意事项221</w:t>
      </w:r>
    </w:p>
    <w:p>
      <w:pPr>
        <w:spacing w:after="150"/>
      </w:pPr>
      <w:r>
        <w:rPr/>
        <w:t xml:space="preserve">二、项目投资注意事项223</w:t>
      </w:r>
    </w:p>
    <w:p>
      <w:pPr>
        <w:spacing w:after="150"/>
      </w:pPr>
      <w:r>
        <w:rPr/>
        <w:t xml:space="preserve">三、生产开发注意事项224</w:t>
      </w:r>
    </w:p>
    <w:p>
      <w:pPr>
        <w:spacing w:after="150"/>
      </w:pPr>
      <w:r>
        <w:rPr/>
        <w:t xml:space="preserve">四、销售注意事项225</w:t>
      </w:r>
    </w:p>
    <w:p>
      <w:pPr>
        <w:spacing w:after="150"/>
      </w:pPr>
      <w:r>
        <w:rPr>
          <w:b w:val="1"/>
          <w:bCs w:val="1"/>
        </w:rPr>
        <w:t xml:space="preserve">图表目录</w:t>
      </w:r>
    </w:p>
    <w:p>
      <w:pPr>
        <w:spacing w:after="150"/>
      </w:pPr>
      <w:r>
        <w:rPr/>
        <w:t xml:space="preserve">图表1：2019-2023年中国国内生产总值分析24</w:t>
      </w:r>
    </w:p>
    <w:p>
      <w:pPr>
        <w:spacing w:after="150"/>
      </w:pPr>
      <w:r>
        <w:rPr/>
        <w:t xml:space="preserve">图表2：2019-2023年国内CPI分析26</w:t>
      </w:r>
    </w:p>
    <w:p>
      <w:pPr>
        <w:spacing w:after="150"/>
      </w:pPr>
      <w:r>
        <w:rPr/>
        <w:t xml:space="preserve">图表3：2019-2023年中国PPI指数分析28</w:t>
      </w:r>
    </w:p>
    <w:p>
      <w:pPr>
        <w:spacing w:after="150"/>
      </w:pPr>
      <w:r>
        <w:rPr/>
        <w:t xml:space="preserve">图表4：2019-2023年中国PMI指数29</w:t>
      </w:r>
    </w:p>
    <w:p>
      <w:pPr>
        <w:spacing w:after="150"/>
      </w:pPr>
      <w:r>
        <w:rPr/>
        <w:t xml:space="preserve">图表5：2019-2023年中国工业增加值分析30</w:t>
      </w:r>
    </w:p>
    <w:p>
      <w:pPr>
        <w:spacing w:after="150"/>
      </w:pPr>
      <w:r>
        <w:rPr/>
        <w:t xml:space="preserve">图表6：2019-2023年中国城镇固定资产投资分析31</w:t>
      </w:r>
    </w:p>
    <w:p>
      <w:pPr>
        <w:spacing w:after="150"/>
      </w:pPr>
      <w:r>
        <w:rPr/>
        <w:t xml:space="preserve">图表7：2019-2023年中国财政收入分析32</w:t>
      </w:r>
    </w:p>
    <w:p>
      <w:pPr>
        <w:spacing w:after="150"/>
      </w:pPr>
      <w:r>
        <w:rPr/>
        <w:t xml:space="preserve">图表8：2019-2023年存贷款基准利率调整情况33</w:t>
      </w:r>
    </w:p>
    <w:p>
      <w:pPr>
        <w:spacing w:after="150"/>
      </w:pPr>
      <w:r>
        <w:rPr/>
        <w:t xml:space="preserve">图表9：2019-2023年存款准备金率调整一览35</w:t>
      </w:r>
    </w:p>
    <w:p>
      <w:pPr>
        <w:spacing w:after="150"/>
      </w:pPr>
      <w:r>
        <w:rPr/>
        <w:t xml:space="preserve">图表10：2019-2023年中国社会消费品零售总额分析37</w:t>
      </w:r>
    </w:p>
    <w:p>
      <w:pPr>
        <w:spacing w:after="150"/>
      </w:pPr>
      <w:r>
        <w:rPr/>
        <w:t xml:space="preserve">图表11：2019-2023年中国进出口总额分析38</w:t>
      </w:r>
    </w:p>
    <w:p>
      <w:pPr>
        <w:spacing w:after="150"/>
      </w:pPr>
      <w:r>
        <w:rPr/>
        <w:t xml:space="preserve">图表12：全球化妆品市场规模85</w:t>
      </w:r>
    </w:p>
    <w:p>
      <w:pPr>
        <w:spacing w:after="150"/>
      </w:pPr>
      <w:r>
        <w:rPr/>
        <w:t xml:space="preserve">图表13：中老年化妆品全球市场规模86</w:t>
      </w:r>
    </w:p>
    <w:p>
      <w:pPr>
        <w:spacing w:after="150"/>
      </w:pPr>
      <w:r>
        <w:rPr/>
        <w:t xml:space="preserve">图表14：全球中老年化妆品市场未来展望86</w:t>
      </w:r>
    </w:p>
    <w:p>
      <w:pPr>
        <w:spacing w:after="150"/>
      </w:pPr>
      <w:r>
        <w:rPr/>
        <w:t xml:space="preserve">图表15：美国中老年化妆品市场规模情况87</w:t>
      </w:r>
    </w:p>
    <w:p>
      <w:pPr>
        <w:spacing w:after="150"/>
      </w:pPr>
      <w:r>
        <w:rPr/>
        <w:t xml:space="preserve">图表16美国中老年化妆品市场未来展望88</w:t>
      </w:r>
    </w:p>
    <w:p>
      <w:pPr>
        <w:spacing w:after="150"/>
      </w:pPr>
      <w:r>
        <w:rPr/>
        <w:t xml:space="preserve">图表17：德国中老年化妆品市场规模情况88</w:t>
      </w:r>
    </w:p>
    <w:p>
      <w:pPr>
        <w:spacing w:after="150"/>
      </w:pPr>
      <w:r>
        <w:rPr/>
        <w:t xml:space="preserve">图表18：德国中老年化妆品市场未来展望89</w:t>
      </w:r>
    </w:p>
    <w:p>
      <w:pPr>
        <w:spacing w:after="150"/>
      </w:pPr>
      <w:r>
        <w:rPr/>
        <w:t xml:space="preserve">图表19：英国中老年化妆品市场规模情况89</w:t>
      </w:r>
    </w:p>
    <w:p>
      <w:pPr>
        <w:spacing w:after="150"/>
      </w:pPr>
      <w:r>
        <w:rPr/>
        <w:t xml:space="preserve">图表20：英国中老年化妆品市场未来展望90</w:t>
      </w:r>
    </w:p>
    <w:p>
      <w:pPr>
        <w:spacing w:after="150"/>
      </w:pPr>
      <w:r>
        <w:rPr/>
        <w:t xml:space="preserve">图表21：法国中老年化妆品市场规模情况90</w:t>
      </w:r>
    </w:p>
    <w:p>
      <w:pPr>
        <w:spacing w:after="150"/>
      </w:pPr>
      <w:r>
        <w:rPr/>
        <w:t xml:space="preserve">图表22：法国中老年化妆品市场未来展望91</w:t>
      </w:r>
    </w:p>
    <w:p>
      <w:pPr>
        <w:spacing w:after="150"/>
      </w:pPr>
      <w:r>
        <w:rPr/>
        <w:t xml:space="preserve">图表23：日本中老年化妆品市场规模情况92</w:t>
      </w:r>
    </w:p>
    <w:p>
      <w:pPr>
        <w:spacing w:after="150"/>
      </w:pPr>
      <w:r>
        <w:rPr/>
        <w:t xml:space="preserve">图表24：日本中老年化妆品市场未来展望92</w:t>
      </w:r>
    </w:p>
    <w:p>
      <w:pPr>
        <w:spacing w:after="150"/>
      </w:pPr>
      <w:r>
        <w:rPr/>
        <w:t xml:space="preserve">图表25：韩国中老年化妆品市场规模情况93</w:t>
      </w:r>
    </w:p>
    <w:p>
      <w:pPr>
        <w:spacing w:after="150"/>
      </w:pPr>
      <w:r>
        <w:rPr/>
        <w:t xml:space="preserve">图表26：韩国中老年化妆品市场未来展望93</w:t>
      </w:r>
    </w:p>
    <w:p>
      <w:pPr>
        <w:spacing w:after="150"/>
      </w:pPr>
      <w:r>
        <w:rPr/>
        <w:t xml:space="preserve">图表27：中老年化妆品产业行业所处生命周期示意图94</w:t>
      </w:r>
    </w:p>
    <w:p>
      <w:pPr>
        <w:spacing w:after="150"/>
      </w:pPr>
      <w:r>
        <w:rPr/>
        <w:t xml:space="preserve">图表28：行业生命周期、战略及其特征96</w:t>
      </w:r>
    </w:p>
    <w:p>
      <w:pPr>
        <w:spacing w:after="150"/>
      </w:pPr>
      <w:r>
        <w:rPr/>
        <w:t xml:space="preserve">图表29：中国中老年化妆品行业市场规模情况98</w:t>
      </w:r>
    </w:p>
    <w:p>
      <w:pPr>
        <w:spacing w:after="150"/>
      </w:pPr>
      <w:r>
        <w:rPr/>
        <w:t xml:space="preserve">图表30：中国中老年化妆品行业企业数量统计99</w:t>
      </w:r>
    </w:p>
    <w:p>
      <w:pPr>
        <w:spacing w:after="150"/>
      </w:pPr>
      <w:r>
        <w:rPr/>
        <w:t xml:space="preserve">图表31：中老年化妆品行业从业人员统计100</w:t>
      </w:r>
    </w:p>
    <w:p>
      <w:pPr>
        <w:spacing w:after="150"/>
      </w:pPr>
      <w:r>
        <w:rPr/>
        <w:t xml:space="preserve">图表32：中国中老年化妆品行业资产规模统计100</w:t>
      </w:r>
    </w:p>
    <w:p>
      <w:pPr>
        <w:spacing w:after="150"/>
      </w:pPr>
      <w:r>
        <w:rPr/>
        <w:t xml:space="preserve">图表33：2019-2023年中国中老年化妆品行业成本费用总额情况101</w:t>
      </w:r>
    </w:p>
    <w:p>
      <w:pPr>
        <w:spacing w:after="150"/>
      </w:pPr>
      <w:r>
        <w:rPr/>
        <w:t xml:space="preserve">图表34：2019-2023年中国中老年化妆品行业利润总额情况101</w:t>
      </w:r>
    </w:p>
    <w:p>
      <w:pPr>
        <w:spacing w:after="150"/>
      </w:pPr>
      <w:r>
        <w:rPr/>
        <w:t xml:space="preserve">图表35：2019-2023年1-12月中国美容化妆品及护肤品进口量统计表103</w:t>
      </w:r>
    </w:p>
    <w:p>
      <w:pPr>
        <w:spacing w:after="150"/>
      </w:pPr>
      <w:r>
        <w:rPr/>
        <w:t xml:space="preserve">图表36：2019-2023年1-12月中国美容化妆品及护肤品出口量统计表104</w:t>
      </w:r>
    </w:p>
    <w:p>
      <w:pPr>
        <w:spacing w:after="150"/>
      </w:pPr>
      <w:r>
        <w:rPr/>
        <w:t xml:space="preserve">图表37：2019-2023年中国中老年化妆品进口统计104</w:t>
      </w:r>
    </w:p>
    <w:p>
      <w:pPr>
        <w:spacing w:after="150"/>
      </w:pPr>
      <w:r>
        <w:rPr/>
        <w:t xml:space="preserve">图表38：2019-2023年中国中老年化妆品出口统计105</w:t>
      </w:r>
    </w:p>
    <w:p>
      <w:pPr>
        <w:spacing w:after="150"/>
      </w:pPr>
      <w:r>
        <w:rPr/>
        <w:t xml:space="preserve">图表39：主要化妆品海关税率一览105</w:t>
      </w:r>
    </w:p>
    <w:p>
      <w:pPr>
        <w:spacing w:after="150"/>
      </w:pPr>
      <w:r>
        <w:rPr/>
        <w:t xml:space="preserve">图表40：2019-2023年度中老年化妆品不同收入消费者聚集情况表109</w:t>
      </w:r>
    </w:p>
    <w:p>
      <w:pPr>
        <w:spacing w:after="150"/>
      </w:pPr>
      <w:r>
        <w:rPr/>
        <w:t xml:space="preserve">图表41：不同地区中老年化妆品消费者结构109</w:t>
      </w:r>
    </w:p>
    <w:p>
      <w:pPr>
        <w:spacing w:after="150"/>
      </w:pPr>
      <w:r>
        <w:rPr/>
        <w:t xml:space="preserve">图表42：不同性别中老年化妆品消费者结构110</w:t>
      </w:r>
    </w:p>
    <w:p>
      <w:pPr>
        <w:spacing w:after="150"/>
      </w:pPr>
      <w:r>
        <w:rPr/>
        <w:t xml:space="preserve">图表43：2019-2023年影响国内中老年化妆品消费者购买的主要因素111</w:t>
      </w:r>
    </w:p>
    <w:p>
      <w:pPr>
        <w:spacing w:after="150"/>
      </w:pPr>
      <w:r>
        <w:rPr/>
        <w:t xml:space="preserve">图表44：中国中老年化妆品行业市场规模情况112</w:t>
      </w:r>
    </w:p>
    <w:p>
      <w:pPr>
        <w:spacing w:after="150"/>
      </w:pPr>
      <w:r>
        <w:rPr/>
        <w:t xml:space="preserve">图表45：2024-2029年中老年化妆品行业的市场空间预测114</w:t>
      </w:r>
    </w:p>
    <w:p>
      <w:pPr>
        <w:spacing w:after="150"/>
      </w:pPr>
      <w:r>
        <w:rPr/>
        <w:t xml:space="preserve">图表46：中老年化妆品行业环境“波特五力”分析模型116</w:t>
      </w:r>
    </w:p>
    <w:p>
      <w:pPr>
        <w:spacing w:after="150"/>
      </w:pPr>
      <w:r>
        <w:rPr/>
        <w:t xml:space="preserve">图表47：中国中老年化妆品行业TOP10企业市场集中度120</w:t>
      </w:r>
    </w:p>
    <w:p>
      <w:pPr>
        <w:spacing w:after="150"/>
      </w:pPr>
      <w:r>
        <w:rPr/>
        <w:t xml:space="preserve">图表48：不同地区中老年化妆品集中度120</w:t>
      </w:r>
    </w:p>
    <w:p>
      <w:pPr>
        <w:spacing w:after="150"/>
      </w:pPr>
      <w:r>
        <w:rPr/>
        <w:t xml:space="preserve">图表49：华东地区中老年化妆品市场销售规模123</w:t>
      </w:r>
    </w:p>
    <w:p>
      <w:pPr>
        <w:spacing w:after="150"/>
      </w:pPr>
      <w:r>
        <w:rPr/>
        <w:t xml:space="preserve">图表50：华南地区中老年化妆品市场销售规模124</w:t>
      </w:r>
    </w:p>
    <w:p>
      <w:pPr>
        <w:spacing w:after="150"/>
      </w:pPr>
      <w:r>
        <w:rPr/>
        <w:t xml:space="preserve">图表51：华中地区中老年化妆品市场销售规模125</w:t>
      </w:r>
    </w:p>
    <w:p>
      <w:pPr>
        <w:spacing w:after="150"/>
      </w:pPr>
      <w:r>
        <w:rPr/>
        <w:t xml:space="preserve">图表52：华北地区中老年化妆品市场销售规模126</w:t>
      </w:r>
    </w:p>
    <w:p>
      <w:pPr>
        <w:spacing w:after="150"/>
      </w:pPr>
      <w:r>
        <w:rPr/>
        <w:t xml:space="preserve">图表53：西部地区中老年化妆品市场销售规模126</w:t>
      </w:r>
    </w:p>
    <w:p>
      <w:pPr>
        <w:spacing w:after="150"/>
      </w:pPr>
      <w:r>
        <w:rPr/>
        <w:t xml:space="preserve">图表54：东北地区中老年化妆品市场销售规模127</w:t>
      </w:r>
    </w:p>
    <w:p>
      <w:pPr>
        <w:spacing w:after="150"/>
      </w:pPr>
      <w:r>
        <w:rPr/>
        <w:t xml:space="preserve">图表55：化妆品行业用户性别分析132</w:t>
      </w:r>
    </w:p>
    <w:p>
      <w:pPr>
        <w:spacing w:after="150"/>
      </w:pPr>
      <w:r>
        <w:rPr/>
        <w:t xml:space="preserve">图表56：不同年龄段化妆品用户占比分析132</w:t>
      </w:r>
    </w:p>
    <w:p>
      <w:pPr>
        <w:spacing w:after="150"/>
      </w:pPr>
      <w:r>
        <w:rPr/>
        <w:t xml:space="preserve">图表57：消费者品牌关注情况分析133</w:t>
      </w:r>
    </w:p>
    <w:p>
      <w:pPr>
        <w:spacing w:after="150"/>
      </w:pPr>
      <w:r>
        <w:rPr/>
        <w:t xml:space="preserve">图表58：不同性别消费者品牌化妆品关注度分析133</w:t>
      </w:r>
    </w:p>
    <w:p>
      <w:pPr>
        <w:spacing w:after="150"/>
      </w:pPr>
      <w:r>
        <w:rPr/>
        <w:t xml:space="preserve">图表59：雅诗兰黛利润表142</w:t>
      </w:r>
    </w:p>
    <w:p>
      <w:pPr>
        <w:spacing w:after="150"/>
      </w:pPr>
      <w:r>
        <w:rPr/>
        <w:t xml:space="preserve">图表60：宝洁公司利润表153</w:t>
      </w:r>
    </w:p>
    <w:p>
      <w:pPr>
        <w:spacing w:after="150"/>
      </w:pPr>
      <w:r>
        <w:rPr/>
        <w:t xml:space="preserve">图表61：强生利润表157</w:t>
      </w:r>
    </w:p>
    <w:p>
      <w:pPr>
        <w:spacing w:after="150"/>
      </w:pPr>
      <w:r>
        <w:rPr/>
        <w:t xml:space="preserve">图表62：近4年北京昭贵科技开发有限责任公司销售利润率变化情况165</w:t>
      </w:r>
    </w:p>
    <w:p>
      <w:pPr>
        <w:spacing w:after="150"/>
      </w:pPr>
      <w:r>
        <w:rPr/>
        <w:t xml:space="preserve">图表63：近4年北京昭贵科技开发有限责任公司资产负债率变化情况166</w:t>
      </w:r>
    </w:p>
    <w:p>
      <w:pPr>
        <w:spacing w:after="150"/>
      </w:pPr>
      <w:r>
        <w:rPr/>
        <w:t xml:space="preserve">图表64：近4年北京昭贵科技开发有限责任公司产权比率变化情况166</w:t>
      </w:r>
    </w:p>
    <w:p>
      <w:pPr>
        <w:spacing w:after="150"/>
      </w:pPr>
      <w:r>
        <w:rPr/>
        <w:t xml:space="preserve">图表65：近4年北京昭贵科技开发有限责任公司固定资产周转次数情况167</w:t>
      </w:r>
    </w:p>
    <w:p>
      <w:pPr>
        <w:spacing w:after="150"/>
      </w:pPr>
      <w:r>
        <w:rPr/>
        <w:t xml:space="preserve">图表66：近4年北京昭贵科技开发有限责任公司流动资产周转次数变化情况167</w:t>
      </w:r>
    </w:p>
    <w:p>
      <w:pPr>
        <w:spacing w:after="150"/>
      </w:pPr>
      <w:r>
        <w:rPr/>
        <w:t xml:space="preserve">图表67：近4年北京昭贵科技开发有限责任公司总资产周转次数变化情况168</w:t>
      </w:r>
    </w:p>
    <w:p>
      <w:pPr>
        <w:spacing w:after="150"/>
      </w:pPr>
      <w:r>
        <w:rPr/>
        <w:t xml:space="preserve">图表68：近4年上海佰草集化妆品有限公司销售利润率变化情况168</w:t>
      </w:r>
    </w:p>
    <w:p>
      <w:pPr>
        <w:spacing w:after="150"/>
      </w:pPr>
      <w:r>
        <w:rPr/>
        <w:t xml:space="preserve">图表69：近4年上海佰草集化妆品有限公司资产负债率变化情况169</w:t>
      </w:r>
    </w:p>
    <w:p>
      <w:pPr>
        <w:spacing w:after="150"/>
      </w:pPr>
      <w:r>
        <w:rPr/>
        <w:t xml:space="preserve">图表70：近4年上海佰草集化妆品有限公司产权比率变化情况170</w:t>
      </w:r>
    </w:p>
    <w:p>
      <w:pPr>
        <w:spacing w:after="150"/>
      </w:pPr>
      <w:r>
        <w:rPr/>
        <w:t xml:space="preserve">图表71：近4年上海佰草集化妆品有限公司固定资产周转次数情况170</w:t>
      </w:r>
    </w:p>
    <w:p>
      <w:pPr>
        <w:spacing w:after="150"/>
      </w:pPr>
      <w:r>
        <w:rPr/>
        <w:t xml:space="preserve">图表72：近4年上海佰草集化妆品有限公司流动资产周转次数变化情况171</w:t>
      </w:r>
    </w:p>
    <w:p>
      <w:pPr>
        <w:spacing w:after="150"/>
      </w:pPr>
      <w:r>
        <w:rPr/>
        <w:t xml:space="preserve">图表73：近4年上海佰草集化妆品有限公司总资产周转次数变化情况171</w:t>
      </w:r>
    </w:p>
    <w:p>
      <w:pPr>
        <w:spacing w:after="150"/>
      </w:pPr>
      <w:r>
        <w:rPr/>
        <w:t xml:space="preserve">图表74：近4年上海相宜本草销售利润率变化情况173</w:t>
      </w:r>
    </w:p>
    <w:p>
      <w:pPr>
        <w:spacing w:after="150"/>
      </w:pPr>
      <w:r>
        <w:rPr/>
        <w:t xml:space="preserve">图表75：近4年上海相宜本草资产负债率变化情况173</w:t>
      </w:r>
    </w:p>
    <w:p>
      <w:pPr>
        <w:spacing w:after="150"/>
      </w:pPr>
      <w:r>
        <w:rPr/>
        <w:t xml:space="preserve">图表76：近4年上海相宜本草产权比率变化情况174</w:t>
      </w:r>
    </w:p>
    <w:p>
      <w:pPr>
        <w:spacing w:after="150"/>
      </w:pPr>
      <w:r>
        <w:rPr/>
        <w:t xml:space="preserve">图表77：近4年上海相宜本草固定资产周转次数情况174</w:t>
      </w:r>
    </w:p>
    <w:p>
      <w:pPr>
        <w:spacing w:after="150"/>
      </w:pPr>
      <w:r>
        <w:rPr/>
        <w:t xml:space="preserve">图表78：近4年上海相宜本草流动资产周转次数变化情况175</w:t>
      </w:r>
    </w:p>
    <w:p>
      <w:pPr>
        <w:spacing w:after="150"/>
      </w:pPr>
      <w:r>
        <w:rPr/>
        <w:t xml:space="preserve">图表79：近4年上海相宜本草总资产周转次数变化情况175</w:t>
      </w:r>
    </w:p>
    <w:p>
      <w:pPr>
        <w:spacing w:after="150"/>
      </w:pPr>
      <w:r>
        <w:rPr/>
        <w:t xml:space="preserve">图表80：近4年美颂(中国)化妆品集团销售利润率变化情况177</w:t>
      </w:r>
    </w:p>
    <w:p>
      <w:pPr>
        <w:spacing w:after="150"/>
      </w:pPr>
      <w:r>
        <w:rPr/>
        <w:t xml:space="preserve">图表81：近4年美颂(中国)化妆品集团资产负债率变化情况178</w:t>
      </w:r>
    </w:p>
    <w:p>
      <w:pPr>
        <w:spacing w:after="150"/>
      </w:pPr>
      <w:r>
        <w:rPr/>
        <w:t xml:space="preserve">图表82：近4年美颂(中国)化妆品集团产权比率变化情况178</w:t>
      </w:r>
    </w:p>
    <w:p>
      <w:pPr>
        <w:spacing w:after="150"/>
      </w:pPr>
      <w:r>
        <w:rPr/>
        <w:t xml:space="preserve">图表83：近4年美颂(中国)化妆品集团固定资产周转次数情况179</w:t>
      </w:r>
    </w:p>
    <w:p>
      <w:pPr>
        <w:spacing w:after="150"/>
      </w:pPr>
      <w:r>
        <w:rPr/>
        <w:t xml:space="preserve">图表84：近4年美颂(中国)化妆品集团流动资产周转次数变化情况179</w:t>
      </w:r>
    </w:p>
    <w:p>
      <w:pPr>
        <w:spacing w:after="150"/>
      </w:pPr>
      <w:r>
        <w:rPr/>
        <w:t xml:space="preserve">图表85：近4年美颂(中国)化妆品集团总资产周转次数变化情况180</w:t>
      </w:r>
    </w:p>
    <w:p>
      <w:pPr>
        <w:spacing w:after="150"/>
      </w:pPr>
      <w:r>
        <w:rPr/>
        <w:t xml:space="preserve">图表86：近4年天津郁美净销售利润率变化情况181</w:t>
      </w:r>
    </w:p>
    <w:p>
      <w:pPr>
        <w:spacing w:after="150"/>
      </w:pPr>
      <w:r>
        <w:rPr/>
        <w:t xml:space="preserve">图表87：近4年天津郁美净资产负债率变化情况182</w:t>
      </w:r>
    </w:p>
    <w:p>
      <w:pPr>
        <w:spacing w:after="150"/>
      </w:pPr>
      <w:r>
        <w:rPr/>
        <w:t xml:space="preserve">图表88：近4年天津郁美净产权比率变化情况182</w:t>
      </w:r>
    </w:p>
    <w:p>
      <w:pPr>
        <w:spacing w:after="150"/>
      </w:pPr>
      <w:r>
        <w:rPr/>
        <w:t xml:space="preserve">图表89：近4年天津郁美净固定资产周转次数情况183</w:t>
      </w:r>
    </w:p>
    <w:p>
      <w:pPr>
        <w:spacing w:after="150"/>
      </w:pPr>
      <w:r>
        <w:rPr/>
        <w:t xml:space="preserve">图表90：近4年天津郁美净流动资产周转次数变化情况183</w:t>
      </w:r>
    </w:p>
    <w:p>
      <w:pPr>
        <w:spacing w:after="150"/>
      </w:pPr>
      <w:r>
        <w:rPr/>
        <w:t xml:space="preserve">图表91：近4年天津郁美净总资产周转次数变化情况184</w:t>
      </w:r>
    </w:p>
    <w:p>
      <w:pPr>
        <w:spacing w:after="150"/>
      </w:pPr>
      <w:r>
        <w:rPr/>
        <w:t xml:space="preserve">图表92：近4年江苏隆力奇生物科技股份有限公司销售利用率变化情况185</w:t>
      </w:r>
    </w:p>
    <w:p>
      <w:pPr>
        <w:spacing w:after="150"/>
      </w:pPr>
      <w:r>
        <w:rPr/>
        <w:t xml:space="preserve">图表93：近4年江苏隆力奇生物科技股份有限公司资产负债率变化情况185</w:t>
      </w:r>
    </w:p>
    <w:p>
      <w:pPr>
        <w:spacing w:after="150"/>
      </w:pPr>
      <w:r>
        <w:rPr/>
        <w:t xml:space="preserve">图表94：近4年江苏隆力奇生物科技股份有限公司产权比率变化情况186</w:t>
      </w:r>
    </w:p>
    <w:p>
      <w:pPr>
        <w:spacing w:after="150"/>
      </w:pPr>
      <w:r>
        <w:rPr/>
        <w:t xml:space="preserve">图表95：近4年江苏隆力奇生物科技股份有限公司固定资产周转次数情况186</w:t>
      </w:r>
    </w:p>
    <w:p>
      <w:pPr>
        <w:spacing w:after="150"/>
      </w:pPr>
      <w:r>
        <w:rPr/>
        <w:t xml:space="preserve">图表96：近4年江苏隆力奇生物科技股份有限公司流动资产周转次数变化情况187</w:t>
      </w:r>
    </w:p>
    <w:p>
      <w:pPr>
        <w:spacing w:after="150"/>
      </w:pPr>
      <w:r>
        <w:rPr/>
        <w:t xml:space="preserve">图表97：近4年江苏隆力奇生物科技股份有限公司总资产周转次数变化情况187</w:t>
      </w:r>
    </w:p>
    <w:p>
      <w:pPr>
        <w:spacing w:after="150"/>
      </w:pPr>
      <w:r>
        <w:rPr/>
        <w:t xml:space="preserve">图表98：近4年北京大宝化妆品有限公司销售利润率变化情况190</w:t>
      </w:r>
    </w:p>
    <w:p>
      <w:pPr>
        <w:spacing w:after="150"/>
      </w:pPr>
      <w:r>
        <w:rPr/>
        <w:t xml:space="preserve">图表99：近4年北京大宝化妆品有限公司资产负债率变化情况191</w:t>
      </w:r>
    </w:p>
    <w:p>
      <w:pPr>
        <w:spacing w:after="150"/>
      </w:pPr>
      <w:r>
        <w:rPr/>
        <w:t xml:space="preserve">图表100：近4年北京大宝化妆品有限公司产权比率变化情况191</w:t>
      </w:r>
    </w:p>
    <w:p>
      <w:pPr>
        <w:spacing w:after="150"/>
      </w:pPr>
      <w:r>
        <w:rPr/>
        <w:t xml:space="preserve">图表101：近4年北京大宝化妆品有限公司固定资产周转次数情况192</w:t>
      </w:r>
    </w:p>
    <w:p>
      <w:pPr>
        <w:spacing w:after="150"/>
      </w:pPr>
      <w:r>
        <w:rPr/>
        <w:t xml:space="preserve">图表102：近4年北京大宝化妆品有限公司流动资产周转次数变化情况192</w:t>
      </w:r>
    </w:p>
    <w:p>
      <w:pPr>
        <w:spacing w:after="150"/>
      </w:pPr>
      <w:r>
        <w:rPr/>
        <w:t xml:space="preserve">图表103：近4年北京大宝化妆品有限公司总资产周转次数变化情况193</w:t>
      </w:r>
    </w:p>
    <w:p>
      <w:pPr>
        <w:spacing w:after="150"/>
      </w:pPr>
      <w:r>
        <w:rPr/>
        <w:t xml:space="preserve">图表104：2019-2023年中老年化妆品行业新增投资情况194</w:t>
      </w:r>
    </w:p>
    <w:p>
      <w:pPr>
        <w:spacing w:after="150"/>
      </w:pPr>
      <w:r>
        <w:rPr/>
        <w:t xml:space="preserve">图表105：2024-2029年中老年化妆品行业投资效益预测194</w:t>
      </w:r>
    </w:p>
    <w:p>
      <w:pPr>
        <w:spacing w:after="150"/>
      </w:pPr>
      <w:r>
        <w:rPr/>
        <w:t xml:space="preserve">图表106：2024-2029年中老年化妆品行业的市场空间预测195</w:t>
      </w:r>
    </w:p>
    <w:p>
      <w:pPr>
        <w:spacing w:after="150"/>
      </w:pPr>
      <w:r>
        <w:rPr/>
        <w:t xml:space="preserve">图表107：2024-2029年我国中老年化妆品行业投资方向预测196</w:t>
      </w:r>
    </w:p>
    <w:p>
      <w:pPr>
        <w:spacing w:after="150"/>
      </w:pPr>
      <w:r>
        <w:rPr/>
        <w:t xml:space="preserve">图表108：2024-2029年影响中老年化妆品行业运行的有利因素199</w:t>
      </w:r>
    </w:p>
    <w:p>
      <w:pPr>
        <w:spacing w:after="150"/>
      </w:pPr>
      <w:r>
        <w:rPr/>
        <w:t xml:space="preserve">图表109：2024-2029年影响中老年化妆品行业运行的稳定因素200</w:t>
      </w:r>
    </w:p>
    <w:p>
      <w:pPr>
        <w:spacing w:after="150"/>
      </w:pPr>
      <w:r>
        <w:rPr/>
        <w:t xml:space="preserve">图表110：2024-2029年影响中老年化妆品行业运行的不利因素200</w:t>
      </w:r>
    </w:p>
    <w:p>
      <w:pPr>
        <w:spacing w:after="150"/>
      </w:pPr>
      <w:r>
        <w:rPr/>
        <w:t xml:space="preserve">图表111：2024-2029年我国中老年化妆品行业发展面临的挑战201</w:t>
      </w:r>
    </w:p>
    <w:p>
      <w:pPr>
        <w:spacing w:after="150"/>
      </w:pPr>
      <w:r>
        <w:rPr/>
        <w:t xml:space="preserve">图表112：2024-2029年我国中老年化妆品行业发展面临机遇202</w:t>
      </w:r>
    </w:p>
    <w:p>
      <w:pPr>
        <w:spacing w:after="150"/>
      </w:pPr>
      <w:r>
        <w:rPr/>
        <w:t xml:space="preserve">图表113：2024-2029年中老年化妆品行业经营风险及控制策略203</w:t>
      </w:r>
    </w:p>
    <w:p>
      <w:pPr>
        <w:spacing w:after="150"/>
      </w:pPr>
      <w:r>
        <w:rPr/>
        <w:t xml:space="preserve">图表114：2024-2029年中老年化妆品行业同业竞争风险及控制策略204</w:t>
      </w:r>
    </w:p>
    <w:p>
      <w:pPr>
        <w:spacing w:after="150"/>
      </w:pPr>
      <w:r>
        <w:rPr/>
        <w:t xml:space="preserve">图表115：四种基本的品牌战略221</w:t>
      </w:r>
    </w:p>
    <w:p>
      <w:pPr>
        <w:spacing w:after="150"/>
      </w:pPr>
      <w:r>
        <w:rPr/>
        <w:t xml:space="preserve">图表116：中老年化妆品技术应用注意事项分析222</w:t>
      </w:r>
    </w:p>
    <w:p>
      <w:pPr>
        <w:spacing w:after="150"/>
      </w:pPr>
      <w:r>
        <w:rPr/>
        <w:t xml:space="preserve">图表117：中老年化妆品项目投资注意事项图223</w:t>
      </w:r>
    </w:p>
    <w:p>
      <w:pPr>
        <w:spacing w:after="150"/>
      </w:pPr>
      <w:r>
        <w:rPr/>
        <w:t xml:space="preserve">图表118：中老年化妆品行业生产开发注意事项225</w:t>
      </w:r>
    </w:p>
    <w:p>
      <w:pPr>
        <w:spacing w:after="150"/>
      </w:pPr>
      <w:r>
        <w:rPr/>
        <w:t xml:space="preserve">图表119：中老年化妆品销售注意事项226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2024-2029年中国中老年化妆品市场深度剖析及发展趋势分析报告</dc:title>
  <dc:description>2024-2029年中国中老年化妆品市场深度剖析及发展趋势分析报告</dc:description>
  <dc:subject>2024-2029年中国中老年化妆品市场深度剖析及发展趋势分析报告</dc:subject>
  <cp:keywords>研究报告</cp:keywords>
  <cp:category>研究报告</cp:category>
  <cp:lastModifiedBy>北京中道泰和信息咨询有限公司</cp:lastModifiedBy>
  <dcterms:created xsi:type="dcterms:W3CDTF">2024-01-23T23:53:59+08:00</dcterms:created>
  <dcterms:modified xsi:type="dcterms:W3CDTF">2024-01-23T23:53:59+08:00</dcterms:modified>
</cp:coreProperties>
</file>

<file path=docProps/custom.xml><?xml version="1.0" encoding="utf-8"?>
<Properties xmlns="http://schemas.openxmlformats.org/officeDocument/2006/custom-properties" xmlns:vt="http://schemas.openxmlformats.org/officeDocument/2006/docPropsVTypes"/>
</file>