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2026-2031年中国水稻种子行业产业链分析及发展战略研究报告</w:t>
      </w:r>
    </w:p>
    <w:p>
      <w:pPr>
        <w:spacing w:after="150"/>
      </w:pPr>
      <w:r>
        <w:rPr>
          <w:b w:val="1"/>
          <w:bCs w:val="1"/>
        </w:rPr>
        <w:t xml:space="preserve">报告简介</w:t>
      </w:r>
    </w:p>
    <w:p>
      <w:pPr>
        <w:spacing w:after="150"/>
      </w:pPr>
      <w:r>
        <w:rPr/>
        <w:t xml:space="preserve">水稻种子行业研究报告主要分析了水稻种子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水稻种子行业重点企业分析、子行业分析、区域市场分析、行业风险分析、行业发展前景预测及相关的经营、投资建议等。报告研究框架全面、严谨，分析内容客观、公正、系统，真实准确地反映了我国水稻种子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水稻种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水稻种子行业相关概述9</w:t>
      </w:r>
    </w:p>
    <w:p>
      <w:pPr>
        <w:spacing w:before="75" w:after="0"/>
      </w:pPr>
      <w:r>
        <w:rPr/>
        <w:t xml:space="preserve">第一节 水稻种子行业概述9</w:t>
      </w:r>
    </w:p>
    <w:p>
      <w:pPr>
        <w:spacing w:before="75" w:after="0"/>
      </w:pPr>
      <w:r>
        <w:rPr/>
        <w:t xml:space="preserve">一、水稻种子行业概念9</w:t>
      </w:r>
    </w:p>
    <w:p>
      <w:pPr>
        <w:spacing w:before="75" w:after="0"/>
      </w:pPr>
      <w:r>
        <w:rPr/>
        <w:t xml:space="preserve">二、水稻种子行业地位10</w:t>
      </w:r>
    </w:p>
    <w:p>
      <w:pPr>
        <w:spacing w:before="75" w:after="0"/>
      </w:pPr>
      <w:r>
        <w:rPr/>
        <w:t xml:space="preserve">三、水稻种业市场化程度10</w:t>
      </w:r>
    </w:p>
    <w:p>
      <w:pPr>
        <w:spacing w:before="75" w:after="0"/>
      </w:pPr>
      <w:r>
        <w:rPr/>
        <w:t xml:space="preserve">四、水稻种子产业特点11</w:t>
      </w:r>
    </w:p>
    <w:p>
      <w:pPr>
        <w:spacing w:before="75" w:after="0"/>
      </w:pPr>
      <w:r>
        <w:rPr/>
        <w:t xml:space="preserve">第二节 水稻种子行业经营模式分析11</w:t>
      </w:r>
    </w:p>
    <w:p>
      <w:pPr>
        <w:spacing w:before="75" w:after="0"/>
      </w:pPr>
      <w:r>
        <w:rPr/>
        <w:t xml:space="preserve">一、研发模式12</w:t>
      </w:r>
    </w:p>
    <w:p>
      <w:pPr>
        <w:spacing w:before="75" w:after="0"/>
      </w:pPr>
      <w:r>
        <w:rPr/>
        <w:t xml:space="preserve">二、生产模式12</w:t>
      </w:r>
    </w:p>
    <w:p>
      <w:pPr>
        <w:spacing w:before="75" w:after="0"/>
      </w:pPr>
      <w:r>
        <w:rPr/>
        <w:t xml:space="preserve">三、销售模式12</w:t>
      </w:r>
    </w:p>
    <w:p>
      <w:pPr>
        <w:spacing w:before="75" w:after="0"/>
      </w:pPr>
      <w:r>
        <w:rPr/>
        <w:t xml:space="preserve">第三节 水稻种子行业发展特性13</w:t>
      </w:r>
    </w:p>
    <w:p>
      <w:pPr>
        <w:spacing w:before="75" w:after="0"/>
      </w:pPr>
      <w:r>
        <w:rPr/>
        <w:t xml:space="preserve">一、周期性13</w:t>
      </w:r>
    </w:p>
    <w:p>
      <w:pPr>
        <w:spacing w:before="75" w:after="0"/>
      </w:pPr>
      <w:r>
        <w:rPr/>
        <w:t xml:space="preserve">二、区域性13</w:t>
      </w:r>
    </w:p>
    <w:p>
      <w:pPr>
        <w:spacing w:before="75" w:after="0"/>
      </w:pPr>
      <w:r>
        <w:rPr/>
        <w:t xml:space="preserve">三、季节性13</w:t>
      </w:r>
    </w:p>
    <w:p>
      <w:pPr>
        <w:spacing w:before="75" w:after="0"/>
      </w:pPr>
      <w:r>
        <w:rPr>
          <w:b w:val="1"/>
          <w:bCs w:val="1"/>
        </w:rPr>
        <w:t xml:space="preserve">第二章 2021-2026年水稻种子行业发展环境分析14</w:t>
      </w:r>
    </w:p>
    <w:p>
      <w:pPr>
        <w:spacing w:before="75" w:after="0"/>
      </w:pPr>
      <w:r>
        <w:rPr/>
        <w:t xml:space="preserve">第一节 2021-2026年中国经济发展环境分析14</w:t>
      </w:r>
    </w:p>
    <w:p>
      <w:pPr>
        <w:spacing w:before="75" w:after="0"/>
      </w:pPr>
      <w:r>
        <w:rPr/>
        <w:t xml:space="preserve">一、中国GDP增长情况分析14</w:t>
      </w:r>
    </w:p>
    <w:p>
      <w:pPr>
        <w:spacing w:before="75" w:after="0"/>
      </w:pPr>
      <w:r>
        <w:rPr/>
        <w:t xml:space="preserve">二、工业经济发展形势分析15</w:t>
      </w:r>
    </w:p>
    <w:p>
      <w:pPr>
        <w:spacing w:before="75" w:after="0"/>
      </w:pPr>
      <w:r>
        <w:rPr/>
        <w:t xml:space="preserve">三、社会固定资产投资分析16</w:t>
      </w:r>
    </w:p>
    <w:p>
      <w:pPr>
        <w:spacing w:before="75" w:after="0"/>
      </w:pPr>
      <w:r>
        <w:rPr/>
        <w:t xml:space="preserve">四、全社会消费品零售总额17</w:t>
      </w:r>
    </w:p>
    <w:p>
      <w:pPr>
        <w:spacing w:before="75" w:after="0"/>
      </w:pPr>
      <w:r>
        <w:rPr/>
        <w:t xml:space="preserve">五、城乡居民收入增长分析18</w:t>
      </w:r>
    </w:p>
    <w:p>
      <w:pPr>
        <w:spacing w:before="75" w:after="0"/>
      </w:pPr>
      <w:r>
        <w:rPr/>
        <w:t xml:space="preserve">六、居民消费价格变化分析20</w:t>
      </w:r>
    </w:p>
    <w:p>
      <w:pPr>
        <w:spacing w:before="75" w:after="0"/>
      </w:pPr>
      <w:r>
        <w:rPr/>
        <w:t xml:space="preserve">七、对外贸易发展形势分析21</w:t>
      </w:r>
    </w:p>
    <w:p>
      <w:pPr>
        <w:spacing w:before="75" w:after="0"/>
      </w:pPr>
      <w:r>
        <w:rPr/>
        <w:t xml:space="preserve">第二节 中国水稻种子行业政策环境分析21</w:t>
      </w:r>
    </w:p>
    <w:p>
      <w:pPr>
        <w:spacing w:before="75" w:after="0"/>
      </w:pPr>
      <w:r>
        <w:rPr/>
        <w:t xml:space="preserve">一、行业主要监管部门21</w:t>
      </w:r>
    </w:p>
    <w:p>
      <w:pPr>
        <w:spacing w:before="75" w:after="0"/>
      </w:pPr>
      <w:r>
        <w:rPr/>
        <w:t xml:space="preserve">二、行业监管管理体制22</w:t>
      </w:r>
    </w:p>
    <w:p>
      <w:pPr>
        <w:spacing w:before="75" w:after="0"/>
      </w:pPr>
      <w:r>
        <w:rPr/>
        <w:t xml:space="preserve">(一)国家土地和耕地管理制度22</w:t>
      </w:r>
    </w:p>
    <w:p>
      <w:pPr>
        <w:spacing w:before="75" w:after="0"/>
      </w:pPr>
      <w:r>
        <w:rPr/>
        <w:t xml:space="preserve">(二)种子业务资质管理制度23</w:t>
      </w:r>
    </w:p>
    <w:p>
      <w:pPr>
        <w:spacing w:before="75" w:after="0"/>
      </w:pPr>
      <w:r>
        <w:rPr/>
        <w:t xml:space="preserve">三、行业相关政策分析25</w:t>
      </w:r>
    </w:p>
    <w:p>
      <w:pPr>
        <w:spacing w:before="75" w:after="0"/>
      </w:pPr>
      <w:r>
        <w:rPr/>
        <w:t xml:space="preserve">(一)主要产业政策25</w:t>
      </w:r>
    </w:p>
    <w:p>
      <w:pPr>
        <w:spacing w:before="75" w:after="0"/>
      </w:pPr>
      <w:r>
        <w:rPr/>
        <w:t xml:space="preserve">(二)产业政策分析26</w:t>
      </w:r>
    </w:p>
    <w:p>
      <w:pPr>
        <w:spacing w:before="75" w:after="0"/>
      </w:pPr>
      <w:r>
        <w:rPr/>
        <w:t xml:space="preserve">四、上下游产业政策影响28</w:t>
      </w:r>
    </w:p>
    <w:p>
      <w:pPr>
        <w:spacing w:before="75" w:after="0"/>
      </w:pPr>
      <w:r>
        <w:rPr/>
        <w:t xml:space="preserve">五、进出口政策影响分析29</w:t>
      </w:r>
    </w:p>
    <w:p>
      <w:pPr>
        <w:spacing w:before="75" w:after="0"/>
      </w:pPr>
      <w:r>
        <w:rPr/>
        <w:t xml:space="preserve">第三节 中国水稻种子行业技术环境分析30</w:t>
      </w:r>
    </w:p>
    <w:p>
      <w:pPr>
        <w:spacing w:before="75" w:after="0"/>
      </w:pPr>
      <w:r>
        <w:rPr/>
        <w:t xml:space="preserve">一、行业技术发展概况30</w:t>
      </w:r>
    </w:p>
    <w:p>
      <w:pPr>
        <w:spacing w:before="75" w:after="0"/>
      </w:pPr>
      <w:r>
        <w:rPr/>
        <w:t xml:space="preserve">二、行业技术发展现状30</w:t>
      </w:r>
    </w:p>
    <w:p>
      <w:pPr>
        <w:spacing w:before="75" w:after="0"/>
      </w:pPr>
      <w:r>
        <w:rPr>
          <w:b w:val="1"/>
          <w:bCs w:val="1"/>
        </w:rPr>
        <w:t xml:space="preserve">第三章 2021-2026年中国水稻种子市场供需分析33</w:t>
      </w:r>
    </w:p>
    <w:p>
      <w:pPr>
        <w:spacing w:before="75" w:after="0"/>
      </w:pPr>
      <w:r>
        <w:rPr/>
        <w:t xml:space="preserve">第一节 中国水稻种业发展形势分析33</w:t>
      </w:r>
    </w:p>
    <w:p>
      <w:pPr>
        <w:spacing w:before="75" w:after="0"/>
      </w:pPr>
      <w:r>
        <w:rPr/>
        <w:t xml:space="preserve">一、水稻种业发展优势33</w:t>
      </w:r>
    </w:p>
    <w:p>
      <w:pPr>
        <w:spacing w:before="75" w:after="0"/>
      </w:pPr>
      <w:r>
        <w:rPr/>
        <w:t xml:space="preserve">二、水稻种业存在的问题33</w:t>
      </w:r>
    </w:p>
    <w:p>
      <w:pPr>
        <w:spacing w:before="75" w:after="0"/>
      </w:pPr>
      <w:r>
        <w:rPr/>
        <w:t xml:space="preserve">三、2021-2026年水稻种业供求形势34</w:t>
      </w:r>
    </w:p>
    <w:p>
      <w:pPr>
        <w:spacing w:before="75" w:after="0"/>
      </w:pPr>
      <w:r>
        <w:rPr/>
        <w:t xml:space="preserve">第二节 中国水稻种子市场供给状况35</w:t>
      </w:r>
    </w:p>
    <w:p>
      <w:pPr>
        <w:spacing w:before="75" w:after="0"/>
      </w:pPr>
      <w:r>
        <w:rPr/>
        <w:t xml:space="preserve">一、2021-2026年中国水稻种子供给分析35</w:t>
      </w:r>
    </w:p>
    <w:p>
      <w:pPr>
        <w:spacing w:before="75" w:after="0"/>
      </w:pPr>
      <w:r>
        <w:rPr/>
        <w:t xml:space="preserve">二、2026-2031年中国水稻种子供给预测36</w:t>
      </w:r>
    </w:p>
    <w:p>
      <w:pPr>
        <w:spacing w:before="75" w:after="0"/>
      </w:pPr>
      <w:r>
        <w:rPr/>
        <w:t xml:space="preserve">第三节 中国水稻种子市场需求状况36</w:t>
      </w:r>
    </w:p>
    <w:p>
      <w:pPr>
        <w:spacing w:before="75" w:after="0"/>
      </w:pPr>
      <w:r>
        <w:rPr/>
        <w:t xml:space="preserve">一、2021-2026年中国水稻种子需求分析36</w:t>
      </w:r>
    </w:p>
    <w:p>
      <w:pPr>
        <w:spacing w:before="75" w:after="0"/>
      </w:pPr>
      <w:r>
        <w:rPr/>
        <w:t xml:space="preserve">二、2026-2031年中国水稻种子需求预测37</w:t>
      </w:r>
    </w:p>
    <w:p>
      <w:pPr>
        <w:spacing w:before="75" w:after="0"/>
      </w:pPr>
      <w:r>
        <w:rPr/>
        <w:t xml:space="preserve">第四节 2021-2026年中国水稻种子市场价格分析37</w:t>
      </w:r>
    </w:p>
    <w:p>
      <w:pPr>
        <w:spacing w:before="75" w:after="0"/>
      </w:pPr>
      <w:r>
        <w:rPr/>
        <w:t xml:space="preserve">一、杂交水稻价格情况37</w:t>
      </w:r>
    </w:p>
    <w:p>
      <w:pPr>
        <w:spacing w:before="75" w:after="0"/>
      </w:pPr>
      <w:r>
        <w:rPr/>
        <w:t xml:space="preserve">二、常规稻种子价格情况38</w:t>
      </w:r>
    </w:p>
    <w:p>
      <w:pPr>
        <w:spacing w:before="75" w:after="0"/>
      </w:pPr>
      <w:r>
        <w:rPr>
          <w:b w:val="1"/>
          <w:bCs w:val="1"/>
        </w:rPr>
        <w:t xml:space="preserve">第四章 中国水稻种子行业产业链分析39</w:t>
      </w:r>
    </w:p>
    <w:p>
      <w:pPr>
        <w:spacing w:before="75" w:after="0"/>
      </w:pPr>
      <w:r>
        <w:rPr/>
        <w:t xml:space="preserve">第一节 水稻种子行业产业链概述39</w:t>
      </w:r>
    </w:p>
    <w:p>
      <w:pPr>
        <w:spacing w:before="75" w:after="0"/>
      </w:pPr>
      <w:r>
        <w:rPr/>
        <w:t xml:space="preserve">第二节 水稻种子上游产业发展状况分析39</w:t>
      </w:r>
    </w:p>
    <w:p>
      <w:pPr>
        <w:spacing w:before="75" w:after="0"/>
      </w:pPr>
      <w:r>
        <w:rPr/>
        <w:t xml:space="preserve">第三节 水稻种子下游应用需求市场分析40</w:t>
      </w:r>
    </w:p>
    <w:p>
      <w:pPr>
        <w:spacing w:before="75" w:after="0"/>
      </w:pPr>
      <w:r>
        <w:rPr/>
        <w:t xml:space="preserve">一、稻谷种植面积情况40</w:t>
      </w:r>
    </w:p>
    <w:p>
      <w:pPr>
        <w:spacing w:before="75" w:after="0"/>
      </w:pPr>
      <w:r>
        <w:rPr/>
        <w:t xml:space="preserve">二、稻谷种植产量情况40</w:t>
      </w:r>
    </w:p>
    <w:p>
      <w:pPr>
        <w:spacing w:before="75" w:after="0"/>
      </w:pPr>
      <w:r>
        <w:rPr/>
        <w:t xml:space="preserve">三、下游种子需求分析41</w:t>
      </w:r>
    </w:p>
    <w:p>
      <w:pPr>
        <w:spacing w:before="75" w:after="0"/>
      </w:pPr>
      <w:r>
        <w:rPr>
          <w:b w:val="1"/>
          <w:bCs w:val="1"/>
        </w:rPr>
        <w:t xml:space="preserve">第五章 水稻种子所属产品进出口数据分析43</w:t>
      </w:r>
    </w:p>
    <w:p>
      <w:pPr>
        <w:spacing w:before="75" w:after="0"/>
      </w:pPr>
      <w:r>
        <w:rPr/>
        <w:t xml:space="preserve">第一节 2021-2026年种用籼米稻谷进出口分析43</w:t>
      </w:r>
    </w:p>
    <w:p>
      <w:pPr>
        <w:spacing w:before="75" w:after="0"/>
      </w:pPr>
      <w:r>
        <w:rPr/>
        <w:t xml:space="preserve">一、种用籼米稻谷进口分析43</w:t>
      </w:r>
    </w:p>
    <w:p>
      <w:pPr>
        <w:spacing w:before="75" w:after="0"/>
      </w:pPr>
      <w:r>
        <w:rPr/>
        <w:t xml:space="preserve">(一)种用籼米稻谷进口数量分析43</w:t>
      </w:r>
    </w:p>
    <w:p>
      <w:pPr>
        <w:spacing w:before="75" w:after="0"/>
      </w:pPr>
      <w:r>
        <w:rPr/>
        <w:t xml:space="preserve">(二)种用籼米稻谷进口金额分析43</w:t>
      </w:r>
    </w:p>
    <w:p>
      <w:pPr>
        <w:spacing w:before="75" w:after="0"/>
      </w:pPr>
      <w:r>
        <w:rPr/>
        <w:t xml:space="preserve">(三)种用籼米稻谷进口来源分析44</w:t>
      </w:r>
    </w:p>
    <w:p>
      <w:pPr>
        <w:spacing w:before="75" w:after="0"/>
      </w:pPr>
      <w:r>
        <w:rPr/>
        <w:t xml:space="preserve">(四)种用籼米稻谷进口均价分析44</w:t>
      </w:r>
    </w:p>
    <w:p>
      <w:pPr>
        <w:spacing w:before="75" w:after="0"/>
      </w:pPr>
      <w:r>
        <w:rPr/>
        <w:t xml:space="preserve">二、种用籼米稻谷出口分析44</w:t>
      </w:r>
    </w:p>
    <w:p>
      <w:pPr>
        <w:spacing w:before="75" w:after="0"/>
      </w:pPr>
      <w:r>
        <w:rPr/>
        <w:t xml:space="preserve">(一)种用籼米稻谷出口数量分析44</w:t>
      </w:r>
    </w:p>
    <w:p>
      <w:pPr>
        <w:spacing w:before="75" w:after="0"/>
      </w:pPr>
      <w:r>
        <w:rPr/>
        <w:t xml:space="preserve">(二)种用籼米稻谷出口金额分析45</w:t>
      </w:r>
    </w:p>
    <w:p>
      <w:pPr>
        <w:spacing w:before="75" w:after="0"/>
      </w:pPr>
      <w:r>
        <w:rPr/>
        <w:t xml:space="preserve">(三)种用籼米稻谷出口流向分析45</w:t>
      </w:r>
    </w:p>
    <w:p>
      <w:pPr>
        <w:spacing w:before="75" w:after="0"/>
      </w:pPr>
      <w:r>
        <w:rPr/>
        <w:t xml:space="preserve">(四)种用籼米稻谷出口均价分析47</w:t>
      </w:r>
    </w:p>
    <w:p>
      <w:pPr>
        <w:spacing w:before="75" w:after="0"/>
      </w:pPr>
      <w:r>
        <w:rPr/>
        <w:t xml:space="preserve">第二节 2021-2026年其他种用稻谷进出口分析47</w:t>
      </w:r>
    </w:p>
    <w:p>
      <w:pPr>
        <w:spacing w:before="75" w:after="0"/>
      </w:pPr>
      <w:r>
        <w:rPr/>
        <w:t xml:space="preserve">一、其他种用稻谷进口分析48</w:t>
      </w:r>
    </w:p>
    <w:p>
      <w:pPr>
        <w:spacing w:before="75" w:after="0"/>
      </w:pPr>
      <w:r>
        <w:rPr/>
        <w:t xml:space="preserve">(一)其他种用稻谷进口数量分析48</w:t>
      </w:r>
    </w:p>
    <w:p>
      <w:pPr>
        <w:spacing w:before="75" w:after="0"/>
      </w:pPr>
      <w:r>
        <w:rPr/>
        <w:t xml:space="preserve">(二)其他种用稻谷进口金额分析48</w:t>
      </w:r>
    </w:p>
    <w:p>
      <w:pPr>
        <w:spacing w:before="75" w:after="0"/>
      </w:pPr>
      <w:r>
        <w:rPr/>
        <w:t xml:space="preserve">(三)其他种用稻谷进口来源分析48</w:t>
      </w:r>
    </w:p>
    <w:p>
      <w:pPr>
        <w:spacing w:before="75" w:after="0"/>
      </w:pPr>
      <w:r>
        <w:rPr/>
        <w:t xml:space="preserve">(四)其他种用稻谷进口均价分析50</w:t>
      </w:r>
    </w:p>
    <w:p>
      <w:pPr>
        <w:spacing w:before="75" w:after="0"/>
      </w:pPr>
      <w:r>
        <w:rPr/>
        <w:t xml:space="preserve">二、其他种用稻谷出口分析50</w:t>
      </w:r>
    </w:p>
    <w:p>
      <w:pPr>
        <w:spacing w:before="75" w:after="0"/>
      </w:pPr>
      <w:r>
        <w:rPr/>
        <w:t xml:space="preserve">(一)其他种用稻谷出口数量分析50</w:t>
      </w:r>
    </w:p>
    <w:p>
      <w:pPr>
        <w:spacing w:before="75" w:after="0"/>
      </w:pPr>
      <w:r>
        <w:rPr/>
        <w:t xml:space="preserve">(二)其他种用稻谷出口金额分析51</w:t>
      </w:r>
    </w:p>
    <w:p>
      <w:pPr>
        <w:spacing w:before="75" w:after="0"/>
      </w:pPr>
      <w:r>
        <w:rPr/>
        <w:t xml:space="preserve">(三)其他种用稻谷出口流向分析51</w:t>
      </w:r>
    </w:p>
    <w:p>
      <w:pPr>
        <w:spacing w:before="75" w:after="0"/>
      </w:pPr>
      <w:r>
        <w:rPr/>
        <w:t xml:space="preserve">(四)其他种用稻谷出口均价分析52</w:t>
      </w:r>
    </w:p>
    <w:p>
      <w:pPr>
        <w:spacing w:before="75" w:after="0"/>
      </w:pPr>
      <w:r>
        <w:rPr>
          <w:b w:val="1"/>
          <w:bCs w:val="1"/>
        </w:rPr>
        <w:t xml:space="preserve">第六章 国内水稻种子生产厂商竞争力分析54</w:t>
      </w:r>
    </w:p>
    <w:p>
      <w:pPr>
        <w:spacing w:before="75" w:after="0"/>
      </w:pPr>
      <w:r>
        <w:rPr/>
        <w:t xml:space="preserve">第一节 袁隆平农业高科技股份有限公司54</w:t>
      </w:r>
    </w:p>
    <w:p>
      <w:pPr>
        <w:spacing w:before="75" w:after="0"/>
      </w:pPr>
      <w:r>
        <w:rPr/>
        <w:t xml:space="preserve">一、企业基本情况介绍54</w:t>
      </w:r>
    </w:p>
    <w:p>
      <w:pPr>
        <w:spacing w:before="75" w:after="0"/>
      </w:pPr>
      <w:r>
        <w:rPr/>
        <w:t xml:space="preserve">二、企业主要产品分析54</w:t>
      </w:r>
    </w:p>
    <w:p>
      <w:pPr>
        <w:spacing w:before="75" w:after="0"/>
      </w:pPr>
      <w:r>
        <w:rPr/>
        <w:t xml:space="preserve">三、企业经营情况分析54</w:t>
      </w:r>
    </w:p>
    <w:p>
      <w:pPr>
        <w:spacing w:before="75" w:after="0"/>
      </w:pPr>
      <w:r>
        <w:rPr/>
        <w:t xml:space="preserve">四、企业竞争优势分析57</w:t>
      </w:r>
    </w:p>
    <w:p>
      <w:pPr>
        <w:spacing w:before="75" w:after="0"/>
      </w:pPr>
      <w:r>
        <w:rPr/>
        <w:t xml:space="preserve">五、企业发展策略分析57</w:t>
      </w:r>
    </w:p>
    <w:p>
      <w:pPr>
        <w:spacing w:before="75" w:after="0"/>
      </w:pPr>
      <w:r>
        <w:rPr/>
        <w:t xml:space="preserve">六、企业最新动态分析57</w:t>
      </w:r>
    </w:p>
    <w:p>
      <w:pPr>
        <w:spacing w:before="75" w:after="0"/>
      </w:pPr>
      <w:r>
        <w:rPr/>
        <w:t xml:space="preserve">第二节 甘肃省敦煌种业股份有限公司58</w:t>
      </w:r>
    </w:p>
    <w:p>
      <w:pPr>
        <w:spacing w:before="75" w:after="0"/>
      </w:pPr>
      <w:r>
        <w:rPr/>
        <w:t xml:space="preserve">一、企业基本情况58</w:t>
      </w:r>
    </w:p>
    <w:p>
      <w:pPr>
        <w:spacing w:before="75" w:after="0"/>
      </w:pPr>
      <w:r>
        <w:rPr/>
        <w:t xml:space="preserve">二、企业主要产品分析58</w:t>
      </w:r>
    </w:p>
    <w:p>
      <w:pPr>
        <w:spacing w:before="75" w:after="0"/>
      </w:pPr>
      <w:r>
        <w:rPr/>
        <w:t xml:space="preserve">三、企业经营状况分析59</w:t>
      </w:r>
    </w:p>
    <w:p>
      <w:pPr>
        <w:spacing w:before="75" w:after="0"/>
      </w:pPr>
      <w:r>
        <w:rPr/>
        <w:t xml:space="preserve">四、企业销售网络分析60</w:t>
      </w:r>
    </w:p>
    <w:p>
      <w:pPr>
        <w:spacing w:before="75" w:after="0"/>
      </w:pPr>
      <w:r>
        <w:rPr/>
        <w:t xml:space="preserve">五、企业竞争优势分析60</w:t>
      </w:r>
    </w:p>
    <w:p>
      <w:pPr>
        <w:spacing w:before="75" w:after="0"/>
      </w:pPr>
      <w:r>
        <w:rPr/>
        <w:t xml:space="preserve">六、企业发展战略分析61</w:t>
      </w:r>
    </w:p>
    <w:p>
      <w:pPr>
        <w:spacing w:before="75" w:after="0"/>
      </w:pPr>
      <w:r>
        <w:rPr/>
        <w:t xml:space="preserve">第三节 安徽荃银高科种业股份有限公司62</w:t>
      </w:r>
    </w:p>
    <w:p>
      <w:pPr>
        <w:spacing w:before="75" w:after="0"/>
      </w:pPr>
      <w:r>
        <w:rPr/>
        <w:t xml:space="preserve">一、企业基本情况62</w:t>
      </w:r>
    </w:p>
    <w:p>
      <w:pPr>
        <w:spacing w:before="75" w:after="0"/>
      </w:pPr>
      <w:r>
        <w:rPr/>
        <w:t xml:space="preserve">二、企业主要产品分析62</w:t>
      </w:r>
    </w:p>
    <w:p>
      <w:pPr>
        <w:spacing w:before="75" w:after="0"/>
      </w:pPr>
      <w:r>
        <w:rPr/>
        <w:t xml:space="preserve">三、企业经营状况分析62</w:t>
      </w:r>
    </w:p>
    <w:p>
      <w:pPr>
        <w:spacing w:before="75" w:after="0"/>
      </w:pPr>
      <w:r>
        <w:rPr/>
        <w:t xml:space="preserve">四、企业销售网络分析64</w:t>
      </w:r>
    </w:p>
    <w:p>
      <w:pPr>
        <w:spacing w:before="75" w:after="0"/>
      </w:pPr>
      <w:r>
        <w:rPr/>
        <w:t xml:space="preserve">五、企业竞争优势分析64</w:t>
      </w:r>
    </w:p>
    <w:p>
      <w:pPr>
        <w:spacing w:before="75" w:after="0"/>
      </w:pPr>
      <w:r>
        <w:rPr/>
        <w:t xml:space="preserve">六、企业发展战略分析65</w:t>
      </w:r>
    </w:p>
    <w:p>
      <w:pPr>
        <w:spacing w:before="75" w:after="0"/>
      </w:pPr>
      <w:r>
        <w:rPr/>
        <w:t xml:space="preserve">第四节 海南神农大丰种业科技股份有限公司65</w:t>
      </w:r>
    </w:p>
    <w:p>
      <w:pPr>
        <w:spacing w:before="75" w:after="0"/>
      </w:pPr>
      <w:r>
        <w:rPr/>
        <w:t xml:space="preserve">一、企业基本情况65</w:t>
      </w:r>
    </w:p>
    <w:p>
      <w:pPr>
        <w:spacing w:before="75" w:after="0"/>
      </w:pPr>
      <w:r>
        <w:rPr/>
        <w:t xml:space="preserve">二、企业主要产品分析65</w:t>
      </w:r>
    </w:p>
    <w:p>
      <w:pPr>
        <w:spacing w:before="75" w:after="0"/>
      </w:pPr>
      <w:r>
        <w:rPr/>
        <w:t xml:space="preserve">三、企业经营状况分析66</w:t>
      </w:r>
    </w:p>
    <w:p>
      <w:pPr>
        <w:spacing w:before="75" w:after="0"/>
      </w:pPr>
      <w:r>
        <w:rPr/>
        <w:t xml:space="preserve">四、企业销售网络分析67</w:t>
      </w:r>
    </w:p>
    <w:p>
      <w:pPr>
        <w:spacing w:before="75" w:after="0"/>
      </w:pPr>
      <w:r>
        <w:rPr/>
        <w:t xml:space="preserve">五、企业竞争优势分析67</w:t>
      </w:r>
    </w:p>
    <w:p>
      <w:pPr>
        <w:spacing w:before="75" w:after="0"/>
      </w:pPr>
      <w:r>
        <w:rPr/>
        <w:t xml:space="preserve">六、企业发展战略分析69</w:t>
      </w:r>
    </w:p>
    <w:p>
      <w:pPr>
        <w:spacing w:before="75" w:after="0"/>
      </w:pPr>
      <w:r>
        <w:rPr/>
        <w:t xml:space="preserve">第五节 合肥丰乐种业股份有限公司69</w:t>
      </w:r>
    </w:p>
    <w:p>
      <w:pPr>
        <w:spacing w:before="75" w:after="0"/>
      </w:pPr>
      <w:r>
        <w:rPr/>
        <w:t xml:space="preserve">一、企业发展基本情况69</w:t>
      </w:r>
    </w:p>
    <w:p>
      <w:pPr>
        <w:spacing w:before="75" w:after="0"/>
      </w:pPr>
      <w:r>
        <w:rPr/>
        <w:t xml:space="preserve">二、企业主要产品分析69</w:t>
      </w:r>
    </w:p>
    <w:p>
      <w:pPr>
        <w:spacing w:before="75" w:after="0"/>
      </w:pPr>
      <w:r>
        <w:rPr/>
        <w:t xml:space="preserve">三、企业经营状况分析70</w:t>
      </w:r>
    </w:p>
    <w:p>
      <w:pPr>
        <w:spacing w:before="75" w:after="0"/>
      </w:pPr>
      <w:r>
        <w:rPr/>
        <w:t xml:space="preserve">四、企业销售网络分析71</w:t>
      </w:r>
    </w:p>
    <w:p>
      <w:pPr>
        <w:spacing w:before="75" w:after="0"/>
      </w:pPr>
      <w:r>
        <w:rPr/>
        <w:t xml:space="preserve">五、企业竞争优势分析72</w:t>
      </w:r>
    </w:p>
    <w:p>
      <w:pPr>
        <w:spacing w:before="75" w:after="0"/>
      </w:pPr>
      <w:r>
        <w:rPr/>
        <w:t xml:space="preserve">六、企业发展战略分析72</w:t>
      </w:r>
    </w:p>
    <w:p>
      <w:pPr>
        <w:spacing w:before="75" w:after="0"/>
      </w:pPr>
      <w:r>
        <w:rPr/>
        <w:t xml:space="preserve">第六节 北京大北农科技集团股份有限公司73</w:t>
      </w:r>
    </w:p>
    <w:p>
      <w:pPr>
        <w:spacing w:before="75" w:after="0"/>
      </w:pPr>
      <w:r>
        <w:rPr/>
        <w:t xml:space="preserve">一、企业基本情况介绍73</w:t>
      </w:r>
    </w:p>
    <w:p>
      <w:pPr>
        <w:spacing w:before="75" w:after="0"/>
      </w:pPr>
      <w:r>
        <w:rPr/>
        <w:t xml:space="preserve">二、企业主要产品分析73</w:t>
      </w:r>
    </w:p>
    <w:p>
      <w:pPr>
        <w:spacing w:before="75" w:after="0"/>
      </w:pPr>
      <w:r>
        <w:rPr/>
        <w:t xml:space="preserve">三、企业经营状况分析73</w:t>
      </w:r>
    </w:p>
    <w:p>
      <w:pPr>
        <w:spacing w:before="75" w:after="0"/>
      </w:pPr>
      <w:r>
        <w:rPr/>
        <w:t xml:space="preserve">四、企业竞争优势分析75</w:t>
      </w:r>
    </w:p>
    <w:p>
      <w:pPr>
        <w:spacing w:before="75" w:after="0"/>
      </w:pPr>
      <w:r>
        <w:rPr/>
        <w:t xml:space="preserve">五、企业发展战略分析76</w:t>
      </w:r>
    </w:p>
    <w:p>
      <w:pPr>
        <w:spacing w:before="75" w:after="0"/>
      </w:pPr>
      <w:r>
        <w:rPr/>
        <w:t xml:space="preserve">第七节 江苏省农垦农业发展股份有限公司76</w:t>
      </w:r>
    </w:p>
    <w:p>
      <w:pPr>
        <w:spacing w:before="75" w:after="0"/>
      </w:pPr>
      <w:r>
        <w:rPr/>
        <w:t xml:space="preserve">一、企业发展基本情况76</w:t>
      </w:r>
    </w:p>
    <w:p>
      <w:pPr>
        <w:spacing w:before="75" w:after="0"/>
      </w:pPr>
      <w:r>
        <w:rPr/>
        <w:t xml:space="preserve">二、企业主营产品分析77</w:t>
      </w:r>
    </w:p>
    <w:p>
      <w:pPr>
        <w:spacing w:before="75" w:after="0"/>
      </w:pPr>
      <w:r>
        <w:rPr/>
        <w:t xml:space="preserve">三、企业产品产销分析77</w:t>
      </w:r>
    </w:p>
    <w:p>
      <w:pPr>
        <w:spacing w:before="75" w:after="0"/>
      </w:pPr>
      <w:r>
        <w:rPr/>
        <w:t xml:space="preserve">四、企业经营情况分析79</w:t>
      </w:r>
    </w:p>
    <w:p>
      <w:pPr>
        <w:spacing w:before="75" w:after="0"/>
      </w:pPr>
      <w:r>
        <w:rPr/>
        <w:t xml:space="preserve">五、企业经营管理模式79</w:t>
      </w:r>
    </w:p>
    <w:p>
      <w:pPr>
        <w:spacing w:before="75" w:after="0"/>
      </w:pPr>
      <w:r>
        <w:rPr/>
        <w:t xml:space="preserve">六、企业竞争优势分析80</w:t>
      </w:r>
    </w:p>
    <w:p>
      <w:pPr>
        <w:spacing w:before="75" w:after="0"/>
      </w:pPr>
      <w:r>
        <w:rPr/>
        <w:t xml:space="preserve">第八节 安徽皖垦种业股份有限公司81</w:t>
      </w:r>
    </w:p>
    <w:p>
      <w:pPr>
        <w:spacing w:before="75" w:after="0"/>
      </w:pPr>
      <w:r>
        <w:rPr/>
        <w:t xml:space="preserve">一、企业发展基本情况81</w:t>
      </w:r>
    </w:p>
    <w:p>
      <w:pPr>
        <w:spacing w:before="75" w:after="0"/>
      </w:pPr>
      <w:r>
        <w:rPr/>
        <w:t xml:space="preserve">二、企业主要产品分析81</w:t>
      </w:r>
    </w:p>
    <w:p>
      <w:pPr>
        <w:spacing w:before="75" w:after="0"/>
      </w:pPr>
      <w:r>
        <w:rPr/>
        <w:t xml:space="preserve">三、企业产品产销分析82</w:t>
      </w:r>
    </w:p>
    <w:p>
      <w:pPr>
        <w:spacing w:before="75" w:after="0"/>
      </w:pPr>
      <w:r>
        <w:rPr/>
        <w:t xml:space="preserve">四、企业经营情况分析82</w:t>
      </w:r>
    </w:p>
    <w:p>
      <w:pPr>
        <w:spacing w:before="75" w:after="0"/>
      </w:pPr>
      <w:r>
        <w:rPr/>
        <w:t xml:space="preserve">五、企业销售网络分析83</w:t>
      </w:r>
    </w:p>
    <w:p>
      <w:pPr>
        <w:spacing w:before="75" w:after="0"/>
      </w:pPr>
      <w:r>
        <w:rPr/>
        <w:t xml:space="preserve">六、企业竞争优势分析84</w:t>
      </w:r>
    </w:p>
    <w:p>
      <w:pPr>
        <w:spacing w:before="75" w:after="0"/>
      </w:pPr>
      <w:r>
        <w:rPr>
          <w:b w:val="1"/>
          <w:bCs w:val="1"/>
        </w:rPr>
        <w:t xml:space="preserve">第七章 中国水稻种子行业发展趋势与前景分析85</w:t>
      </w:r>
    </w:p>
    <w:p>
      <w:pPr>
        <w:spacing w:before="75" w:after="0"/>
      </w:pPr>
      <w:r>
        <w:rPr/>
        <w:t xml:space="preserve">第一节 2026-2031年中国水稻种子行业投资前景分析85</w:t>
      </w:r>
    </w:p>
    <w:p>
      <w:pPr>
        <w:spacing w:before="75" w:after="0"/>
      </w:pPr>
      <w:r>
        <w:rPr/>
        <w:t xml:space="preserve">一、水稻种子行业发展前景85</w:t>
      </w:r>
    </w:p>
    <w:p>
      <w:pPr>
        <w:spacing w:before="75" w:after="0"/>
      </w:pPr>
      <w:r>
        <w:rPr/>
        <w:t xml:space="preserve">二、水稻种子发展趋势分析85</w:t>
      </w:r>
    </w:p>
    <w:p>
      <w:pPr>
        <w:spacing w:before="75" w:after="0"/>
      </w:pPr>
      <w:r>
        <w:rPr/>
        <w:t xml:space="preserve">三、水稻种子市场前景分析86</w:t>
      </w:r>
    </w:p>
    <w:p>
      <w:pPr>
        <w:spacing w:before="75" w:after="0"/>
      </w:pPr>
      <w:r>
        <w:rPr/>
        <w:t xml:space="preserve">第二节 2026-2031年中国水稻种子行业投资风险分析87</w:t>
      </w:r>
    </w:p>
    <w:p>
      <w:pPr>
        <w:spacing w:before="75" w:after="0"/>
      </w:pPr>
      <w:r>
        <w:rPr/>
        <w:t xml:space="preserve">一、产业政策风险87</w:t>
      </w:r>
    </w:p>
    <w:p>
      <w:pPr>
        <w:spacing w:before="75" w:after="0"/>
      </w:pPr>
      <w:r>
        <w:rPr/>
        <w:t xml:space="preserve">二、行业竞争风险87</w:t>
      </w:r>
    </w:p>
    <w:p>
      <w:pPr>
        <w:spacing w:before="75" w:after="0"/>
      </w:pPr>
      <w:r>
        <w:rPr/>
        <w:t xml:space="preserve">三、市场风险88</w:t>
      </w:r>
    </w:p>
    <w:p>
      <w:pPr>
        <w:spacing w:before="75" w:after="0"/>
      </w:pPr>
      <w:r>
        <w:rPr/>
        <w:t xml:space="preserve">四、产品开发风险88</w:t>
      </w:r>
    </w:p>
    <w:p>
      <w:pPr>
        <w:spacing w:before="75" w:after="0"/>
      </w:pPr>
      <w:r>
        <w:rPr/>
        <w:t xml:space="preserve">第三节 2026-2031年水稻种子行业投资策略及建议88</w:t>
      </w:r>
    </w:p>
    <w:p>
      <w:pPr>
        <w:spacing w:before="75" w:after="0"/>
      </w:pPr>
      <w:r>
        <w:rPr/>
        <w:t xml:space="preserve">一、水稻种子行业投资策略分析88</w:t>
      </w:r>
    </w:p>
    <w:p>
      <w:pPr>
        <w:spacing w:before="75" w:after="0"/>
      </w:pPr>
      <w:r>
        <w:rPr/>
        <w:t xml:space="preserve">二、水稻种子企业发展战略分析89</w:t>
      </w:r>
    </w:p>
    <w:p>
      <w:pPr>
        <w:spacing w:before="75" w:after="0"/>
      </w:pPr>
      <w:r>
        <w:rPr/>
        <w:t xml:space="preserve">三、中小水稻种子企业发展思路93</w:t>
      </w:r>
    </w:p>
    <w:p>
      <w:pPr>
        <w:spacing w:before="75" w:after="0"/>
      </w:pPr>
      <w:r>
        <w:rPr>
          <w:b w:val="1"/>
          <w:bCs w:val="1"/>
        </w:rPr>
        <w:t xml:space="preserve">第八章 水稻种子企业投资战略与客户策略分析97</w:t>
      </w:r>
    </w:p>
    <w:p>
      <w:pPr>
        <w:spacing w:before="75" w:after="0"/>
      </w:pPr>
      <w:r>
        <w:rPr/>
        <w:t xml:space="preserve">第一节 水稻种子企业发展战略规划背景意义97</w:t>
      </w:r>
    </w:p>
    <w:p>
      <w:pPr>
        <w:spacing w:before="75" w:after="0"/>
      </w:pPr>
      <w:r>
        <w:rPr/>
        <w:t xml:space="preserve">一、企业转型升级的需要97</w:t>
      </w:r>
    </w:p>
    <w:p>
      <w:pPr>
        <w:spacing w:before="75" w:after="0"/>
      </w:pPr>
      <w:r>
        <w:rPr/>
        <w:t xml:space="preserve">二、企业强做大做的需要97</w:t>
      </w:r>
    </w:p>
    <w:p>
      <w:pPr>
        <w:spacing w:before="75" w:after="0"/>
      </w:pPr>
      <w:r>
        <w:rPr/>
        <w:t xml:space="preserve">三、企业可持续发展的需要97</w:t>
      </w:r>
    </w:p>
    <w:p>
      <w:pPr>
        <w:spacing w:before="75" w:after="0"/>
      </w:pPr>
      <w:r>
        <w:rPr/>
        <w:t xml:space="preserve">第二节 水稻种子企业战略规划制定依据97</w:t>
      </w:r>
    </w:p>
    <w:p>
      <w:pPr>
        <w:spacing w:before="75" w:after="0"/>
      </w:pPr>
      <w:r>
        <w:rPr/>
        <w:t xml:space="preserve">一、国家产业政策98</w:t>
      </w:r>
    </w:p>
    <w:p>
      <w:pPr>
        <w:spacing w:before="75" w:after="0"/>
      </w:pPr>
      <w:r>
        <w:rPr/>
        <w:t xml:space="preserve">二、行业发展规律98</w:t>
      </w:r>
    </w:p>
    <w:p>
      <w:pPr>
        <w:spacing w:before="75" w:after="0"/>
      </w:pPr>
      <w:r>
        <w:rPr/>
        <w:t xml:space="preserve">三、企业资源与能力98</w:t>
      </w:r>
    </w:p>
    <w:p>
      <w:pPr>
        <w:spacing w:before="75" w:after="0"/>
      </w:pPr>
      <w:r>
        <w:rPr/>
        <w:t xml:space="preserve">四、可预期的战略定位98</w:t>
      </w:r>
    </w:p>
    <w:p>
      <w:pPr>
        <w:spacing w:before="75" w:after="0"/>
      </w:pPr>
      <w:r>
        <w:rPr/>
        <w:t xml:space="preserve">第三节 水稻种子企业战略规划策略分析98</w:t>
      </w:r>
    </w:p>
    <w:p>
      <w:pPr>
        <w:spacing w:before="75" w:after="0"/>
      </w:pPr>
      <w:r>
        <w:rPr/>
        <w:t xml:space="preserve">一、战略综合规划98</w:t>
      </w:r>
    </w:p>
    <w:p>
      <w:pPr>
        <w:spacing w:before="75" w:after="0"/>
      </w:pPr>
      <w:r>
        <w:rPr/>
        <w:t xml:space="preserve">二、技术开发战略99</w:t>
      </w:r>
    </w:p>
    <w:p>
      <w:pPr>
        <w:spacing w:before="75" w:after="0"/>
      </w:pPr>
      <w:r>
        <w:rPr/>
        <w:t xml:space="preserve">三、区域战略规划99</w:t>
      </w:r>
    </w:p>
    <w:p>
      <w:pPr>
        <w:spacing w:before="75" w:after="0"/>
      </w:pPr>
      <w:r>
        <w:rPr/>
        <w:t xml:space="preserve">四、产业战略规划100</w:t>
      </w:r>
    </w:p>
    <w:p>
      <w:pPr>
        <w:spacing w:before="75" w:after="0"/>
      </w:pPr>
      <w:r>
        <w:rPr/>
        <w:t xml:space="preserve">五、营销品牌战略100</w:t>
      </w:r>
    </w:p>
    <w:p>
      <w:pPr>
        <w:spacing w:before="75" w:after="0"/>
      </w:pPr>
      <w:r>
        <w:rPr/>
        <w:t xml:space="preserve">六、竞争战略规划101</w:t>
      </w:r>
    </w:p>
    <w:p>
      <w:pPr>
        <w:spacing w:before="75" w:after="0"/>
      </w:pPr>
      <w:r>
        <w:rPr/>
        <w:t xml:space="preserve">第四节 水稻种子企业重点客户战略实施103</w:t>
      </w:r>
    </w:p>
    <w:p>
      <w:pPr>
        <w:spacing w:before="75" w:after="0"/>
      </w:pPr>
      <w:r>
        <w:rPr/>
        <w:t xml:space="preserve">一、实施重点客户战略的必要性103</w:t>
      </w:r>
    </w:p>
    <w:p>
      <w:pPr>
        <w:spacing w:before="75" w:after="0"/>
      </w:pPr>
      <w:r>
        <w:rPr/>
        <w:t xml:space="preserve">二、企业重点客户的鉴别与确定105</w:t>
      </w:r>
    </w:p>
    <w:p>
      <w:pPr>
        <w:spacing w:before="75" w:after="0"/>
      </w:pPr>
      <w:r>
        <w:rPr/>
        <w:t xml:space="preserve">三、企业重点客户的开发与培育106</w:t>
      </w:r>
    </w:p>
    <w:p>
      <w:pPr>
        <w:spacing w:before="75" w:after="0"/>
      </w:pPr>
      <w:r>
        <w:rPr/>
        <w:t xml:space="preserve">四、实施重点客户战略需要解决的问题110</w:t>
      </w:r>
    </w:p>
    <w:p>
      <w:pPr>
        <w:spacing w:before="75" w:after="0"/>
      </w:pPr>
      <w:r>
        <w:rPr/>
        <w:t xml:space="preserve">五、企业重点客户的市场营销策略分析116</w:t>
      </w:r>
    </w:p>
    <w:p>
      <w:pPr>
        <w:spacing w:before="75" w:after="0"/>
      </w:pPr>
      <w:r>
        <w:rPr>
          <w:b w:val="1"/>
          <w:bCs w:val="1"/>
        </w:rPr>
        <w:t xml:space="preserve">图表目录：</w:t>
      </w:r>
    </w:p>
    <w:p>
      <w:pPr>
        <w:spacing w:before="75" w:after="0"/>
      </w:pPr>
      <w:r>
        <w:rPr/>
        <w:t xml:space="preserve">图表1：种子行业基本概念解释8</w:t>
      </w:r>
    </w:p>
    <w:p>
      <w:pPr>
        <w:spacing w:before="75" w:after="0"/>
      </w:pPr>
      <w:r>
        <w:rPr/>
        <w:t xml:space="preserve">图表2：水稻种子行业经营模式图11</w:t>
      </w:r>
    </w:p>
    <w:p>
      <w:pPr>
        <w:spacing w:before="75" w:after="0"/>
      </w:pPr>
      <w:r>
        <w:rPr/>
        <w:t xml:space="preserve">图表3：2021-2026年中国国内生产总值及增长变化趋势图13</w:t>
      </w:r>
    </w:p>
    <w:p>
      <w:pPr>
        <w:spacing w:before="75" w:after="0"/>
      </w:pPr>
      <w:r>
        <w:rPr/>
        <w:t xml:space="preserve">图表4：2021-2026年国内生产总值构成及增长速度统计14</w:t>
      </w:r>
    </w:p>
    <w:p>
      <w:pPr>
        <w:spacing w:before="75" w:after="0"/>
      </w:pPr>
      <w:r>
        <w:rPr/>
        <w:t xml:space="preserve">图表5：2021-2026年中国规模以上工业增加值月度增长速度15</w:t>
      </w:r>
    </w:p>
    <w:p>
      <w:pPr>
        <w:spacing w:before="75" w:after="0"/>
      </w:pPr>
      <w:r>
        <w:rPr/>
        <w:t xml:space="preserve">图表6：2021-2026年中国固定资产投资(不含农户)变化趋势图16</w:t>
      </w:r>
    </w:p>
    <w:p>
      <w:pPr>
        <w:spacing w:before="75" w:after="0"/>
      </w:pPr>
      <w:r>
        <w:rPr/>
        <w:t xml:space="preserve">图表7：2021-2026年中国社会消费品零售总额及增长速度趋势图17</w:t>
      </w:r>
    </w:p>
    <w:p>
      <w:pPr>
        <w:spacing w:before="75" w:after="0"/>
      </w:pPr>
      <w:r>
        <w:rPr/>
        <w:t xml:space="preserve">图表8：2021-2026年中国城镇居民人均可支配收入增长趋势图18</w:t>
      </w:r>
    </w:p>
    <w:p>
      <w:pPr>
        <w:spacing w:before="75" w:after="0"/>
      </w:pPr>
      <w:r>
        <w:rPr/>
        <w:t xml:space="preserve">图表9：2021-2026年中国居民消费价格月度变化趋势图19</w:t>
      </w:r>
    </w:p>
    <w:p>
      <w:pPr>
        <w:spacing w:before="75" w:after="0"/>
      </w:pPr>
      <w:r>
        <w:rPr/>
        <w:t xml:space="preserve">图表10：2021-2026年中国货物进出口总额变化趋势图20</w:t>
      </w:r>
    </w:p>
    <w:p>
      <w:pPr>
        <w:spacing w:before="75" w:after="0"/>
      </w:pPr>
      <w:r>
        <w:rPr/>
        <w:t xml:space="preserve">图表11：我国种业主要政策24</w:t>
      </w:r>
    </w:p>
    <w:p>
      <w:pPr>
        <w:spacing w:before="75" w:after="0"/>
      </w:pPr>
      <w:r>
        <w:rPr/>
        <w:t xml:space="preserve">图表12：主要育种技术介绍30</w:t>
      </w:r>
    </w:p>
    <w:p>
      <w:pPr>
        <w:spacing w:before="75" w:after="0"/>
      </w:pPr>
      <w:r>
        <w:rPr/>
        <w:t xml:space="preserve">图表13：2021-2026年中国水稻种子供给情况34</w:t>
      </w:r>
    </w:p>
    <w:p>
      <w:pPr>
        <w:spacing w:before="75" w:after="0"/>
      </w:pPr>
      <w:r>
        <w:rPr/>
        <w:t xml:space="preserve">图表14：2026-2031年中国水稻种子产量预测趋势图35</w:t>
      </w:r>
    </w:p>
    <w:p>
      <w:pPr>
        <w:spacing w:before="75" w:after="0"/>
      </w:pPr>
      <w:r>
        <w:rPr/>
        <w:t xml:space="preserve">图表15：2021-2026年水稻种子需求情况35</w:t>
      </w:r>
    </w:p>
    <w:p>
      <w:pPr>
        <w:spacing w:before="75" w:after="0"/>
      </w:pPr>
      <w:r>
        <w:rPr/>
        <w:t xml:space="preserve">图表16：2026-2031年中国水稻种子需求预测趋势图36</w:t>
      </w:r>
    </w:p>
    <w:p>
      <w:pPr>
        <w:spacing w:before="75" w:after="0"/>
      </w:pPr>
      <w:r>
        <w:rPr/>
        <w:t xml:space="preserve">图表17：水稻种子行业产业链结构图38</w:t>
      </w:r>
    </w:p>
    <w:p>
      <w:pPr>
        <w:spacing w:before="75" w:after="0"/>
      </w:pPr>
      <w:r>
        <w:rPr/>
        <w:t xml:space="preserve">图表18：2021-2026年中国稻谷播种面积统计39</w:t>
      </w:r>
    </w:p>
    <w:p>
      <w:pPr>
        <w:spacing w:before="75" w:after="0"/>
      </w:pPr>
      <w:r>
        <w:rPr/>
        <w:t xml:space="preserve">图表19：2021-2026年中国稻谷产量统计40</w:t>
      </w:r>
    </w:p>
    <w:p>
      <w:pPr>
        <w:spacing w:before="75" w:after="0"/>
      </w:pPr>
      <w:r>
        <w:rPr/>
        <w:t xml:space="preserve">图表20：2026-2031年中国水稻种子市场规模测算40</w:t>
      </w:r>
    </w:p>
    <w:p>
      <w:pPr>
        <w:spacing w:before="75" w:after="0"/>
      </w:pPr>
      <w:r>
        <w:rPr/>
        <w:t xml:space="preserve">图表21：2021-2026年中国种用籼米稻谷进口数量统计42</w:t>
      </w:r>
    </w:p>
    <w:p>
      <w:pPr>
        <w:spacing w:before="75" w:after="0"/>
      </w:pPr>
      <w:r>
        <w:rPr/>
        <w:t xml:space="preserve">图表22：2021-2026年中国种用籼米稻谷进口金额统计42</w:t>
      </w:r>
    </w:p>
    <w:p>
      <w:pPr>
        <w:spacing w:before="75" w:after="0"/>
      </w:pPr>
      <w:r>
        <w:rPr/>
        <w:t xml:space="preserve">图表23：2021-2026年中国种用籼米稻谷进口来源地情况43</w:t>
      </w:r>
    </w:p>
    <w:p>
      <w:pPr>
        <w:spacing w:before="75" w:after="0"/>
      </w:pPr>
      <w:r>
        <w:rPr/>
        <w:t xml:space="preserve">图表24：2021-2026年中国种用籼米稻谷进口均价统计43</w:t>
      </w:r>
    </w:p>
    <w:p>
      <w:pPr>
        <w:spacing w:before="75" w:after="0"/>
      </w:pPr>
      <w:r>
        <w:rPr/>
        <w:t xml:space="preserve">图表25：2021-2026年中国种用籼米稻谷出口数量统计43</w:t>
      </w:r>
    </w:p>
    <w:p>
      <w:pPr>
        <w:spacing w:before="75" w:after="0"/>
      </w:pPr>
      <w:r>
        <w:rPr/>
        <w:t xml:space="preserve">图表26：2021-2026年中国种用籼米稻谷出口金额统计44</w:t>
      </w:r>
    </w:p>
    <w:p>
      <w:pPr>
        <w:spacing w:before="75" w:after="0"/>
      </w:pPr>
      <w:r>
        <w:rPr/>
        <w:t xml:space="preserve">图表27：2021-2026年中国种用籼米稻谷出口目的地情况44</w:t>
      </w:r>
    </w:p>
    <w:p>
      <w:pPr>
        <w:spacing w:before="75" w:after="0"/>
      </w:pPr>
      <w:r>
        <w:rPr/>
        <w:t xml:space="preserve">图表28：2021-2026年种用籼米稻谷出口流向地结构分布图45</w:t>
      </w:r>
    </w:p>
    <w:p>
      <w:pPr>
        <w:spacing w:before="75" w:after="0"/>
      </w:pPr>
      <w:r>
        <w:rPr/>
        <w:t xml:space="preserve">图表29：2021-2026年中国种用籼米稻谷出口目的地情况45</w:t>
      </w:r>
    </w:p>
    <w:p>
      <w:pPr>
        <w:spacing w:before="75" w:after="0"/>
      </w:pPr>
      <w:r>
        <w:rPr/>
        <w:t xml:space="preserve">图表30：2021-2026年种用籼米稻谷出口流向地结构分布图46</w:t>
      </w:r>
    </w:p>
    <w:p>
      <w:pPr>
        <w:spacing w:before="75" w:after="0"/>
      </w:pPr>
      <w:r>
        <w:rPr/>
        <w:t xml:space="preserve">图表31：2021-2026年中国种用籼米稻谷出口均价统计46</w:t>
      </w:r>
    </w:p>
    <w:p>
      <w:pPr>
        <w:spacing w:before="75" w:after="0"/>
      </w:pPr>
      <w:r>
        <w:rPr/>
        <w:t xml:space="preserve">图表32：2021-2026年中国其他种用稻谷进口数量统计47</w:t>
      </w:r>
    </w:p>
    <w:p>
      <w:pPr>
        <w:spacing w:before="75" w:after="0"/>
      </w:pPr>
      <w:r>
        <w:rPr/>
        <w:t xml:space="preserve">图表33：2021-2026年中国其他种用稻谷进口金额统计47</w:t>
      </w:r>
    </w:p>
    <w:p>
      <w:pPr>
        <w:spacing w:before="75" w:after="0"/>
      </w:pPr>
      <w:r>
        <w:rPr/>
        <w:t xml:space="preserve">图表34：2021-2026年中国其他种用稻谷进口来源地情况48</w:t>
      </w:r>
    </w:p>
    <w:p>
      <w:pPr>
        <w:spacing w:before="75" w:after="0"/>
      </w:pPr>
      <w:r>
        <w:rPr/>
        <w:t xml:space="preserve">图表35：2021-2026年其他种用稻谷进口来源地结构分布图48</w:t>
      </w:r>
    </w:p>
    <w:p>
      <w:pPr>
        <w:spacing w:before="75" w:after="0"/>
      </w:pPr>
      <w:r>
        <w:rPr/>
        <w:t xml:space="preserve">图表36：2021-2026年中国其他种用稻谷进口来源地情况48</w:t>
      </w:r>
    </w:p>
    <w:p>
      <w:pPr>
        <w:spacing w:before="75" w:after="0"/>
      </w:pPr>
      <w:r>
        <w:rPr/>
        <w:t xml:space="preserve">图表37：2021-2026年其他种用稻谷进口来源地结构分布图49</w:t>
      </w:r>
    </w:p>
    <w:p>
      <w:pPr>
        <w:spacing w:before="75" w:after="0"/>
      </w:pPr>
      <w:r>
        <w:rPr/>
        <w:t xml:space="preserve">图表38：2021-2026年中国其他种用稻谷进口均价统计49</w:t>
      </w:r>
    </w:p>
    <w:p>
      <w:pPr>
        <w:spacing w:before="75" w:after="0"/>
      </w:pPr>
      <w:r>
        <w:rPr/>
        <w:t xml:space="preserve">图表39：2021-2026年中国其他种用稻谷出口数量统计50</w:t>
      </w:r>
    </w:p>
    <w:p>
      <w:pPr>
        <w:spacing w:before="75" w:after="0"/>
      </w:pPr>
      <w:r>
        <w:rPr/>
        <w:t xml:space="preserve">图表40：2021-2026年中国其他种用稻谷出口金额统计50</w:t>
      </w:r>
    </w:p>
    <w:p>
      <w:pPr>
        <w:spacing w:before="75" w:after="0"/>
      </w:pPr>
      <w:r>
        <w:rPr/>
        <w:t xml:space="preserve">图表41：2021-2026年中国其他种用稻谷出口目的地情况51</w:t>
      </w:r>
    </w:p>
    <w:p>
      <w:pPr>
        <w:spacing w:before="75" w:after="0"/>
      </w:pPr>
      <w:r>
        <w:rPr/>
        <w:t xml:space="preserve">图表42：2021-2026年其他种用稻谷出口流向地结构分布图51</w:t>
      </w:r>
    </w:p>
    <w:p>
      <w:pPr>
        <w:spacing w:before="75" w:after="0"/>
      </w:pPr>
      <w:r>
        <w:rPr/>
        <w:t xml:space="preserve">图表43：2021-2026年中国其他种用稻谷出口目的地情况51</w:t>
      </w:r>
    </w:p>
    <w:p>
      <w:pPr>
        <w:spacing w:before="75" w:after="0"/>
      </w:pPr>
      <w:r>
        <w:rPr/>
        <w:t xml:space="preserve">图表44：2021-2026年中国其他种用稻谷出口均价统计52</w:t>
      </w:r>
    </w:p>
    <w:p>
      <w:pPr>
        <w:spacing w:before="75" w:after="0"/>
      </w:pPr>
      <w:r>
        <w:rPr/>
        <w:t xml:space="preserve">图表45：2021-2026年袁隆平农业高科技股份有限公司杂交水稻种子产销量表54</w:t>
      </w:r>
    </w:p>
    <w:p>
      <w:pPr>
        <w:spacing w:before="75" w:after="0"/>
      </w:pPr>
      <w:r>
        <w:rPr/>
        <w:t xml:space="preserve">图表46：2021-2026年袁隆平农业高科技股份有限公司分产品情况表54</w:t>
      </w:r>
    </w:p>
    <w:p>
      <w:pPr>
        <w:spacing w:before="75" w:after="0"/>
      </w:pPr>
      <w:r>
        <w:rPr/>
        <w:t xml:space="preserve">图表47：2021-2026年袁隆平农业高科技股份有限公司业务结构情况55</w:t>
      </w:r>
    </w:p>
    <w:p>
      <w:pPr>
        <w:spacing w:before="75" w:after="0"/>
      </w:pPr>
      <w:r>
        <w:rPr/>
        <w:t xml:space="preserve">图表48：2021-2026年袁隆平农业高科技股份有限公司分地区情况表55</w:t>
      </w:r>
    </w:p>
    <w:p>
      <w:pPr>
        <w:spacing w:before="75" w:after="0"/>
      </w:pPr>
      <w:r>
        <w:rPr/>
        <w:t xml:space="preserve">图表49：2021-2026年袁隆平农业高科技股份有限公司收入及利润统计55</w:t>
      </w:r>
    </w:p>
    <w:p>
      <w:pPr>
        <w:spacing w:before="75" w:after="0"/>
      </w:pPr>
      <w:r>
        <w:rPr/>
        <w:t xml:space="preserve">图表50：2021-2026年甘肃省敦煌种业股份有限公司分产品情况表58</w:t>
      </w:r>
    </w:p>
    <w:p>
      <w:pPr>
        <w:spacing w:before="75" w:after="0"/>
      </w:pPr>
      <w:r>
        <w:rPr/>
        <w:t xml:space="preserve">图表51：2021-2026年甘肃省敦煌种业股份有限公司业务结构情况59</w:t>
      </w:r>
    </w:p>
    <w:p>
      <w:pPr>
        <w:spacing w:before="75" w:after="0"/>
      </w:pPr>
      <w:r>
        <w:rPr/>
        <w:t xml:space="preserve">图表52：2021-2026年甘肃省敦煌种业股份有限公司收入及利润统计59</w:t>
      </w:r>
    </w:p>
    <w:p>
      <w:pPr>
        <w:spacing w:before="75" w:after="0"/>
      </w:pPr>
      <w:r>
        <w:rPr/>
        <w:t xml:space="preserve">图表53：2021-2026年安徽荃银高科种业股份有限公司分产品情况表62</w:t>
      </w:r>
    </w:p>
    <w:p>
      <w:pPr>
        <w:spacing w:before="75" w:after="0"/>
      </w:pPr>
      <w:r>
        <w:rPr/>
        <w:t xml:space="preserve">图表54：2021-2026年安徽荃银高科种业股份有限公司业务结构情况62</w:t>
      </w:r>
    </w:p>
    <w:p>
      <w:pPr>
        <w:spacing w:before="75" w:after="0"/>
      </w:pPr>
      <w:r>
        <w:rPr/>
        <w:t xml:space="preserve">图表55：2021-2026年安徽荃银高科种业股份有限公司收入及利润统计63</w:t>
      </w:r>
    </w:p>
    <w:p>
      <w:pPr>
        <w:spacing w:before="75" w:after="0"/>
      </w:pPr>
      <w:r>
        <w:rPr/>
        <w:t xml:space="preserve">图表56：2021-2026年安徽荃银高科种业股份有限公司分地区情况表63</w:t>
      </w:r>
    </w:p>
    <w:p>
      <w:pPr>
        <w:spacing w:before="75" w:after="0"/>
      </w:pPr>
      <w:r>
        <w:rPr/>
        <w:t xml:space="preserve">图表57：2021-2026年海南神农大丰种业科技股份有限公司分产品情况表65</w:t>
      </w:r>
    </w:p>
    <w:p>
      <w:pPr>
        <w:spacing w:before="75" w:after="0"/>
      </w:pPr>
      <w:r>
        <w:rPr/>
        <w:t xml:space="preserve">图表58：2021-2026年海南神农大丰种业科技股份有限公司业务结构情况66</w:t>
      </w:r>
    </w:p>
    <w:p>
      <w:pPr>
        <w:spacing w:before="75" w:after="0"/>
      </w:pPr>
      <w:r>
        <w:rPr/>
        <w:t xml:space="preserve">图表59：2021-2026年海南神农大丰种业科技股份有限公司收入及利润统计66</w:t>
      </w:r>
    </w:p>
    <w:p>
      <w:pPr>
        <w:spacing w:before="75" w:after="0"/>
      </w:pPr>
      <w:r>
        <w:rPr/>
        <w:t xml:space="preserve">图表60：2021-2026年海南神农大丰种业科技股份有限公司分地区情况表66</w:t>
      </w:r>
    </w:p>
    <w:p>
      <w:pPr>
        <w:spacing w:before="75" w:after="0"/>
      </w:pPr>
      <w:r>
        <w:rPr/>
        <w:t xml:space="preserve">图表61：2021-2026年合肥丰乐种业股份有限公司产销量情况表69</w:t>
      </w:r>
    </w:p>
    <w:p>
      <w:pPr>
        <w:spacing w:before="75" w:after="0"/>
      </w:pPr>
      <w:r>
        <w:rPr/>
        <w:t xml:space="preserve">图表62：2021-2026年合肥丰乐种业股份有限公司分产品情况表69</w:t>
      </w:r>
    </w:p>
    <w:p>
      <w:pPr>
        <w:spacing w:before="75" w:after="0"/>
      </w:pPr>
      <w:r>
        <w:rPr/>
        <w:t xml:space="preserve">图表63：2021-2026年合肥丰乐种业股份有限公司业务结构情况70</w:t>
      </w:r>
    </w:p>
    <w:p>
      <w:pPr>
        <w:spacing w:before="75" w:after="0"/>
      </w:pPr>
      <w:r>
        <w:rPr/>
        <w:t xml:space="preserve">图表64：2021-2026年合肥丰乐种业股份有限公司收入及利润统计70</w:t>
      </w:r>
    </w:p>
    <w:p>
      <w:pPr>
        <w:spacing w:before="75" w:after="0"/>
      </w:pPr>
      <w:r>
        <w:rPr/>
        <w:t xml:space="preserve">图表65：2021-2026年合肥丰乐种业股份有限公司分地区情况表70</w:t>
      </w:r>
    </w:p>
    <w:p>
      <w:pPr>
        <w:spacing w:before="75" w:after="0"/>
      </w:pPr>
      <w:r>
        <w:rPr/>
        <w:t xml:space="preserve">图表66：2021-2026年北京大北农科技集团股份有限公司分行业、分产品情况表73</w:t>
      </w:r>
    </w:p>
    <w:p>
      <w:pPr>
        <w:spacing w:before="75" w:after="0"/>
      </w:pPr>
      <w:r>
        <w:rPr/>
        <w:t xml:space="preserve">图表67：2021-2026年北京大北农科技集团股份有限公司业务结构情况73</w:t>
      </w:r>
    </w:p>
    <w:p>
      <w:pPr>
        <w:spacing w:before="75" w:after="0"/>
      </w:pPr>
      <w:r>
        <w:rPr/>
        <w:t xml:space="preserve">图表68：2021-2026年北京大北农科技集团股份有限公司收入及利润统计73</w:t>
      </w:r>
    </w:p>
    <w:p>
      <w:pPr>
        <w:spacing w:before="75" w:after="0"/>
      </w:pPr>
      <w:r>
        <w:rPr/>
        <w:t xml:space="preserve">图表69：2021-2026年江苏省农垦农业发展股份有限公司种子产量统计77</w:t>
      </w:r>
    </w:p>
    <w:p>
      <w:pPr>
        <w:spacing w:before="75" w:after="0"/>
      </w:pPr>
      <w:r>
        <w:rPr/>
        <w:t xml:space="preserve">图表70：2021-2026年江苏省农垦农业发展股份有限公司种子销售情况77</w:t>
      </w:r>
    </w:p>
    <w:p>
      <w:pPr>
        <w:spacing w:before="75" w:after="0"/>
      </w:pPr>
      <w:r>
        <w:rPr/>
        <w:t xml:space="preserve">图表71：2021-2026年江苏省农垦农业发展股份有限公司种子分地区销售情况77</w:t>
      </w:r>
    </w:p>
    <w:p>
      <w:pPr>
        <w:spacing w:before="75" w:after="0"/>
      </w:pPr>
      <w:r>
        <w:rPr/>
        <w:t xml:space="preserve">图表72：2021-2026年江苏省农垦农业发展股份有限公司主营业务分产品情况表78</w:t>
      </w:r>
    </w:p>
    <w:p>
      <w:pPr>
        <w:spacing w:before="75" w:after="0"/>
      </w:pPr>
      <w:r>
        <w:rPr/>
        <w:t xml:space="preserve">图表73：2021-2026年安徽皖垦种业股份有限公司产销情况表81</w:t>
      </w:r>
    </w:p>
    <w:p>
      <w:pPr>
        <w:spacing w:before="75" w:after="0"/>
      </w:pPr>
      <w:r>
        <w:rPr/>
        <w:t xml:space="preserve">图表74：2021-2026年安徽皖垦种业股份有限公司主要经济指标统计81</w:t>
      </w:r>
    </w:p>
    <w:p>
      <w:pPr>
        <w:spacing w:before="75" w:after="0"/>
      </w:pPr>
      <w:r>
        <w:rPr/>
        <w:t xml:space="preserve">图表75：2021-2026年安徽皖垦种业股份有限公司分产品情况表81</w:t>
      </w:r>
    </w:p>
    <w:p>
      <w:pPr>
        <w:spacing w:before="75" w:after="0"/>
      </w:pPr>
      <w:r>
        <w:rPr/>
        <w:t xml:space="preserve">图表76：2021-2026年安徽皖垦种业股份有限公司业务结构情况82</w:t>
      </w:r>
    </w:p>
    <w:p>
      <w:pPr>
        <w:spacing w:before="75" w:after="0"/>
      </w:pPr>
      <w:r>
        <w:rPr/>
        <w:t xml:space="preserve">图表77：2021-2026年安徽皖垦种业股份有限公司分地区情况表82</w:t>
      </w:r>
    </w:p>
    <w:p>
      <w:pPr>
        <w:spacing w:before="75" w:after="0"/>
      </w:pPr>
      <w:r>
        <w:rPr/>
        <w:t xml:space="preserve">图表78：重点客户管理与企业战略规划102</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2026-2031年中国水稻种子行业产业链分析及发展战略研究报告</dc:title>
  <dc:description>2026-2031年中国水稻种子行业产业链分析及发展战略研究报告</dc:description>
  <dc:subject>2026-2031年中国水稻种子行业产业链分析及发展战略研究报告</dc:subject>
  <cp:keywords>研究报告</cp:keywords>
  <cp:category>研究报告</cp:category>
  <cp:lastModifiedBy>北京中道泰和信息咨询有限公司</cp:lastModifiedBy>
  <dcterms:created xsi:type="dcterms:W3CDTF">2026-03-26T23:33:25+08:00</dcterms:created>
  <dcterms:modified xsi:type="dcterms:W3CDTF">2026-03-26T23:33:25+08:00</dcterms:modified>
</cp:coreProperties>
</file>

<file path=docProps/custom.xml><?xml version="1.0" encoding="utf-8"?>
<Properties xmlns="http://schemas.openxmlformats.org/officeDocument/2006/custom-properties" xmlns:vt="http://schemas.openxmlformats.org/officeDocument/2006/docPropsVTypes"/>
</file>