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2024-2029年中国核桃乳饮料行业投资契机分析及深度调研咨询报告</w:t>
      </w:r>
    </w:p>
    <w:p>
      <w:pPr>
        <w:spacing w:after="150"/>
      </w:pPr>
      <w:r>
        <w:rPr>
          <w:b w:val="1"/>
          <w:bCs w:val="1"/>
        </w:rPr>
        <w:t xml:space="preserve">报告简介</w:t>
      </w:r>
    </w:p>
    <w:p>
      <w:pPr>
        <w:spacing w:after="150"/>
      </w:pPr>
      <w:r>
        <w:rPr/>
        <w:t xml:space="preserve">核桃乳饮料行业研究报告主要分析了核桃乳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核桃乳饮料行业重点企业分析、子行业分析、区域市场分析、行业风险分析、行业发展前景预测及相关的经营、投资建议等。报告研究框架全面、严谨，分析内容客观、公正、系统，真实准确地反映了我国核桃乳饮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核桃乳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核桃乳饮料概述</w:t>
      </w:r>
    </w:p>
    <w:p>
      <w:pPr>
        <w:spacing w:after="150"/>
      </w:pPr>
      <w:r>
        <w:rPr/>
        <w:t xml:space="preserve">第一节 核桃乳饮料定义</w:t>
      </w:r>
    </w:p>
    <w:p>
      <w:pPr>
        <w:spacing w:after="150"/>
      </w:pPr>
      <w:r>
        <w:rPr/>
        <w:t xml:space="preserve">第二节 核桃乳饮料行业发展历程</w:t>
      </w:r>
    </w:p>
    <w:p>
      <w:pPr>
        <w:spacing w:after="150"/>
      </w:pPr>
      <w:r>
        <w:rPr/>
        <w:t xml:space="preserve">第三节 核桃乳饮料分类情况</w:t>
      </w:r>
    </w:p>
    <w:p>
      <w:pPr>
        <w:spacing w:after="150"/>
      </w:pPr>
      <w:r>
        <w:rPr/>
        <w:t xml:space="preserve">第四节 核桃乳饮料产业链分析</w:t>
      </w:r>
    </w:p>
    <w:p>
      <w:pPr>
        <w:spacing w:after="150"/>
      </w:pPr>
      <w:r>
        <w:rPr/>
        <w:t xml:space="preserve">一、产业链模型介绍</w:t>
      </w:r>
    </w:p>
    <w:p>
      <w:pPr>
        <w:spacing w:after="150"/>
      </w:pPr>
      <w:r>
        <w:rPr/>
        <w:t xml:space="preserve">二、核桃乳饮料产业链模型分析</w:t>
      </w:r>
    </w:p>
    <w:p>
      <w:pPr>
        <w:spacing w:after="150"/>
      </w:pPr>
      <w:r>
        <w:rPr>
          <w:b w:val="1"/>
          <w:bCs w:val="1"/>
        </w:rPr>
        <w:t xml:space="preserve">第二章 2019-2023年中国核桃乳饮料行业市场发展环境分析（PEST分析法）</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2019-2023年中国核桃乳饮料行业政策环境分析</w:t>
      </w:r>
    </w:p>
    <w:p>
      <w:pPr>
        <w:spacing w:after="150"/>
      </w:pPr>
      <w:r>
        <w:rPr/>
        <w:t xml:space="preserve">一、本行业政策标准分析</w:t>
      </w:r>
    </w:p>
    <w:p>
      <w:pPr>
        <w:spacing w:after="150"/>
      </w:pPr>
      <w:r>
        <w:rPr/>
        <w:t xml:space="preserve">二、相关行业政策的影响分析</w:t>
      </w:r>
    </w:p>
    <w:p>
      <w:pPr>
        <w:spacing w:after="150"/>
      </w:pPr>
      <w:r>
        <w:rPr/>
        <w:t xml:space="preserve">三、其他相关政策法规</w:t>
      </w:r>
    </w:p>
    <w:p>
      <w:pPr>
        <w:spacing w:after="150"/>
      </w:pPr>
      <w:r>
        <w:rPr/>
        <w:t xml:space="preserve">第三节 2019-2023年中国核桃乳饮料行业社会环境分析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2019-2023年中国核桃乳饮料生产现状分析</w:t>
      </w:r>
    </w:p>
    <w:p>
      <w:pPr>
        <w:spacing w:after="150"/>
      </w:pPr>
      <w:r>
        <w:rPr/>
        <w:t xml:space="preserve">第一节 核桃乳饮料行业总体规模分析</w:t>
      </w:r>
    </w:p>
    <w:p>
      <w:pPr>
        <w:spacing w:after="150"/>
      </w:pPr>
      <w:r>
        <w:rPr/>
        <w:t xml:space="preserve">第二节 核桃乳饮料产能概况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核桃乳饮料产量概况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核桃乳饮料产业的生命周期分析</w:t>
      </w:r>
    </w:p>
    <w:p>
      <w:pPr>
        <w:spacing w:after="150"/>
      </w:pPr>
      <w:r>
        <w:rPr>
          <w:b w:val="1"/>
          <w:bCs w:val="1"/>
        </w:rPr>
        <w:t xml:space="preserve">第四章 2019-2023年中国核桃乳饮料行业数据监测分析</w:t>
      </w:r>
    </w:p>
    <w:p>
      <w:pPr>
        <w:spacing w:after="150"/>
      </w:pPr>
      <w:r>
        <w:rPr/>
        <w:t xml:space="preserve">第一节 2019-2023年中国核桃乳饮料行业规模分析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2019-2023年二季度中国核桃乳饮料行业结构分析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2019-2023年中国核桃乳饮料行业产值分析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2019-2023年中国核桃乳饮料行业成本费用分析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2019-2023年中国核桃乳饮料行业盈利能力分析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2019-2023年中国核桃乳饮料行业发展概况</w:t>
      </w:r>
    </w:p>
    <w:p>
      <w:pPr>
        <w:spacing w:after="150"/>
      </w:pPr>
      <w:r>
        <w:rPr/>
        <w:t xml:space="preserve">第一节 2019-2023年中国核桃乳饮料行业发展态势分析</w:t>
      </w:r>
    </w:p>
    <w:p>
      <w:pPr>
        <w:spacing w:after="150"/>
      </w:pPr>
      <w:r>
        <w:rPr/>
        <w:t xml:space="preserve">第二节 2019-2023年中国核桃乳饮料行业发展特点分析</w:t>
      </w:r>
    </w:p>
    <w:p>
      <w:pPr>
        <w:spacing w:after="150"/>
      </w:pPr>
      <w:r>
        <w:rPr/>
        <w:t xml:space="preserve">第三节 2019-2023年中国核桃乳饮料行业市场供需分析</w:t>
      </w:r>
    </w:p>
    <w:p>
      <w:pPr>
        <w:spacing w:after="150"/>
      </w:pPr>
      <w:r>
        <w:rPr>
          <w:b w:val="1"/>
          <w:bCs w:val="1"/>
        </w:rPr>
        <w:t xml:space="preserve">第六章 核桃乳饮料行业市场竞争策略分析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核桃乳饮料市场竞争策略分析</w:t>
      </w:r>
    </w:p>
    <w:p>
      <w:pPr>
        <w:spacing w:after="150"/>
      </w:pPr>
      <w:r>
        <w:rPr/>
        <w:t xml:space="preserve">一、核桃乳饮料市场增长潜力分析</w:t>
      </w:r>
    </w:p>
    <w:p>
      <w:pPr>
        <w:spacing w:after="150"/>
      </w:pPr>
      <w:r>
        <w:rPr/>
        <w:t xml:space="preserve">二、核桃乳饮料产品竞争策略分析</w:t>
      </w:r>
    </w:p>
    <w:p>
      <w:pPr>
        <w:spacing w:after="150"/>
      </w:pPr>
      <w:r>
        <w:rPr/>
        <w:t xml:space="preserve">三、典型企业产品竞争策略分析</w:t>
      </w:r>
    </w:p>
    <w:p>
      <w:pPr>
        <w:spacing w:after="150"/>
      </w:pPr>
      <w:r>
        <w:rPr/>
        <w:t xml:space="preserve">第三节 核桃乳饮料企业竞争策略分析</w:t>
      </w:r>
    </w:p>
    <w:p>
      <w:pPr>
        <w:spacing w:after="150"/>
      </w:pPr>
      <w:r>
        <w:rPr/>
        <w:t xml:space="preserve">一、2024-2029年我国核桃乳饮料市场竞争趋势</w:t>
      </w:r>
    </w:p>
    <w:p>
      <w:pPr>
        <w:spacing w:after="150"/>
      </w:pPr>
      <w:r>
        <w:rPr/>
        <w:t xml:space="preserve">二、2024-2029年核桃乳饮料行业竞争格局展望</w:t>
      </w:r>
    </w:p>
    <w:p>
      <w:pPr>
        <w:spacing w:after="150"/>
      </w:pPr>
      <w:r>
        <w:rPr/>
        <w:t xml:space="preserve">三、2024-2029年核桃乳饮料行业竞争策略分析</w:t>
      </w:r>
    </w:p>
    <w:p>
      <w:pPr>
        <w:spacing w:after="150"/>
      </w:pPr>
      <w:r>
        <w:rPr>
          <w:b w:val="1"/>
          <w:bCs w:val="1"/>
        </w:rPr>
        <w:t xml:space="preserve">第七章 2019-2023年中国核桃乳饮料上游原材料供应状况分析</w:t>
      </w:r>
    </w:p>
    <w:p>
      <w:pPr>
        <w:spacing w:after="150"/>
      </w:pPr>
      <w:r>
        <w:rPr/>
        <w:t xml:space="preserve">第一节 主要原材料</w:t>
      </w:r>
    </w:p>
    <w:p>
      <w:pPr>
        <w:spacing w:after="150"/>
      </w:pPr>
      <w:r>
        <w:rPr/>
        <w:t xml:space="preserve">第二节 主要原材料2019-2023年价格及供应情况分析</w:t>
      </w:r>
    </w:p>
    <w:p>
      <w:pPr>
        <w:spacing w:after="150"/>
      </w:pPr>
      <w:r>
        <w:rPr/>
        <w:t xml:space="preserve">第三节 2024-2029年主要原材料未来价格及供应情况预测</w:t>
      </w:r>
    </w:p>
    <w:p>
      <w:pPr>
        <w:spacing w:after="150"/>
      </w:pPr>
      <w:r>
        <w:rPr>
          <w:b w:val="1"/>
          <w:bCs w:val="1"/>
        </w:rPr>
        <w:t xml:space="preserve">第八章 2019-2023年核桃乳饮料产业用户度分析</w:t>
      </w:r>
    </w:p>
    <w:p>
      <w:pPr>
        <w:spacing w:after="150"/>
      </w:pPr>
      <w:r>
        <w:rPr/>
        <w:t xml:space="preserve">第一节 核桃乳饮料产业用户认知程度</w:t>
      </w:r>
    </w:p>
    <w:p>
      <w:pPr>
        <w:spacing w:after="150"/>
      </w:pPr>
      <w:r>
        <w:rPr/>
        <w:t xml:space="preserve">第二节 核桃乳饮料产业用户关注因素</w:t>
      </w:r>
    </w:p>
    <w:p>
      <w:pPr>
        <w:spacing w:after="150"/>
      </w:pPr>
      <w:r>
        <w:rPr/>
        <w:t xml:space="preserve">一、营养性</w:t>
      </w:r>
    </w:p>
    <w:p>
      <w:pPr>
        <w:spacing w:after="150"/>
      </w:pPr>
      <w:r>
        <w:rPr/>
        <w:t xml:space="preserve">二、味道</w:t>
      </w:r>
    </w:p>
    <w:p>
      <w:pPr>
        <w:spacing w:after="150"/>
      </w:pPr>
      <w:r>
        <w:rPr/>
        <w:t xml:space="preserve">三、价格</w:t>
      </w:r>
    </w:p>
    <w:p>
      <w:pPr>
        <w:spacing w:after="150"/>
      </w:pPr>
      <w:r>
        <w:rPr/>
        <w:t xml:space="preserve">四、外观</w:t>
      </w:r>
    </w:p>
    <w:p>
      <w:pPr>
        <w:spacing w:after="150"/>
      </w:pPr>
      <w:r>
        <w:rPr>
          <w:b w:val="1"/>
          <w:bCs w:val="1"/>
        </w:rPr>
        <w:t xml:space="preserve">第九章 2024-2029年核桃乳饮料行业发展趋势及投资风险分析</w:t>
      </w:r>
    </w:p>
    <w:p>
      <w:pPr>
        <w:spacing w:after="150"/>
      </w:pPr>
      <w:r>
        <w:rPr/>
        <w:t xml:space="preserve">第一节 当前核桃乳饮料存在的问题</w:t>
      </w:r>
    </w:p>
    <w:p>
      <w:pPr>
        <w:spacing w:after="150"/>
      </w:pPr>
      <w:r>
        <w:rPr/>
        <w:t xml:space="preserve">第二节 核桃乳饮料未来发展预测分析</w:t>
      </w:r>
    </w:p>
    <w:p>
      <w:pPr>
        <w:spacing w:after="150"/>
      </w:pPr>
      <w:r>
        <w:rPr/>
        <w:t xml:space="preserve">一、中国核桃乳饮料发展方向分析</w:t>
      </w:r>
    </w:p>
    <w:p>
      <w:pPr>
        <w:spacing w:after="150"/>
      </w:pPr>
      <w:r>
        <w:rPr/>
        <w:t xml:space="preserve">二、2024-2029年中国核桃乳饮料行业发展规模</w:t>
      </w:r>
    </w:p>
    <w:p>
      <w:pPr>
        <w:spacing w:after="150"/>
      </w:pPr>
      <w:r>
        <w:rPr/>
        <w:t xml:space="preserve">三、2024-2029年中国核桃乳饮料行业发展趋势预测</w:t>
      </w:r>
    </w:p>
    <w:p>
      <w:pPr>
        <w:spacing w:after="150"/>
      </w:pPr>
      <w:r>
        <w:rPr/>
        <w:t xml:space="preserve">第三节 2024-2029年中国核桃乳饮料行业投资风险分析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核桃乳饮料国内重点生产厂家分析</w:t>
      </w:r>
    </w:p>
    <w:p>
      <w:pPr>
        <w:spacing w:after="150"/>
      </w:pPr>
      <w:r>
        <w:rPr/>
        <w:t xml:space="preserve">第一节 河北养元智汇饮品股份有限公司</w:t>
      </w:r>
    </w:p>
    <w:p>
      <w:pPr>
        <w:spacing w:after="150"/>
      </w:pPr>
      <w:r>
        <w:rPr/>
        <w:t xml:space="preserve">第二节 山西大寨饮品有限公司</w:t>
      </w:r>
    </w:p>
    <w:p>
      <w:pPr>
        <w:spacing w:after="150"/>
      </w:pPr>
      <w:r>
        <w:rPr/>
        <w:t xml:space="preserve">第三节 云南广泰生物科技开发有限公司</w:t>
      </w:r>
    </w:p>
    <w:p>
      <w:pPr>
        <w:spacing w:after="150"/>
      </w:pPr>
      <w:r>
        <w:rPr/>
        <w:t xml:space="preserve">第四节 贵州信友实业有限公司</w:t>
      </w:r>
    </w:p>
    <w:p>
      <w:pPr>
        <w:spacing w:after="150"/>
      </w:pPr>
      <w:r>
        <w:rPr/>
        <w:t xml:space="preserve">第五节 贵州赫之林食品饮料有限公司</w:t>
      </w:r>
    </w:p>
    <w:p>
      <w:pPr>
        <w:spacing w:after="150"/>
      </w:pPr>
      <w:r>
        <w:rPr>
          <w:b w:val="1"/>
          <w:bCs w:val="1"/>
        </w:rPr>
        <w:t xml:space="preserve">第十一章 核桃乳饮料地区销售分析</w:t>
      </w:r>
    </w:p>
    <w:p>
      <w:pPr>
        <w:spacing w:after="150"/>
      </w:pPr>
      <w:r>
        <w:rPr/>
        <w:t xml:space="preserve">第一节 核桃乳饮料各地区对比销售分析</w:t>
      </w:r>
    </w:p>
    <w:p>
      <w:pPr>
        <w:spacing w:after="150"/>
      </w:pPr>
      <w:r>
        <w:rPr/>
        <w:t xml:space="preserve">第二节 核桃乳饮料“重点地区一”销售分析</w:t>
      </w:r>
    </w:p>
    <w:p>
      <w:pPr>
        <w:spacing w:after="150"/>
      </w:pPr>
      <w:r>
        <w:rPr/>
        <w:t xml:space="preserve">第三节 核桃乳饮料“重点地区二”销售分析</w:t>
      </w:r>
    </w:p>
    <w:p>
      <w:pPr>
        <w:spacing w:after="150"/>
      </w:pPr>
      <w:r>
        <w:rPr/>
        <w:t xml:space="preserve">第四节 核桃乳饮料“重点地区三”销售分析</w:t>
      </w:r>
    </w:p>
    <w:p>
      <w:pPr>
        <w:spacing w:after="150"/>
      </w:pPr>
      <w:r>
        <w:rPr/>
        <w:t xml:space="preserve">第五节 核桃乳饮料“重点地区四”销售分析</w:t>
      </w:r>
    </w:p>
    <w:p>
      <w:pPr>
        <w:spacing w:after="150"/>
      </w:pPr>
      <w:r>
        <w:rPr>
          <w:b w:val="1"/>
          <w:bCs w:val="1"/>
        </w:rPr>
        <w:t xml:space="preserve">第十二章 核桃乳饮料产品竞争力优势分析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b w:val="1"/>
          <w:bCs w:val="1"/>
        </w:rPr>
        <w:t xml:space="preserve">图表目录</w:t>
      </w:r>
    </w:p>
    <w:p>
      <w:pPr>
        <w:spacing w:after="150"/>
      </w:pPr>
      <w:r>
        <w:rPr/>
        <w:t xml:space="preserve">图表 2019-2023年中国GDP总量及增长趋势图</w:t>
      </w:r>
    </w:p>
    <w:p>
      <w:pPr>
        <w:spacing w:after="150"/>
      </w:pPr>
      <w:r>
        <w:rPr/>
        <w:t xml:space="preserve">图表 2019-2023年中国月度CPI、PPI指数走势图</w:t>
      </w:r>
    </w:p>
    <w:p>
      <w:pPr>
        <w:spacing w:after="150"/>
      </w:pPr>
      <w:r>
        <w:rPr/>
        <w:t xml:space="preserve">图表 2019-2023年我国城镇居民可支配收入增长趋势图</w:t>
      </w:r>
    </w:p>
    <w:p>
      <w:pPr>
        <w:spacing w:after="150"/>
      </w:pPr>
      <w:r>
        <w:rPr/>
        <w:t xml:space="preserve">图表 2019-2023年我国农村居民人均纯收入增长趋势图</w:t>
      </w:r>
    </w:p>
    <w:p>
      <w:pPr>
        <w:spacing w:after="150"/>
      </w:pPr>
      <w:r>
        <w:rPr/>
        <w:t xml:space="preserve">图表 1978-2019-2023年中国城乡居民恩格尔系数对比表</w:t>
      </w:r>
    </w:p>
    <w:p>
      <w:pPr>
        <w:spacing w:after="150"/>
      </w:pPr>
      <w:r>
        <w:rPr/>
        <w:t xml:space="preserve">图表 1978-2019-2023年中国城乡居民恩格尔系数走势图</w:t>
      </w:r>
    </w:p>
    <w:p>
      <w:pPr>
        <w:spacing w:after="150"/>
      </w:pPr>
      <w:r>
        <w:rPr/>
        <w:t xml:space="preserve">图表 2019-2023年二季度我国工业增加值分季度增速</w:t>
      </w:r>
    </w:p>
    <w:p>
      <w:pPr>
        <w:spacing w:after="150"/>
      </w:pPr>
      <w:r>
        <w:rPr/>
        <w:t xml:space="preserve">图表 2019-2023年我国全社会固定投资额走势图</w:t>
      </w:r>
    </w:p>
    <w:p>
      <w:pPr>
        <w:spacing w:after="150"/>
      </w:pPr>
      <w:r>
        <w:rPr/>
        <w:t xml:space="preserve">图表 2019-2023年我国财政收入支出走势图</w:t>
      </w:r>
    </w:p>
    <w:p>
      <w:pPr>
        <w:spacing w:after="150"/>
      </w:pPr>
      <w:r>
        <w:rPr/>
        <w:t xml:space="preserve">图表 2019-2023年美元兑人民币汇率中间价</w:t>
      </w:r>
    </w:p>
    <w:p>
      <w:pPr>
        <w:spacing w:after="150"/>
      </w:pPr>
      <w:r>
        <w:rPr/>
        <w:t xml:space="preserve">图表 2019-2023年中国货币供应量月度走势图</w:t>
      </w:r>
    </w:p>
    <w:p>
      <w:pPr>
        <w:spacing w:after="150"/>
      </w:pPr>
      <w:r>
        <w:rPr/>
        <w:t xml:space="preserve">图表 2019-2023年中国外汇储备走势图</w:t>
      </w:r>
    </w:p>
    <w:p>
      <w:pPr>
        <w:spacing w:after="150"/>
      </w:pPr>
      <w:r>
        <w:rPr/>
        <w:t xml:space="preserve">图表 1990-2019-2023年央行存款利率调整统计表</w:t>
      </w:r>
    </w:p>
    <w:p>
      <w:pPr>
        <w:spacing w:after="150"/>
      </w:pPr>
      <w:r>
        <w:rPr/>
        <w:t xml:space="preserve">图表 1990-2019-2023年央行贷款利率调整统计表</w:t>
      </w:r>
    </w:p>
    <w:p>
      <w:pPr>
        <w:spacing w:after="150"/>
      </w:pPr>
      <w:r>
        <w:rPr/>
        <w:t xml:space="preserve">图表 我国历年存款准备金率调整情况统计表</w:t>
      </w:r>
    </w:p>
    <w:p>
      <w:pPr>
        <w:spacing w:after="150"/>
      </w:pPr>
      <w:r>
        <w:rPr/>
        <w:t xml:space="preserve">图表 2019-2023年中国社会消费品零售总额增长趋势图</w:t>
      </w:r>
    </w:p>
    <w:p>
      <w:pPr>
        <w:spacing w:after="150"/>
      </w:pPr>
      <w:r>
        <w:rPr/>
        <w:t xml:space="preserve">图表 2019-2023年我国货物进出口总额走势图</w:t>
      </w:r>
    </w:p>
    <w:p>
      <w:pPr>
        <w:spacing w:after="150"/>
      </w:pPr>
      <w:r>
        <w:rPr/>
        <w:t xml:space="preserve">图表 2019-2023年中国货物进口总额和出口总额走势图</w:t>
      </w:r>
    </w:p>
    <w:p>
      <w:pPr>
        <w:spacing w:after="150"/>
      </w:pPr>
      <w:r>
        <w:rPr/>
        <w:t xml:space="preserve">图表 1978-2019-2023年我国人口出生率、死亡率及自然增长率走势图</w:t>
      </w:r>
    </w:p>
    <w:p>
      <w:pPr>
        <w:spacing w:after="150"/>
      </w:pPr>
      <w:r>
        <w:rPr/>
        <w:t xml:space="preserve">图表 1978-2019-2023年我国总人口数量增长趋势图</w:t>
      </w:r>
    </w:p>
    <w:p>
      <w:pPr>
        <w:spacing w:after="150"/>
      </w:pPr>
      <w:r>
        <w:rPr/>
        <w:t xml:space="preserve">图表 2019-2023年人口数量及其构成</w:t>
      </w:r>
    </w:p>
    <w:p>
      <w:pPr>
        <w:spacing w:after="150"/>
      </w:pPr>
      <w:r>
        <w:rPr/>
        <w:t xml:space="preserve">图表 2019-2023年我国普通高等教育、中等职业教育及普通高中招生人数走势图</w:t>
      </w:r>
    </w:p>
    <w:p>
      <w:pPr>
        <w:spacing w:after="150"/>
      </w:pPr>
      <w:r>
        <w:rPr/>
        <w:t xml:space="preserve">图表 2019-2023年我国广播和电视节目综合人口覆盖率走势图</w:t>
      </w:r>
    </w:p>
    <w:p>
      <w:pPr>
        <w:spacing w:after="150"/>
      </w:pPr>
      <w:r>
        <w:rPr/>
        <w:t xml:space="preserve">图表 1978-2019-2023年中国城镇化率走势图</w:t>
      </w:r>
    </w:p>
    <w:p>
      <w:pPr>
        <w:spacing w:after="150"/>
      </w:pPr>
      <w:r>
        <w:rPr/>
        <w:t xml:space="preserve">图表 2019-2023年我国研究与试验发展(RD)经费支出走势图</w:t>
      </w:r>
    </w:p>
    <w:p>
      <w:pPr>
        <w:spacing w:after="150"/>
      </w:pPr>
      <w:r>
        <w:rPr/>
        <w:t xml:space="preserve">图表 核桃乳饮料的产业链结构图</w:t>
      </w:r>
    </w:p>
    <w:p>
      <w:pPr>
        <w:spacing w:after="150"/>
      </w:pPr>
      <w:r>
        <w:rPr/>
        <w:t xml:space="preserve">图表 核桃乳饮料行业环境“波特五力”分析模型</w:t>
      </w:r>
    </w:p>
    <w:p>
      <w:pPr>
        <w:spacing w:after="150"/>
      </w:pPr>
      <w:r>
        <w:rPr/>
        <w:t xml:space="preserve">图表 核桃乳饮料产品生产企业定价目标选择</w:t>
      </w:r>
    </w:p>
    <w:p>
      <w:pPr>
        <w:spacing w:after="150"/>
      </w:pPr>
      <w:r>
        <w:rPr/>
        <w:t xml:space="preserve">图表 2019-2023年5月25日全国各地胡萝卜价格(批发价格)行情</w:t>
      </w:r>
    </w:p>
    <w:p>
      <w:pPr>
        <w:spacing w:after="150"/>
      </w:pPr>
      <w:r>
        <w:rPr/>
        <w:t xml:space="preserve">图表 消费者对核桃乳饮料的品牌认知度调查</w:t>
      </w:r>
    </w:p>
    <w:p>
      <w:pPr>
        <w:spacing w:after="150"/>
      </w:pPr>
      <w:r>
        <w:rPr/>
        <w:t xml:space="preserve">图表 核桃乳饮料下游企业关注功能情况</w:t>
      </w:r>
    </w:p>
    <w:p>
      <w:pPr>
        <w:spacing w:after="150"/>
      </w:pPr>
      <w:r>
        <w:rPr/>
        <w:t xml:space="preserve">图表 核桃乳饮料下游企业关注质量情况</w:t>
      </w:r>
    </w:p>
    <w:p>
      <w:pPr>
        <w:spacing w:after="150"/>
      </w:pPr>
      <w:r>
        <w:rPr/>
        <w:t xml:space="preserve">图表 核桃乳饮料下游企业关注价格情况</w:t>
      </w:r>
    </w:p>
    <w:p>
      <w:pPr>
        <w:spacing w:after="150"/>
      </w:pPr>
      <w:r>
        <w:rPr/>
        <w:t xml:space="preserve">图表 核桃乳饮料下游企业关注设计情况</w:t>
      </w:r>
    </w:p>
    <w:p>
      <w:pPr>
        <w:spacing w:after="150"/>
      </w:pPr>
      <w:r>
        <w:rPr/>
        <w:t xml:space="preserve">图表 核桃乳饮料下游企业关注服务情况</w:t>
      </w:r>
    </w:p>
    <w:p>
      <w:pPr>
        <w:spacing w:after="150"/>
      </w:pPr>
      <w:r>
        <w:rPr/>
        <w:t xml:space="preserve">图表 2024-2029年我国核桃乳饮料行业市场规模分析预测</w:t>
      </w:r>
    </w:p>
    <w:p>
      <w:pPr>
        <w:spacing w:after="150"/>
      </w:pPr>
      <w:r>
        <w:rPr/>
        <w:t xml:space="preserve">图表 2024-2029年我国核桃乳饮料行业投资规模增速预测分析</w:t>
      </w:r>
    </w:p>
    <w:p>
      <w:pPr>
        <w:spacing w:after="150"/>
      </w:pPr>
      <w:r>
        <w:rPr/>
        <w:t xml:space="preserve">图表 近4年北京顺鑫牵手果蔬饮品股份有限公司销售毛利率变化情况</w:t>
      </w:r>
    </w:p>
    <w:p>
      <w:pPr>
        <w:spacing w:after="150"/>
      </w:pPr>
      <w:r>
        <w:rPr/>
        <w:t xml:space="preserve">图表 近4年北京顺鑫牵手果蔬饮品股份有限公司资产负债率变化情况</w:t>
      </w:r>
    </w:p>
    <w:p>
      <w:pPr>
        <w:spacing w:after="150"/>
      </w:pPr>
      <w:r>
        <w:rPr/>
        <w:t xml:space="preserve">图表 近4年北京顺鑫牵手果蔬饮品股份有限公司固定资产周转次数情况</w:t>
      </w:r>
    </w:p>
    <w:p>
      <w:pPr>
        <w:spacing w:after="150"/>
      </w:pPr>
      <w:r>
        <w:rPr/>
        <w:t xml:space="preserve">图表 近4年北京顺鑫牵手果蔬饮品股份有限公司流动资产周转次数变化情况</w:t>
      </w:r>
    </w:p>
    <w:p>
      <w:pPr>
        <w:spacing w:after="150"/>
      </w:pPr>
      <w:r>
        <w:rPr/>
        <w:t xml:space="preserve">图表 汇源集团重要财务指标</w:t>
      </w:r>
    </w:p>
    <w:p>
      <w:pPr>
        <w:spacing w:after="150"/>
      </w:pPr>
      <w:r>
        <w:rPr/>
        <w:t xml:space="preserve">图表 汇源集团资产负债表</w:t>
      </w:r>
    </w:p>
    <w:p>
      <w:pPr>
        <w:spacing w:after="150"/>
      </w:pPr>
      <w:r>
        <w:rPr/>
        <w:t xml:space="preserve">图表 汇源集团综合损益表</w:t>
      </w:r>
    </w:p>
    <w:p>
      <w:pPr>
        <w:spacing w:after="150"/>
      </w:pPr>
      <w:r>
        <w:rPr/>
        <w:t xml:space="preserve">图表 近4年养生堂有限公司销售毛利率变化情况</w:t>
      </w:r>
    </w:p>
    <w:p>
      <w:pPr>
        <w:spacing w:after="150"/>
      </w:pPr>
      <w:r>
        <w:rPr/>
        <w:t xml:space="preserve">图表 近4年资产负债率变化情况</w:t>
      </w:r>
    </w:p>
    <w:p>
      <w:pPr>
        <w:spacing w:after="150"/>
      </w:pPr>
      <w:r>
        <w:rPr/>
        <w:t xml:space="preserve">图表 近4年养生堂有限公司固定资产周转次数情况</w:t>
      </w:r>
    </w:p>
    <w:p>
      <w:pPr>
        <w:spacing w:after="150"/>
      </w:pPr>
      <w:r>
        <w:rPr/>
        <w:t xml:space="preserve">图表 近4年养生堂有限公司流动资产周转次数变化情况</w:t>
      </w:r>
    </w:p>
    <w:p>
      <w:pPr>
        <w:spacing w:after="150"/>
      </w:pPr>
      <w:r>
        <w:rPr/>
        <w:t xml:space="preserve">图表 近4年养生堂有限公司产权比率变化情况</w:t>
      </w:r>
    </w:p>
    <w:p>
      <w:pPr>
        <w:spacing w:after="150"/>
      </w:pPr>
      <w:r>
        <w:rPr/>
        <w:t xml:space="preserve">图表 近4年养生堂有限公司已获利息倍数变化情况</w:t>
      </w:r>
    </w:p>
    <w:p>
      <w:pPr>
        <w:spacing w:after="150"/>
      </w:pPr>
      <w:r>
        <w:rPr/>
        <w:t xml:space="preserve">图表 近4年青岛神秘园食品饮料有限公司销售毛利率变化情况</w:t>
      </w:r>
    </w:p>
    <w:p>
      <w:pPr>
        <w:spacing w:after="150"/>
      </w:pPr>
      <w:r>
        <w:rPr/>
        <w:t xml:space="preserve">图表 近4年青岛神秘园食品饮料有限公司资产负债率变化情况</w:t>
      </w:r>
    </w:p>
    <w:p>
      <w:pPr>
        <w:spacing w:after="150"/>
      </w:pPr>
      <w:r>
        <w:rPr/>
        <w:t xml:space="preserve">图表 近4年青岛神秘园食品饮料有限公司固定资产周转次数情况</w:t>
      </w:r>
    </w:p>
    <w:p>
      <w:pPr>
        <w:spacing w:after="150"/>
      </w:pPr>
      <w:r>
        <w:rPr/>
        <w:t xml:space="preserve">图表 近4年青岛神秘园食品饮料有限公司流动资产周转次数变化情况</w:t>
      </w:r>
    </w:p>
    <w:p>
      <w:pPr>
        <w:spacing w:after="150"/>
      </w:pPr>
      <w:r>
        <w:rPr/>
        <w:t xml:space="preserve">图表 近4年青岛神秘园食品饮料有限公司产权比率变化情况</w:t>
      </w:r>
    </w:p>
    <w:p>
      <w:pPr>
        <w:spacing w:after="150"/>
      </w:pPr>
      <w:r>
        <w:rPr/>
        <w:t xml:space="preserve">图表 近4年青岛神秘园食品饮料有限公司已获利息倍数变化情况</w:t>
      </w:r>
    </w:p>
    <w:p>
      <w:pPr>
        <w:spacing w:after="150"/>
      </w:pPr>
      <w:r>
        <w:rPr/>
        <w:t xml:space="preserve">图表 近4年佛山市宏仁食品有限公司销售毛利率变化情况</w:t>
      </w:r>
    </w:p>
    <w:p>
      <w:pPr>
        <w:spacing w:after="150"/>
      </w:pPr>
      <w:r>
        <w:rPr/>
        <w:t xml:space="preserve">图表 近4年佛山市宏仁食品有限公司资产负债率变化情况</w:t>
      </w:r>
    </w:p>
    <w:p>
      <w:pPr>
        <w:spacing w:after="150"/>
      </w:pPr>
      <w:r>
        <w:rPr/>
        <w:t xml:space="preserve">图表 近4年佛山市宏仁食品有限公司总资产周转次数变化情况</w:t>
      </w:r>
    </w:p>
    <w:p>
      <w:pPr>
        <w:spacing w:after="150"/>
      </w:pPr>
      <w:r>
        <w:rPr/>
        <w:t xml:space="preserve">图表 中国核桃乳饮料区域销售市场结构分析</w:t>
      </w:r>
    </w:p>
    <w:p>
      <w:pPr>
        <w:spacing w:after="150"/>
      </w:pPr>
      <w:r>
        <w:rPr/>
        <w:t xml:space="preserve">图表 2019-2023年我国华东地区核桃乳饮料行业销售分析</w:t>
      </w:r>
    </w:p>
    <w:p>
      <w:pPr>
        <w:spacing w:after="150"/>
      </w:pPr>
      <w:r>
        <w:rPr/>
        <w:t xml:space="preserve">图表 华东地区核桃乳饮料CR5与CR10厂家市场销售份额</w:t>
      </w:r>
    </w:p>
    <w:p>
      <w:pPr>
        <w:spacing w:after="150"/>
      </w:pPr>
      <w:r>
        <w:rPr/>
        <w:t xml:space="preserve">图表 2019-2023年我国华北地区核桃乳饮料行业销售分析</w:t>
      </w:r>
    </w:p>
    <w:p>
      <w:pPr>
        <w:spacing w:after="150"/>
      </w:pPr>
      <w:r>
        <w:rPr/>
        <w:t xml:space="preserve">图表 华北地区核桃乳饮料CR5与CR10厂家市场销售份额</w:t>
      </w:r>
    </w:p>
    <w:p>
      <w:pPr>
        <w:spacing w:after="150"/>
      </w:pPr>
      <w:r>
        <w:rPr/>
        <w:t xml:space="preserve">图表 2019-2023年我国华南地区核桃乳饮料行业销售分析</w:t>
      </w:r>
    </w:p>
    <w:p>
      <w:pPr>
        <w:spacing w:after="150"/>
      </w:pPr>
      <w:r>
        <w:rPr/>
        <w:t xml:space="preserve">图表 华南地区核桃乳饮料CR5与CR10厂家市场销售份额</w:t>
      </w:r>
    </w:p>
    <w:p>
      <w:pPr>
        <w:spacing w:after="150"/>
      </w:pPr>
      <w:r>
        <w:rPr/>
        <w:t xml:space="preserve">图表 2019-2023年我国华中地区核桃乳饮料行业销售分析</w:t>
      </w:r>
    </w:p>
    <w:p>
      <w:pPr>
        <w:spacing w:after="150"/>
      </w:pPr>
      <w:r>
        <w:rPr/>
        <w:t xml:space="preserve">图表 华中地区核桃乳饮料CR5与CR10厂家市场销售份额</w:t>
      </w:r>
    </w:p>
    <w:p>
      <w:pPr>
        <w:spacing w:after="150"/>
      </w:pPr>
      <w:r>
        <w:rPr/>
        <w:t xml:space="preserve">图表 三元评价模型</w:t>
      </w:r>
    </w:p>
    <w:p>
      <w:pPr>
        <w:spacing w:after="150"/>
      </w:pPr>
      <w:r>
        <w:rPr/>
        <w:t xml:space="preserve">图表 2019-2023年我国核桃乳饮料行业企业数量增长趋势图</w:t>
      </w:r>
    </w:p>
    <w:p>
      <w:pPr>
        <w:spacing w:after="150"/>
      </w:pPr>
      <w:r>
        <w:rPr/>
        <w:t xml:space="preserve">图表 2019-2023年我国核桃乳饮料行业亏损企业数量增长趋势图</w:t>
      </w:r>
    </w:p>
    <w:p>
      <w:pPr>
        <w:spacing w:after="150"/>
      </w:pPr>
      <w:r>
        <w:rPr/>
        <w:t xml:space="preserve">图表 2019-2023年我国核桃乳饮料行业从业人数增长趋势图</w:t>
      </w:r>
    </w:p>
    <w:p>
      <w:pPr>
        <w:spacing w:after="150"/>
      </w:pPr>
      <w:r>
        <w:rPr/>
        <w:t xml:space="preserve">图表 2019-2023年我国核桃乳饮料行业资产规模增长趋势图</w:t>
      </w:r>
    </w:p>
    <w:p>
      <w:pPr>
        <w:spacing w:after="150"/>
      </w:pPr>
      <w:r>
        <w:rPr/>
        <w:t xml:space="preserve">图表 2019-2023年二季度我国核桃乳饮料行业不同类型企业数量分布图</w:t>
      </w:r>
    </w:p>
    <w:p>
      <w:pPr>
        <w:spacing w:after="150"/>
      </w:pPr>
      <w:r>
        <w:rPr/>
        <w:t xml:space="preserve">图表 2019-2023年二季度我国核桃乳饮料行业不同所有制企业数量分布图</w:t>
      </w:r>
    </w:p>
    <w:p>
      <w:pPr>
        <w:spacing w:after="150"/>
      </w:pPr>
      <w:r>
        <w:rPr/>
        <w:t xml:space="preserve">图表 2019-2023年二季度我国核桃乳饮料行业不同类型企业销售收入分布图</w:t>
      </w:r>
    </w:p>
    <w:p>
      <w:pPr>
        <w:spacing w:after="150"/>
      </w:pPr>
      <w:r>
        <w:rPr/>
        <w:t xml:space="preserve">图表 2019-2023年二季度我国核桃乳饮料行业不同所有制企业销售收入分布图</w:t>
      </w:r>
    </w:p>
    <w:p>
      <w:pPr>
        <w:spacing w:after="150"/>
      </w:pPr>
      <w:r>
        <w:rPr/>
        <w:t xml:space="preserve">图表 2019-2023年我国核桃乳饮料行业产成品增长趋势图</w:t>
      </w:r>
    </w:p>
    <w:p>
      <w:pPr>
        <w:spacing w:after="150"/>
      </w:pPr>
      <w:r>
        <w:rPr/>
        <w:t xml:space="preserve">图表 2019-2023年我国核桃乳饮料行业工业销售产值增长趋势图</w:t>
      </w:r>
    </w:p>
    <w:p>
      <w:pPr>
        <w:spacing w:after="150"/>
      </w:pPr>
      <w:r>
        <w:rPr/>
        <w:t xml:space="preserve">图表 2019-2023年我国核桃乳饮料行业出口交货值增长趋势图</w:t>
      </w:r>
    </w:p>
    <w:p>
      <w:pPr>
        <w:spacing w:after="150"/>
      </w:pPr>
      <w:r>
        <w:rPr/>
        <w:t xml:space="preserve">图表 2019-2023年我国核桃乳饮料行业销售成本增长趋势图</w:t>
      </w:r>
    </w:p>
    <w:p>
      <w:pPr>
        <w:spacing w:after="150"/>
      </w:pPr>
      <w:r>
        <w:rPr/>
        <w:t xml:space="preserve">图表 2019-2023年我国核桃乳饮料行业费用使用统计图</w:t>
      </w:r>
    </w:p>
    <w:p>
      <w:pPr>
        <w:spacing w:after="150"/>
      </w:pPr>
      <w:r>
        <w:rPr/>
        <w:t xml:space="preserve">图表 2019-2023年我国核桃乳饮料行业主要盈利指标统计图</w:t>
      </w:r>
    </w:p>
    <w:p>
      <w:pPr>
        <w:spacing w:after="150"/>
      </w:pPr>
      <w:r>
        <w:rPr/>
        <w:t xml:space="preserve">图表 2019-2023年我国核桃乳饮料行业主要盈利指标增长趋势图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2024-2029年中国核桃乳饮料行业投资契机分析及深度调研咨询报告</dc:title>
  <dc:description>2024-2029年中国核桃乳饮料行业投资契机分析及深度调研咨询报告</dc:description>
  <dc:subject>2024-2029年中国核桃乳饮料行业投资契机分析及深度调研咨询报告</dc:subject>
  <cp:keywords>研究报告</cp:keywords>
  <cp:category>研究报告</cp:category>
  <cp:lastModifiedBy>北京中道泰和信息咨询有限公司</cp:lastModifiedBy>
  <dcterms:created xsi:type="dcterms:W3CDTF">2024-01-23T23:35:37+08:00</dcterms:created>
  <dcterms:modified xsi:type="dcterms:W3CDTF">2024-01-23T23:35:37+08:00</dcterms:modified>
</cp:coreProperties>
</file>

<file path=docProps/custom.xml><?xml version="1.0" encoding="utf-8"?>
<Properties xmlns="http://schemas.openxmlformats.org/officeDocument/2006/custom-properties" xmlns:vt="http://schemas.openxmlformats.org/officeDocument/2006/docPropsVTypes"/>
</file>