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2024-2029年中国电生理射频消融导管行业竞争格局分析与投资风险预测报告</w:t>
      </w:r>
    </w:p>
    <w:p>
      <w:pPr>
        <w:spacing w:after="150"/>
      </w:pPr>
      <w:r>
        <w:rPr>
          <w:b w:val="1"/>
          <w:bCs w:val="1"/>
        </w:rPr>
        <w:t xml:space="preserve">报告简介</w:t>
      </w:r>
    </w:p>
    <w:p>
      <w:pPr>
        <w:spacing w:after="150"/>
      </w:pPr>
      <w:r>
        <w:rPr/>
        <w:t xml:space="preserve">电生理射频消融导管是指射频消融手术中使用到的导管，是一类电生理医疗器械的总称。电生理射频消融导管是由导管，手柄和连接器组成的。导管材料为绝缘的聚氨基甲酸乙酯，手柄材料为Teflon，连接器材料为绝缘的聚亚安酯。射频导管消融术于20世纪90年代引入我国,经胡大一、郭继鸿、黄从新、王方正、吴宁、黄德嘉、李忠诚、曹克将、马长生、孙英贤、吴书林等推广,现已成为室上性心动过速、房性心动过速、心房扑动、心房颤动、特发性室性心动过速等快速心律失常介入治疗的首选治疗措施。</w:t>
      </w:r>
    </w:p>
    <w:p>
      <w:pPr>
        <w:spacing w:after="150"/>
      </w:pPr>
      <w:r>
        <w:rPr/>
        <w:t xml:space="preserve">本研究咨询报告由中道泰和咨询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生理射频消融导管市场进行了分析研究。报告在总结中国电生理射频消融导管行业发展历程的基础上，结合新时期的各方面因素，对中国电生理射频消融导管行业的发展趋势给予了细致和审慎的预测论证。报告资料详实，图表丰富，既有深入的分析，又有直观的比较，为电生理射频消融导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电生理射频消融导管概述 1</w:t>
      </w:r>
    </w:p>
    <w:p>
      <w:pPr>
        <w:spacing w:after="150"/>
      </w:pPr>
      <w:r>
        <w:rPr/>
        <w:t xml:space="preserve">第一节 电生理射频消融导管定义 1</w:t>
      </w:r>
    </w:p>
    <w:p>
      <w:pPr>
        <w:spacing w:after="150"/>
      </w:pPr>
      <w:r>
        <w:rPr/>
        <w:t xml:space="preserve">第二节 电生理射频消融导管行业发展历程 5</w:t>
      </w:r>
    </w:p>
    <w:p>
      <w:pPr>
        <w:spacing w:after="150"/>
      </w:pPr>
      <w:r>
        <w:rPr/>
        <w:t xml:space="preserve">第三节 电生理射频消融导管分类情况 7</w:t>
      </w:r>
    </w:p>
    <w:p>
      <w:pPr>
        <w:spacing w:after="150"/>
      </w:pPr>
      <w:r>
        <w:rPr/>
        <w:t xml:space="preserve">第四节 电生理射频消融导管产业链分析 11</w:t>
      </w:r>
    </w:p>
    <w:p>
      <w:pPr>
        <w:spacing w:after="150"/>
      </w:pPr>
      <w:r>
        <w:rPr/>
        <w:t xml:space="preserve">一、产业链模型介绍 11</w:t>
      </w:r>
    </w:p>
    <w:p>
      <w:pPr>
        <w:spacing w:after="150"/>
      </w:pPr>
      <w:r>
        <w:rPr/>
        <w:t xml:space="preserve">二、电生理射频消融导管产业链模型分析 11</w:t>
      </w:r>
    </w:p>
    <w:p>
      <w:pPr>
        <w:spacing w:after="150"/>
      </w:pPr>
      <w:r>
        <w:rPr>
          <w:b w:val="1"/>
          <w:bCs w:val="1"/>
        </w:rPr>
        <w:t xml:space="preserve">第二章 2019-2023年中国电生理射频消融导管行业发展环境分析 15</w:t>
      </w:r>
    </w:p>
    <w:p>
      <w:pPr>
        <w:spacing w:after="150"/>
      </w:pPr>
      <w:r>
        <w:rPr/>
        <w:t xml:space="preserve">第一节 2019-2023年中国经济环境分析 15</w:t>
      </w:r>
    </w:p>
    <w:p>
      <w:pPr>
        <w:spacing w:after="150"/>
      </w:pPr>
      <w:r>
        <w:rPr/>
        <w:t xml:space="preserve">一、宏观经济 15</w:t>
      </w:r>
    </w:p>
    <w:p>
      <w:pPr>
        <w:spacing w:after="150"/>
      </w:pPr>
      <w:r>
        <w:rPr/>
        <w:t xml:space="preserve">二、工业形势 18</w:t>
      </w:r>
    </w:p>
    <w:p>
      <w:pPr>
        <w:spacing w:after="150"/>
      </w:pPr>
      <w:r>
        <w:rPr/>
        <w:t xml:space="preserve">三、固定资产投资 20</w:t>
      </w:r>
    </w:p>
    <w:p>
      <w:pPr>
        <w:spacing w:after="150"/>
      </w:pPr>
      <w:r>
        <w:rPr/>
        <w:t xml:space="preserve">第二节 2019-2023年中国电生理射频消融导管行业发展政策环境分析 22</w:t>
      </w:r>
    </w:p>
    <w:p>
      <w:pPr>
        <w:spacing w:after="150"/>
      </w:pPr>
      <w:r>
        <w:rPr/>
        <w:t xml:space="preserve">一、行业政策影响分析 22</w:t>
      </w:r>
    </w:p>
    <w:p>
      <w:pPr>
        <w:spacing w:after="150"/>
      </w:pPr>
      <w:r>
        <w:rPr/>
        <w:t xml:space="preserve">二、相关行业标准分析 28</w:t>
      </w:r>
    </w:p>
    <w:p>
      <w:pPr>
        <w:spacing w:after="150"/>
      </w:pPr>
      <w:r>
        <w:rPr/>
        <w:t xml:space="preserve">第三节 2019-2023年中国电生理射频消融导管行业发展社会环境分析 30</w:t>
      </w:r>
    </w:p>
    <w:p>
      <w:pPr>
        <w:spacing w:after="150"/>
      </w:pPr>
      <w:r>
        <w:rPr/>
        <w:t xml:space="preserve">一、居民消费水平分析 30</w:t>
      </w:r>
    </w:p>
    <w:p>
      <w:pPr>
        <w:spacing w:after="150"/>
      </w:pPr>
      <w:r>
        <w:rPr/>
        <w:t xml:space="preserve">二、工业发展形势分析 31</w:t>
      </w:r>
    </w:p>
    <w:p>
      <w:pPr>
        <w:spacing w:after="150"/>
      </w:pPr>
      <w:r>
        <w:rPr/>
        <w:t xml:space="preserve">第四节 国外主要生产工艺简介 33</w:t>
      </w:r>
    </w:p>
    <w:p>
      <w:pPr>
        <w:spacing w:after="150"/>
      </w:pPr>
      <w:r>
        <w:rPr/>
        <w:t xml:space="preserve">第五节 国内主要生产方法 33</w:t>
      </w:r>
    </w:p>
    <w:p>
      <w:pPr>
        <w:spacing w:after="150"/>
      </w:pPr>
      <w:r>
        <w:rPr>
          <w:b w:val="1"/>
          <w:bCs w:val="1"/>
        </w:rPr>
        <w:t xml:space="preserve">第二部分 行业深度分析</w:t>
      </w:r>
    </w:p>
    <w:p>
      <w:pPr>
        <w:spacing w:after="150"/>
      </w:pPr>
      <w:r>
        <w:rPr>
          <w:b w:val="1"/>
          <w:bCs w:val="1"/>
        </w:rPr>
        <w:t xml:space="preserve">第三章 中国电生理射频消融导管生产现状分析 35</w:t>
      </w:r>
    </w:p>
    <w:p>
      <w:pPr>
        <w:spacing w:after="150"/>
      </w:pPr>
      <w:r>
        <w:rPr/>
        <w:t xml:space="preserve">第一节 电生理射频消融导管行业总体规模 35</w:t>
      </w:r>
    </w:p>
    <w:p>
      <w:pPr>
        <w:spacing w:after="150"/>
      </w:pPr>
      <w:r>
        <w:rPr/>
        <w:t xml:space="preserve">第二节 电生理射频消融导管产能概况 35</w:t>
      </w:r>
    </w:p>
    <w:p>
      <w:pPr>
        <w:spacing w:after="150"/>
      </w:pPr>
      <w:r>
        <w:rPr/>
        <w:t xml:space="preserve">一、2019-2023年产能分析 35</w:t>
      </w:r>
    </w:p>
    <w:p>
      <w:pPr>
        <w:spacing w:after="150"/>
      </w:pPr>
      <w:r>
        <w:rPr/>
        <w:t xml:space="preserve">二、2024-2029年产能预测 36</w:t>
      </w:r>
    </w:p>
    <w:p>
      <w:pPr>
        <w:spacing w:after="150"/>
      </w:pPr>
      <w:r>
        <w:rPr/>
        <w:t xml:space="preserve">第三节 电生理射频消融导管市场容量概况 37</w:t>
      </w:r>
    </w:p>
    <w:p>
      <w:pPr>
        <w:spacing w:after="150"/>
      </w:pPr>
      <w:r>
        <w:rPr/>
        <w:t xml:space="preserve">一、2019-2023年市场容量分析 37</w:t>
      </w:r>
    </w:p>
    <w:p>
      <w:pPr>
        <w:spacing w:after="150"/>
      </w:pPr>
      <w:r>
        <w:rPr/>
        <w:t xml:space="preserve">二、产能配置与产能利用率调查 37</w:t>
      </w:r>
    </w:p>
    <w:p>
      <w:pPr>
        <w:spacing w:after="150"/>
      </w:pPr>
      <w:r>
        <w:rPr/>
        <w:t xml:space="preserve">三、2024-2029年市场容量预测 38</w:t>
      </w:r>
    </w:p>
    <w:p>
      <w:pPr>
        <w:spacing w:after="150"/>
      </w:pPr>
      <w:r>
        <w:rPr/>
        <w:t xml:space="preserve">第四节 电生理射频消融导管产业的生命周期分析 38</w:t>
      </w:r>
    </w:p>
    <w:p>
      <w:pPr>
        <w:spacing w:after="150"/>
      </w:pPr>
      <w:r>
        <w:rPr>
          <w:b w:val="1"/>
          <w:bCs w:val="1"/>
        </w:rPr>
        <w:t xml:space="preserve">第四章 电生理射频消融导管国内产品价格走势及影响因素分析 40</w:t>
      </w:r>
    </w:p>
    <w:p>
      <w:pPr>
        <w:spacing w:after="150"/>
      </w:pPr>
      <w:r>
        <w:rPr/>
        <w:t xml:space="preserve">第一节 2019-2023年国内产品价格回顾 40</w:t>
      </w:r>
    </w:p>
    <w:p>
      <w:pPr>
        <w:spacing w:after="150"/>
      </w:pPr>
      <w:r>
        <w:rPr/>
        <w:t xml:space="preserve">第二节 国内产品价格影响因素分析 40</w:t>
      </w:r>
    </w:p>
    <w:p>
      <w:pPr>
        <w:spacing w:after="150"/>
      </w:pPr>
      <w:r>
        <w:rPr/>
        <w:t xml:space="preserve">第三节 2024-2029年国内产品未来价格走势预测 42</w:t>
      </w:r>
    </w:p>
    <w:p>
      <w:pPr>
        <w:spacing w:after="150"/>
      </w:pPr>
      <w:r>
        <w:rPr>
          <w:b w:val="1"/>
          <w:bCs w:val="1"/>
        </w:rPr>
        <w:t xml:space="preserve">第五章 2019-2023年我国电生理射频消融导管行业发展现状分析 44</w:t>
      </w:r>
    </w:p>
    <w:p>
      <w:pPr>
        <w:spacing w:after="150"/>
      </w:pPr>
      <w:r>
        <w:rPr/>
        <w:t xml:space="preserve">第一节 我国电生理射频消融导管行业发展现状 44</w:t>
      </w:r>
    </w:p>
    <w:p>
      <w:pPr>
        <w:spacing w:after="150"/>
      </w:pPr>
      <w:r>
        <w:rPr/>
        <w:t xml:space="preserve">一、电生理射频消融导管行业品牌发展现状 44</w:t>
      </w:r>
    </w:p>
    <w:p>
      <w:pPr>
        <w:spacing w:after="150"/>
      </w:pPr>
      <w:r>
        <w:rPr/>
        <w:t xml:space="preserve">二、电生理射频消融导管行业需求市场现状 44</w:t>
      </w:r>
    </w:p>
    <w:p>
      <w:pPr>
        <w:spacing w:after="150"/>
      </w:pPr>
      <w:r>
        <w:rPr/>
        <w:t xml:space="preserve">三、电生理射频消融导管市消费结构分析 44</w:t>
      </w:r>
    </w:p>
    <w:p>
      <w:pPr>
        <w:spacing w:after="150"/>
      </w:pPr>
      <w:r>
        <w:rPr/>
        <w:t xml:space="preserve">第二节 中国电生理射频消融导管产品技术分析 45</w:t>
      </w:r>
    </w:p>
    <w:p>
      <w:pPr>
        <w:spacing w:after="150"/>
      </w:pPr>
      <w:r>
        <w:rPr/>
        <w:t xml:space="preserve">一、电生理射频消融导管产品主要生产技术 45</w:t>
      </w:r>
    </w:p>
    <w:p>
      <w:pPr>
        <w:spacing w:after="150"/>
      </w:pPr>
      <w:r>
        <w:rPr/>
        <w:t xml:space="preserve">二、电生理射频消融导管产品市场的新技术进展 49</w:t>
      </w:r>
    </w:p>
    <w:p>
      <w:pPr>
        <w:spacing w:after="150"/>
      </w:pPr>
      <w:r>
        <w:rPr/>
        <w:t xml:space="preserve">三、2024-2029年电生理射频消融导管产品技术趋势 50</w:t>
      </w:r>
    </w:p>
    <w:p>
      <w:pPr>
        <w:spacing w:after="150"/>
      </w:pPr>
      <w:r>
        <w:rPr/>
        <w:t xml:space="preserve">第三节 中国电生理射频消融导管行业存在的问题 52</w:t>
      </w:r>
    </w:p>
    <w:p>
      <w:pPr>
        <w:spacing w:after="150"/>
      </w:pPr>
      <w:r>
        <w:rPr/>
        <w:t xml:space="preserve">一、电生理射频消融导管产品市场存在的主要问题 52</w:t>
      </w:r>
    </w:p>
    <w:p>
      <w:pPr>
        <w:spacing w:after="150"/>
      </w:pPr>
      <w:r>
        <w:rPr/>
        <w:t xml:space="preserve">二、国内电生理射频消融导管产品市场的三大瓶颈 52</w:t>
      </w:r>
    </w:p>
    <w:p>
      <w:pPr>
        <w:spacing w:after="150"/>
      </w:pPr>
      <w:r>
        <w:rPr/>
        <w:t xml:space="preserve">三、电生理射频消融导管产品解决问题的对策 53</w:t>
      </w:r>
    </w:p>
    <w:p>
      <w:pPr>
        <w:spacing w:after="150"/>
      </w:pPr>
      <w:r>
        <w:rPr>
          <w:b w:val="1"/>
          <w:bCs w:val="1"/>
        </w:rPr>
        <w:t xml:space="preserve">第六章 2024-2029年年中国电生理射频消融导管行业投资概况 56</w:t>
      </w:r>
    </w:p>
    <w:p>
      <w:pPr>
        <w:spacing w:after="150"/>
      </w:pPr>
      <w:r>
        <w:rPr/>
        <w:t xml:space="preserve">第一节 2019-2023年电生理射频消融导管行业投资情况分析 56</w:t>
      </w:r>
    </w:p>
    <w:p>
      <w:pPr>
        <w:spacing w:after="150"/>
      </w:pPr>
      <w:r>
        <w:rPr/>
        <w:t xml:space="preserve">一、2019-2023年总体投资结构 56</w:t>
      </w:r>
    </w:p>
    <w:p>
      <w:pPr>
        <w:spacing w:after="150"/>
      </w:pPr>
      <w:r>
        <w:rPr/>
        <w:t xml:space="preserve">二、2019-2023年投资规模情况 57</w:t>
      </w:r>
    </w:p>
    <w:p>
      <w:pPr>
        <w:spacing w:after="150"/>
      </w:pPr>
      <w:r>
        <w:rPr/>
        <w:t xml:space="preserve">三、2019-2023年投资增速情况 57</w:t>
      </w:r>
    </w:p>
    <w:p>
      <w:pPr>
        <w:spacing w:after="150"/>
      </w:pPr>
      <w:r>
        <w:rPr/>
        <w:t xml:space="preserve">四、2019-2023年分地区投资分析 58</w:t>
      </w:r>
    </w:p>
    <w:p>
      <w:pPr>
        <w:spacing w:after="150"/>
      </w:pPr>
      <w:r>
        <w:rPr/>
        <w:t xml:space="preserve">第二节 电生理射频消融导管行业投资机会分析 59</w:t>
      </w:r>
    </w:p>
    <w:p>
      <w:pPr>
        <w:spacing w:after="150"/>
      </w:pPr>
      <w:r>
        <w:rPr/>
        <w:t xml:space="preserve">一、电生理射频消融导管投资项目分析 59</w:t>
      </w:r>
    </w:p>
    <w:p>
      <w:pPr>
        <w:spacing w:after="150"/>
      </w:pPr>
      <w:r>
        <w:rPr/>
        <w:t xml:space="preserve">二、可以投资的电生理射频消融导管模式 60</w:t>
      </w:r>
    </w:p>
    <w:p>
      <w:pPr>
        <w:spacing w:after="150"/>
      </w:pPr>
      <w:r>
        <w:rPr/>
        <w:t xml:space="preserve">三、2024-2029年电生理射频消融导管行业投资机会 61</w:t>
      </w:r>
    </w:p>
    <w:p>
      <w:pPr>
        <w:spacing w:after="150"/>
      </w:pPr>
      <w:r>
        <w:rPr/>
        <w:t xml:space="preserve">第三节 2024-2029年电生理射频消融导管投资新方向 63</w:t>
      </w:r>
    </w:p>
    <w:p>
      <w:pPr>
        <w:spacing w:after="150"/>
      </w:pPr>
      <w:r>
        <w:rPr>
          <w:b w:val="1"/>
          <w:bCs w:val="1"/>
        </w:rPr>
        <w:t xml:space="preserve">第七章 电生理射频消融导管行业市场竞争策略分析 64</w:t>
      </w:r>
    </w:p>
    <w:p>
      <w:pPr>
        <w:spacing w:after="150"/>
      </w:pPr>
      <w:r>
        <w:rPr/>
        <w:t xml:space="preserve">第一节 行业竞争结构分析 64</w:t>
      </w:r>
    </w:p>
    <w:p>
      <w:pPr>
        <w:spacing w:after="150"/>
      </w:pPr>
      <w:r>
        <w:rPr/>
        <w:t xml:space="preserve">一、现有企业间竞争 64</w:t>
      </w:r>
    </w:p>
    <w:p>
      <w:pPr>
        <w:spacing w:after="150"/>
      </w:pPr>
      <w:r>
        <w:rPr/>
        <w:t xml:space="preserve">二、潜在进入者分析 66</w:t>
      </w:r>
    </w:p>
    <w:p>
      <w:pPr>
        <w:spacing w:after="150"/>
      </w:pPr>
      <w:r>
        <w:rPr/>
        <w:t xml:space="preserve">三、替代品威胁分析 68</w:t>
      </w:r>
    </w:p>
    <w:p>
      <w:pPr>
        <w:spacing w:after="150"/>
      </w:pPr>
      <w:r>
        <w:rPr/>
        <w:t xml:space="preserve">四、供应商议价能力 69</w:t>
      </w:r>
    </w:p>
    <w:p>
      <w:pPr>
        <w:spacing w:after="150"/>
      </w:pPr>
      <w:r>
        <w:rPr/>
        <w:t xml:space="preserve">五、客户议价能力 69</w:t>
      </w:r>
    </w:p>
    <w:p>
      <w:pPr>
        <w:spacing w:after="150"/>
      </w:pPr>
      <w:r>
        <w:rPr/>
        <w:t xml:space="preserve">第二节 电生理射频消融导管市场竞争策略分析 70</w:t>
      </w:r>
    </w:p>
    <w:p>
      <w:pPr>
        <w:spacing w:after="150"/>
      </w:pPr>
      <w:r>
        <w:rPr/>
        <w:t xml:space="preserve">一、电生理射频消融导管市场增长潜力分析 70</w:t>
      </w:r>
    </w:p>
    <w:p>
      <w:pPr>
        <w:spacing w:after="150"/>
      </w:pPr>
      <w:r>
        <w:rPr/>
        <w:t xml:space="preserve">二、电生理射频消融导管产品竞争策略分析 70</w:t>
      </w:r>
    </w:p>
    <w:p>
      <w:pPr>
        <w:spacing w:after="150"/>
      </w:pPr>
      <w:r>
        <w:rPr/>
        <w:t xml:space="preserve">三、典型企业产品产品案例分析 74</w:t>
      </w:r>
    </w:p>
    <w:p>
      <w:pPr>
        <w:spacing w:after="150"/>
      </w:pPr>
      <w:r>
        <w:rPr/>
        <w:t xml:space="preserve">第三节 电生理射频消融导管企业竞争策略分析 75</w:t>
      </w:r>
    </w:p>
    <w:p>
      <w:pPr>
        <w:spacing w:after="150"/>
      </w:pPr>
      <w:r>
        <w:rPr/>
        <w:t xml:space="preserve">一、2024-2029年我国电生理射频消融导管市场竞争趋势 75</w:t>
      </w:r>
    </w:p>
    <w:p>
      <w:pPr>
        <w:spacing w:after="150"/>
      </w:pPr>
      <w:r>
        <w:rPr/>
        <w:t xml:space="preserve">二、2024-2029年电生理射频消融导管行业竞争格局展望 76</w:t>
      </w:r>
    </w:p>
    <w:p>
      <w:pPr>
        <w:spacing w:after="150"/>
      </w:pPr>
      <w:r>
        <w:rPr/>
        <w:t xml:space="preserve">三、2024-2029年电生理射频消融导管行业竞争策略分析 78</w:t>
      </w:r>
    </w:p>
    <w:p>
      <w:pPr>
        <w:spacing w:after="150"/>
      </w:pPr>
      <w:r>
        <w:rPr>
          <w:b w:val="1"/>
          <w:bCs w:val="1"/>
        </w:rPr>
        <w:t xml:space="preserve">第八章 2024-2029年中国电生理射频消融导管行业发展前景预测分析 79</w:t>
      </w:r>
    </w:p>
    <w:p>
      <w:pPr>
        <w:spacing w:after="150"/>
      </w:pPr>
      <w:r>
        <w:rPr/>
        <w:t xml:space="preserve">第一节 2024-2029年中国电生理射频消融导管行业发展预测分析 79</w:t>
      </w:r>
    </w:p>
    <w:p>
      <w:pPr>
        <w:spacing w:after="150"/>
      </w:pPr>
      <w:r>
        <w:rPr/>
        <w:t xml:space="preserve">一、未来电生理射频消融导管发展分析 79</w:t>
      </w:r>
    </w:p>
    <w:p>
      <w:pPr>
        <w:spacing w:after="150"/>
      </w:pPr>
      <w:r>
        <w:rPr/>
        <w:t xml:space="preserve">二、未来电生理射频消融导管行业技术开发方向 80</w:t>
      </w:r>
    </w:p>
    <w:p>
      <w:pPr>
        <w:spacing w:after="150"/>
      </w:pPr>
      <w:r>
        <w:rPr/>
        <w:t xml:space="preserve">三、总体行业“十四五”整体规划及预测 81</w:t>
      </w:r>
    </w:p>
    <w:p>
      <w:pPr>
        <w:spacing w:after="150"/>
      </w:pPr>
      <w:r>
        <w:rPr/>
        <w:t xml:space="preserve">第二节 2024-2029年中国电生理射频消融导管行业市场前景分析 81</w:t>
      </w:r>
    </w:p>
    <w:p>
      <w:pPr>
        <w:spacing w:after="150"/>
      </w:pPr>
      <w:r>
        <w:rPr/>
        <w:t xml:space="preserve">一、产品差异化是企业发展的方向 81</w:t>
      </w:r>
    </w:p>
    <w:p>
      <w:pPr>
        <w:spacing w:after="150"/>
      </w:pPr>
      <w:r>
        <w:rPr/>
        <w:t xml:space="preserve">二、电生理射频消融导管行业发展前景 83</w:t>
      </w:r>
    </w:p>
    <w:p>
      <w:pPr>
        <w:spacing w:after="150"/>
      </w:pPr>
      <w:r>
        <w:rPr>
          <w:b w:val="1"/>
          <w:bCs w:val="1"/>
        </w:rPr>
        <w:t xml:space="preserve">第三部分 竞争格局分析</w:t>
      </w:r>
    </w:p>
    <w:p>
      <w:pPr>
        <w:spacing w:after="150"/>
      </w:pPr>
      <w:r>
        <w:rPr>
          <w:b w:val="1"/>
          <w:bCs w:val="1"/>
        </w:rPr>
        <w:t xml:space="preserve">第九章 电生理射频消融导管上游原材料供应状况分析 84</w:t>
      </w:r>
    </w:p>
    <w:p>
      <w:pPr>
        <w:spacing w:after="150"/>
      </w:pPr>
      <w:r>
        <w:rPr/>
        <w:t xml:space="preserve">第一节 主要原材料分析 84</w:t>
      </w:r>
    </w:p>
    <w:p>
      <w:pPr>
        <w:spacing w:after="150"/>
      </w:pPr>
      <w:r>
        <w:rPr/>
        <w:t xml:space="preserve">第二节 2019-2023年主要原材料价格变动及供应情况 86</w:t>
      </w:r>
    </w:p>
    <w:p>
      <w:pPr>
        <w:spacing w:after="150"/>
      </w:pPr>
      <w:r>
        <w:rPr/>
        <w:t xml:space="preserve">第三节 2024-2029年主要原材料未来价格及供应情况预测 88</w:t>
      </w:r>
    </w:p>
    <w:p>
      <w:pPr>
        <w:spacing w:after="150"/>
      </w:pPr>
      <w:r>
        <w:rPr>
          <w:b w:val="1"/>
          <w:bCs w:val="1"/>
        </w:rPr>
        <w:t xml:space="preserve">第十章 电生理射频消融导管行业上下游行业分析 90</w:t>
      </w:r>
    </w:p>
    <w:p>
      <w:pPr>
        <w:spacing w:after="150"/>
      </w:pPr>
      <w:r>
        <w:rPr/>
        <w:t xml:space="preserve">第一节 电生理射频消融导管行业上游行业分析 90</w:t>
      </w:r>
    </w:p>
    <w:p>
      <w:pPr>
        <w:spacing w:after="150"/>
      </w:pPr>
      <w:r>
        <w:rPr/>
        <w:t xml:space="preserve">一、上游行业发展现状 90</w:t>
      </w:r>
    </w:p>
    <w:p>
      <w:pPr>
        <w:spacing w:after="150"/>
      </w:pPr>
      <w:r>
        <w:rPr/>
        <w:t xml:space="preserve">二、上游行业发展趋势预测 92</w:t>
      </w:r>
    </w:p>
    <w:p>
      <w:pPr>
        <w:spacing w:after="150"/>
      </w:pPr>
      <w:r>
        <w:rPr/>
        <w:t xml:space="preserve">三、行业新动态及其对电生理射频消融导管行业的影响 92</w:t>
      </w:r>
    </w:p>
    <w:p>
      <w:pPr>
        <w:spacing w:after="150"/>
      </w:pPr>
      <w:r>
        <w:rPr/>
        <w:t xml:space="preserve">四、行业竞争状况及其对电生理射频消融导管行业的意义 93</w:t>
      </w:r>
    </w:p>
    <w:p>
      <w:pPr>
        <w:spacing w:after="150"/>
      </w:pPr>
      <w:r>
        <w:rPr/>
        <w:t xml:space="preserve">第二节 电生理射频消融导管行业下游行业分析 94</w:t>
      </w:r>
    </w:p>
    <w:p>
      <w:pPr>
        <w:spacing w:after="150"/>
      </w:pPr>
      <w:r>
        <w:rPr/>
        <w:t xml:space="preserve">一、下游行业发展现状 94</w:t>
      </w:r>
    </w:p>
    <w:p>
      <w:pPr>
        <w:spacing w:after="150"/>
      </w:pPr>
      <w:r>
        <w:rPr/>
        <w:t xml:space="preserve">二、下游行业发展趋势预测 95</w:t>
      </w:r>
    </w:p>
    <w:p>
      <w:pPr>
        <w:spacing w:after="150"/>
      </w:pPr>
      <w:r>
        <w:rPr/>
        <w:t xml:space="preserve">三、下游行业市场现状分析 96</w:t>
      </w:r>
    </w:p>
    <w:p>
      <w:pPr>
        <w:spacing w:after="150"/>
      </w:pPr>
      <w:r>
        <w:rPr/>
        <w:t xml:space="preserve">四、行业新动态及其对电生理射频消融导管行业的影响 96</w:t>
      </w:r>
    </w:p>
    <w:p>
      <w:pPr>
        <w:spacing w:after="150"/>
      </w:pPr>
      <w:r>
        <w:rPr>
          <w:b w:val="1"/>
          <w:bCs w:val="1"/>
        </w:rPr>
        <w:t xml:space="preserve">第十一章 电生理射频消融导管国内外重点生产厂家分析 103</w:t>
      </w:r>
    </w:p>
    <w:p>
      <w:pPr>
        <w:spacing w:after="150"/>
      </w:pPr>
      <w:r>
        <w:rPr/>
        <w:t xml:space="preserve">第一节 深圳市惠泰医疗器械有限公司 103</w:t>
      </w:r>
    </w:p>
    <w:p>
      <w:pPr>
        <w:spacing w:after="150"/>
      </w:pPr>
      <w:r>
        <w:rPr/>
        <w:t xml:space="preserve">一、企业基本概况 103</w:t>
      </w:r>
    </w:p>
    <w:p>
      <w:pPr>
        <w:spacing w:after="150"/>
      </w:pPr>
      <w:r>
        <w:rPr/>
        <w:t xml:space="preserve">二、企业重点产品分析 103</w:t>
      </w:r>
    </w:p>
    <w:p>
      <w:pPr>
        <w:spacing w:after="150"/>
      </w:pPr>
      <w:r>
        <w:rPr/>
        <w:t xml:space="preserve">三、2019-2023年企业经营状况 104</w:t>
      </w:r>
    </w:p>
    <w:p>
      <w:pPr>
        <w:spacing w:after="150"/>
      </w:pPr>
      <w:r>
        <w:rPr/>
        <w:t xml:space="preserve">四、2024-2029年企业发展战略 104</w:t>
      </w:r>
    </w:p>
    <w:p>
      <w:pPr>
        <w:spacing w:after="150"/>
      </w:pPr>
      <w:r>
        <w:rPr/>
        <w:t xml:space="preserve">第二节 上海微创医疗器械(集团)有限公司 105</w:t>
      </w:r>
    </w:p>
    <w:p>
      <w:pPr>
        <w:spacing w:after="150"/>
      </w:pPr>
      <w:r>
        <w:rPr/>
        <w:t xml:space="preserve">一、企业基本概况 105</w:t>
      </w:r>
    </w:p>
    <w:p>
      <w:pPr>
        <w:spacing w:after="150"/>
      </w:pPr>
      <w:r>
        <w:rPr/>
        <w:t xml:space="preserve">二、企业重点产品分析 105</w:t>
      </w:r>
    </w:p>
    <w:p>
      <w:pPr>
        <w:spacing w:after="150"/>
      </w:pPr>
      <w:r>
        <w:rPr/>
        <w:t xml:space="preserve">三、2019-2023年企业经营状况 106</w:t>
      </w:r>
    </w:p>
    <w:p>
      <w:pPr>
        <w:spacing w:after="150"/>
      </w:pPr>
      <w:r>
        <w:rPr/>
        <w:t xml:space="preserve">四、2024-2029年企业发展战略 106</w:t>
      </w:r>
    </w:p>
    <w:p>
      <w:pPr>
        <w:spacing w:after="150"/>
      </w:pPr>
      <w:r>
        <w:rPr/>
        <w:t xml:space="preserve">第三节 北京为尔福电子公司 106</w:t>
      </w:r>
    </w:p>
    <w:p>
      <w:pPr>
        <w:spacing w:after="150"/>
      </w:pPr>
      <w:r>
        <w:rPr/>
        <w:t xml:space="preserve">一、企业基本概况 106</w:t>
      </w:r>
    </w:p>
    <w:p>
      <w:pPr>
        <w:spacing w:after="150"/>
      </w:pPr>
      <w:r>
        <w:rPr/>
        <w:t xml:space="preserve">二、企业重点产品分析 107</w:t>
      </w:r>
    </w:p>
    <w:p>
      <w:pPr>
        <w:spacing w:after="150"/>
      </w:pPr>
      <w:r>
        <w:rPr/>
        <w:t xml:space="preserve">三、2019-2023年企业经营状况 107</w:t>
      </w:r>
    </w:p>
    <w:p>
      <w:pPr>
        <w:spacing w:after="150"/>
      </w:pPr>
      <w:r>
        <w:rPr/>
        <w:t xml:space="preserve">四、2024-2029年企业发展战略 108</w:t>
      </w:r>
    </w:p>
    <w:p>
      <w:pPr>
        <w:spacing w:after="150"/>
      </w:pPr>
      <w:r>
        <w:rPr/>
        <w:t xml:space="preserve">第四节 乐普(北京)医疗器械股份有限公司 108</w:t>
      </w:r>
    </w:p>
    <w:p>
      <w:pPr>
        <w:spacing w:after="150"/>
      </w:pPr>
      <w:r>
        <w:rPr/>
        <w:t xml:space="preserve">一、企业基本概况 108</w:t>
      </w:r>
    </w:p>
    <w:p>
      <w:pPr>
        <w:spacing w:after="150"/>
      </w:pPr>
      <w:r>
        <w:rPr/>
        <w:t xml:space="preserve">二、企业重点产品分析 109</w:t>
      </w:r>
    </w:p>
    <w:p>
      <w:pPr>
        <w:spacing w:after="150"/>
      </w:pPr>
      <w:r>
        <w:rPr/>
        <w:t xml:space="preserve">三、2019-2023年企业经营状况 109</w:t>
      </w:r>
    </w:p>
    <w:p>
      <w:pPr>
        <w:spacing w:after="150"/>
      </w:pPr>
      <w:r>
        <w:rPr/>
        <w:t xml:space="preserve">四、2024-2029年企业发展战略 110</w:t>
      </w:r>
    </w:p>
    <w:p>
      <w:pPr>
        <w:spacing w:after="150"/>
      </w:pPr>
      <w:r>
        <w:rPr/>
        <w:t xml:space="preserve">第五节 四川锦江电子科技有限公司 112</w:t>
      </w:r>
    </w:p>
    <w:p>
      <w:pPr>
        <w:spacing w:after="150"/>
      </w:pPr>
      <w:r>
        <w:rPr/>
        <w:t xml:space="preserve">一、企业基本概况 112</w:t>
      </w:r>
    </w:p>
    <w:p>
      <w:pPr>
        <w:spacing w:after="150"/>
      </w:pPr>
      <w:r>
        <w:rPr/>
        <w:t xml:space="preserve">二、企业重点产品分析 112</w:t>
      </w:r>
    </w:p>
    <w:p>
      <w:pPr>
        <w:spacing w:after="150"/>
      </w:pPr>
      <w:r>
        <w:rPr/>
        <w:t xml:space="preserve">三、2019-2023年企业经营状况 112</w:t>
      </w:r>
    </w:p>
    <w:p>
      <w:pPr>
        <w:spacing w:after="150"/>
      </w:pPr>
      <w:r>
        <w:rPr/>
        <w:t xml:space="preserve">四、2024-2029年企业发展战略 113</w:t>
      </w:r>
    </w:p>
    <w:p>
      <w:pPr>
        <w:spacing w:after="150"/>
      </w:pPr>
      <w:r>
        <w:rPr/>
        <w:t xml:space="preserve">第六节 美国BiosenseWebster公司 113</w:t>
      </w:r>
    </w:p>
    <w:p>
      <w:pPr>
        <w:spacing w:after="150"/>
      </w:pPr>
      <w:r>
        <w:rPr/>
        <w:t xml:space="preserve">一、企业基本概况 113</w:t>
      </w:r>
    </w:p>
    <w:p>
      <w:pPr>
        <w:spacing w:after="150"/>
      </w:pPr>
      <w:r>
        <w:rPr/>
        <w:t xml:space="preserve">二、企业重点产品分析 114</w:t>
      </w:r>
    </w:p>
    <w:p>
      <w:pPr>
        <w:spacing w:after="150"/>
      </w:pPr>
      <w:r>
        <w:rPr/>
        <w:t xml:space="preserve">三、2019-2023年企业经营状况 114</w:t>
      </w:r>
    </w:p>
    <w:p>
      <w:pPr>
        <w:spacing w:after="150"/>
      </w:pPr>
      <w:r>
        <w:rPr/>
        <w:t xml:space="preserve">四、2024-2029年企业发展战略 115</w:t>
      </w:r>
    </w:p>
    <w:p>
      <w:pPr>
        <w:spacing w:after="150"/>
      </w:pPr>
      <w:r>
        <w:rPr/>
        <w:t xml:space="preserve">第七节 美国美敦力公司 115</w:t>
      </w:r>
    </w:p>
    <w:p>
      <w:pPr>
        <w:spacing w:after="150"/>
      </w:pPr>
      <w:r>
        <w:rPr/>
        <w:t xml:space="preserve">一、企业基本概况 115</w:t>
      </w:r>
    </w:p>
    <w:p>
      <w:pPr>
        <w:spacing w:after="150"/>
      </w:pPr>
      <w:r>
        <w:rPr/>
        <w:t xml:space="preserve">二、企业重点产品分析 116</w:t>
      </w:r>
    </w:p>
    <w:p>
      <w:pPr>
        <w:spacing w:after="150"/>
      </w:pPr>
      <w:r>
        <w:rPr/>
        <w:t xml:space="preserve">三、2019-2023年企业经营状况 117</w:t>
      </w:r>
    </w:p>
    <w:p>
      <w:pPr>
        <w:spacing w:after="150"/>
      </w:pPr>
      <w:r>
        <w:rPr/>
        <w:t xml:space="preserve">四、2024-2029年企业发展战略 118</w:t>
      </w:r>
    </w:p>
    <w:p>
      <w:pPr>
        <w:spacing w:after="150"/>
      </w:pPr>
      <w:r>
        <w:rPr/>
        <w:t xml:space="preserve">第八节 BARD巴德公司 119</w:t>
      </w:r>
    </w:p>
    <w:p>
      <w:pPr>
        <w:spacing w:after="150"/>
      </w:pPr>
      <w:r>
        <w:rPr/>
        <w:t xml:space="preserve">一、企业基本概况 119</w:t>
      </w:r>
    </w:p>
    <w:p>
      <w:pPr>
        <w:spacing w:after="150"/>
      </w:pPr>
      <w:r>
        <w:rPr/>
        <w:t xml:space="preserve">二、企业重点产品分析 119</w:t>
      </w:r>
    </w:p>
    <w:p>
      <w:pPr>
        <w:spacing w:after="150"/>
      </w:pPr>
      <w:r>
        <w:rPr/>
        <w:t xml:space="preserve">三、2019-2023年企业经营状况 120</w:t>
      </w:r>
    </w:p>
    <w:p>
      <w:pPr>
        <w:spacing w:after="150"/>
      </w:pPr>
      <w:r>
        <w:rPr/>
        <w:t xml:space="preserve">四、2024-2029年企业发展战略 121</w:t>
      </w:r>
    </w:p>
    <w:p>
      <w:pPr>
        <w:spacing w:after="150"/>
      </w:pPr>
      <w:r>
        <w:rPr>
          <w:b w:val="1"/>
          <w:bCs w:val="1"/>
        </w:rPr>
        <w:t xml:space="preserve">第十二章 电生理射频消融导管地区销售分析 122</w:t>
      </w:r>
    </w:p>
    <w:p>
      <w:pPr>
        <w:spacing w:after="150"/>
      </w:pPr>
      <w:r>
        <w:rPr/>
        <w:t xml:space="preserve">第一节 中国电生理射频消融导管区域销售市场结构变化 122</w:t>
      </w:r>
    </w:p>
    <w:p>
      <w:pPr>
        <w:spacing w:after="150"/>
      </w:pPr>
      <w:r>
        <w:rPr/>
        <w:t xml:space="preserve">第二节 电生理射频消融导管“东北地区”市场分析 123</w:t>
      </w:r>
    </w:p>
    <w:p>
      <w:pPr>
        <w:spacing w:after="150"/>
      </w:pPr>
      <w:r>
        <w:rPr/>
        <w:t xml:space="preserve">一、2019-2023年东北地区销售规模 123</w:t>
      </w:r>
    </w:p>
    <w:p>
      <w:pPr>
        <w:spacing w:after="150"/>
      </w:pPr>
      <w:r>
        <w:rPr/>
        <w:t xml:space="preserve">二、东北地区市场环境分析 123</w:t>
      </w:r>
    </w:p>
    <w:p>
      <w:pPr>
        <w:spacing w:after="150"/>
      </w:pPr>
      <w:r>
        <w:rPr/>
        <w:t xml:space="preserve">三、2019-2023年东北地区发展潜力分析 125</w:t>
      </w:r>
    </w:p>
    <w:p>
      <w:pPr>
        <w:spacing w:after="150"/>
      </w:pPr>
      <w:r>
        <w:rPr/>
        <w:t xml:space="preserve">第三节 电生理射频消融导管“华北地区”市场分析 128</w:t>
      </w:r>
    </w:p>
    <w:p>
      <w:pPr>
        <w:spacing w:after="150"/>
      </w:pPr>
      <w:r>
        <w:rPr/>
        <w:t xml:space="preserve">一、2019-2023年华北地区销售规模 128</w:t>
      </w:r>
    </w:p>
    <w:p>
      <w:pPr>
        <w:spacing w:after="150"/>
      </w:pPr>
      <w:r>
        <w:rPr/>
        <w:t xml:space="preserve">二、华北地区市场环境分析 128</w:t>
      </w:r>
    </w:p>
    <w:p>
      <w:pPr>
        <w:spacing w:after="150"/>
      </w:pPr>
      <w:r>
        <w:rPr/>
        <w:t xml:space="preserve">三、2019-2023年华北地区发展潜力分析 130</w:t>
      </w:r>
    </w:p>
    <w:p>
      <w:pPr>
        <w:spacing w:after="150"/>
      </w:pPr>
      <w:r>
        <w:rPr/>
        <w:t xml:space="preserve">第四节 电生理射频消融导管“中南地区”市场分析 130</w:t>
      </w:r>
    </w:p>
    <w:p>
      <w:pPr>
        <w:spacing w:after="150"/>
      </w:pPr>
      <w:r>
        <w:rPr/>
        <w:t xml:space="preserve">一、2019-2023年中南地区销售规模 130</w:t>
      </w:r>
    </w:p>
    <w:p>
      <w:pPr>
        <w:spacing w:after="150"/>
      </w:pPr>
      <w:r>
        <w:rPr/>
        <w:t xml:space="preserve">二、中南地区市场环境分析 130</w:t>
      </w:r>
    </w:p>
    <w:p>
      <w:pPr>
        <w:spacing w:after="150"/>
      </w:pPr>
      <w:r>
        <w:rPr/>
        <w:t xml:space="preserve">三、2019-2023年中南地区发展潜力分析 132</w:t>
      </w:r>
    </w:p>
    <w:p>
      <w:pPr>
        <w:spacing w:after="150"/>
      </w:pPr>
      <w:r>
        <w:rPr/>
        <w:t xml:space="preserve">第五节 电生理射频消融导管“华东地区”市场分析 132</w:t>
      </w:r>
    </w:p>
    <w:p>
      <w:pPr>
        <w:spacing w:after="150"/>
      </w:pPr>
      <w:r>
        <w:rPr/>
        <w:t xml:space="preserve">一、2019-2023年华东地区销售规模 132</w:t>
      </w:r>
    </w:p>
    <w:p>
      <w:pPr>
        <w:spacing w:after="150"/>
      </w:pPr>
      <w:r>
        <w:rPr/>
        <w:t xml:space="preserve">二、华东地区市场环境分析 132</w:t>
      </w:r>
    </w:p>
    <w:p>
      <w:pPr>
        <w:spacing w:after="150"/>
      </w:pPr>
      <w:r>
        <w:rPr/>
        <w:t xml:space="preserve">三、2019-2023年华东地区发展潜力分析 136</w:t>
      </w:r>
    </w:p>
    <w:p>
      <w:pPr>
        <w:spacing w:after="150"/>
      </w:pPr>
      <w:r>
        <w:rPr/>
        <w:t xml:space="preserve">第六节 电生理射频消融导管“西北地区”市场分析 136</w:t>
      </w:r>
    </w:p>
    <w:p>
      <w:pPr>
        <w:spacing w:after="150"/>
      </w:pPr>
      <w:r>
        <w:rPr/>
        <w:t xml:space="preserve">一、2019-2023年西北地区销售规模 136</w:t>
      </w:r>
    </w:p>
    <w:p>
      <w:pPr>
        <w:spacing w:after="150"/>
      </w:pPr>
      <w:r>
        <w:rPr/>
        <w:t xml:space="preserve">二、西北地区市场环境分析 136</w:t>
      </w:r>
    </w:p>
    <w:p>
      <w:pPr>
        <w:spacing w:after="150"/>
      </w:pPr>
      <w:r>
        <w:rPr/>
        <w:t xml:space="preserve">三、2019-2023年西北地区发展潜力分析 139</w:t>
      </w:r>
    </w:p>
    <w:p>
      <w:pPr>
        <w:spacing w:after="150"/>
      </w:pPr>
      <w:r>
        <w:rPr>
          <w:b w:val="1"/>
          <w:bCs w:val="1"/>
        </w:rPr>
        <w:t xml:space="preserve">第四部分 发展前景展望</w:t>
      </w:r>
    </w:p>
    <w:p>
      <w:pPr>
        <w:spacing w:after="150"/>
      </w:pPr>
      <w:r>
        <w:rPr>
          <w:b w:val="1"/>
          <w:bCs w:val="1"/>
        </w:rPr>
        <w:t xml:space="preserve">第十三章 2024-2029年中国电生理射频消融导管行业投资战略研究 140</w:t>
      </w:r>
    </w:p>
    <w:p>
      <w:pPr>
        <w:spacing w:after="150"/>
      </w:pPr>
      <w:r>
        <w:rPr/>
        <w:t xml:space="preserve">第一节 2024-2029年中国电生理射频消融导管行业投资策略分析 140</w:t>
      </w:r>
    </w:p>
    <w:p>
      <w:pPr>
        <w:spacing w:after="150"/>
      </w:pPr>
      <w:r>
        <w:rPr/>
        <w:t xml:space="preserve">一、电生理射频消融导管产品投资策略 140</w:t>
      </w:r>
    </w:p>
    <w:p>
      <w:pPr>
        <w:spacing w:after="150"/>
      </w:pPr>
      <w:r>
        <w:rPr/>
        <w:t xml:space="preserve">二、电生理射频消融导管行业投资策略 141</w:t>
      </w:r>
    </w:p>
    <w:p>
      <w:pPr>
        <w:spacing w:after="150"/>
      </w:pPr>
      <w:r>
        <w:rPr/>
        <w:t xml:space="preserve">三、电生理射频消融导管行业产业链投资战略 142</w:t>
      </w:r>
    </w:p>
    <w:p>
      <w:pPr>
        <w:spacing w:after="150"/>
      </w:pPr>
      <w:r>
        <w:rPr/>
        <w:t xml:space="preserve">第二节 2024-2029年中国电生理射频消融导管行业品牌建设策略 143</w:t>
      </w:r>
    </w:p>
    <w:p>
      <w:pPr>
        <w:spacing w:after="150"/>
      </w:pPr>
      <w:r>
        <w:rPr/>
        <w:t xml:space="preserve">一、电生理射频消融导管行业品牌规划 143</w:t>
      </w:r>
    </w:p>
    <w:p>
      <w:pPr>
        <w:spacing w:after="150"/>
      </w:pPr>
      <w:r>
        <w:rPr/>
        <w:t xml:space="preserve">二、电生理射频消融导管行业品牌建设 147</w:t>
      </w:r>
    </w:p>
    <w:p>
      <w:pPr>
        <w:spacing w:after="150"/>
      </w:pPr>
      <w:r>
        <w:rPr>
          <w:b w:val="1"/>
          <w:bCs w:val="1"/>
        </w:rPr>
        <w:t xml:space="preserve">第十四章 2024-2029年市场指标预测及行业项目投资建议 156</w:t>
      </w:r>
    </w:p>
    <w:p>
      <w:pPr>
        <w:spacing w:after="150"/>
      </w:pPr>
      <w:r>
        <w:rPr/>
        <w:t xml:space="preserve">第一节 2024-2029年电生理射频消融导管市场指标预测 156</w:t>
      </w:r>
    </w:p>
    <w:p>
      <w:pPr>
        <w:spacing w:after="150"/>
      </w:pPr>
      <w:r>
        <w:rPr/>
        <w:t xml:space="preserve">一、2024-2029年电生理射频消融导管行业供给预测 156</w:t>
      </w:r>
    </w:p>
    <w:p>
      <w:pPr>
        <w:spacing w:after="150"/>
      </w:pPr>
      <w:r>
        <w:rPr/>
        <w:t xml:space="preserve">二、2024-2029年电生理射频消融导管行业需求预测 157</w:t>
      </w:r>
    </w:p>
    <w:p>
      <w:pPr>
        <w:spacing w:after="150"/>
      </w:pPr>
      <w:r>
        <w:rPr/>
        <w:t xml:space="preserve">三、2024-2029年电生理射频消融导管行业规模预测 158</w:t>
      </w:r>
    </w:p>
    <w:p>
      <w:pPr>
        <w:spacing w:after="150"/>
      </w:pPr>
      <w:r>
        <w:rPr/>
        <w:t xml:space="preserve">第二节 2024-2029年电生理射频消融导管项目投资建议 158</w:t>
      </w:r>
    </w:p>
    <w:p>
      <w:pPr>
        <w:spacing w:after="150"/>
      </w:pPr>
      <w:r>
        <w:rPr/>
        <w:t xml:space="preserve">一、投资环境注意事项 158</w:t>
      </w:r>
    </w:p>
    <w:p>
      <w:pPr>
        <w:spacing w:after="150"/>
      </w:pPr>
      <w:r>
        <w:rPr/>
        <w:t xml:space="preserve">二、项目投资注意事项 160</w:t>
      </w:r>
    </w:p>
    <w:p>
      <w:pPr>
        <w:spacing w:after="150"/>
      </w:pPr>
      <w:r>
        <w:rPr/>
        <w:t xml:space="preserve">三、生产开发注意事项 167</w:t>
      </w:r>
    </w:p>
    <w:p>
      <w:pPr>
        <w:spacing w:after="150"/>
      </w:pPr>
      <w:r>
        <w:rPr/>
        <w:t xml:space="preserve">四、销售注意事项 169</w:t>
      </w:r>
    </w:p>
    <w:p>
      <w:pPr>
        <w:spacing w:after="150"/>
      </w:pPr>
      <w:r>
        <w:rPr>
          <w:b w:val="1"/>
          <w:bCs w:val="1"/>
        </w:rPr>
        <w:t xml:space="preserve">第十五章 2024-2029年电生理射频消融导管行业发展趋势及投资风险分析 174</w:t>
      </w:r>
    </w:p>
    <w:p>
      <w:pPr>
        <w:spacing w:after="150"/>
      </w:pPr>
      <w:r>
        <w:rPr/>
        <w:t xml:space="preserve">第一节 当前电生理射频消融导管存在的问题 174</w:t>
      </w:r>
    </w:p>
    <w:p>
      <w:pPr>
        <w:spacing w:after="150"/>
      </w:pPr>
      <w:r>
        <w:rPr/>
        <w:t xml:space="preserve">第二节 电生理射频消融导管未来发展预测分析 174</w:t>
      </w:r>
    </w:p>
    <w:p>
      <w:pPr>
        <w:spacing w:after="150"/>
      </w:pPr>
      <w:r>
        <w:rPr/>
        <w:t xml:space="preserve">一、中国电生理射频消融导管发展方向分析 174</w:t>
      </w:r>
    </w:p>
    <w:p>
      <w:pPr>
        <w:spacing w:after="150"/>
      </w:pPr>
      <w:r>
        <w:rPr/>
        <w:t xml:space="preserve">二、2024-2029年中国电生理射频消融导管行业发展规模 177</w:t>
      </w:r>
    </w:p>
    <w:p>
      <w:pPr>
        <w:spacing w:after="150"/>
      </w:pPr>
      <w:r>
        <w:rPr/>
        <w:t xml:space="preserve">三、2024-2029年中国电生理射频消融导管行业发展趋势预测 178</w:t>
      </w:r>
    </w:p>
    <w:p>
      <w:pPr>
        <w:spacing w:after="150"/>
      </w:pPr>
      <w:r>
        <w:rPr/>
        <w:t xml:space="preserve">第三节 2024-2029年中国电生理射频消融导管行业投资风险分析 178</w:t>
      </w:r>
    </w:p>
    <w:p>
      <w:pPr>
        <w:spacing w:after="150"/>
      </w:pPr>
      <w:r>
        <w:rPr/>
        <w:t xml:space="preserve">一、市场竞争风险 178</w:t>
      </w:r>
    </w:p>
    <w:p>
      <w:pPr>
        <w:spacing w:after="150"/>
      </w:pPr>
      <w:r>
        <w:rPr/>
        <w:t xml:space="preserve">二、原材料压力风险分析 180</w:t>
      </w:r>
    </w:p>
    <w:p>
      <w:pPr>
        <w:spacing w:after="150"/>
      </w:pPr>
      <w:r>
        <w:rPr/>
        <w:t xml:space="preserve">三、技术风险分析 180</w:t>
      </w:r>
    </w:p>
    <w:p>
      <w:pPr>
        <w:spacing w:after="150"/>
      </w:pPr>
      <w:r>
        <w:rPr/>
        <w:t xml:space="preserve">四、政策和体制风险 183</w:t>
      </w:r>
    </w:p>
    <w:p>
      <w:pPr>
        <w:spacing w:after="150"/>
      </w:pPr>
      <w:r>
        <w:rPr/>
        <w:t xml:space="preserve">五、价格风险及防范 185</w:t>
      </w:r>
    </w:p>
    <w:p>
      <w:pPr>
        <w:spacing w:after="150"/>
      </w:pPr>
      <w:r>
        <w:rPr>
          <w:b w:val="1"/>
          <w:bCs w:val="1"/>
        </w:rPr>
        <w:t xml:space="preserve">第十六章 电生理射频消融导管行业发展建议分析 187</w:t>
      </w:r>
    </w:p>
    <w:p>
      <w:pPr>
        <w:spacing w:after="150"/>
      </w:pPr>
      <w:r>
        <w:rPr/>
        <w:t xml:space="preserve">第一节 电生理射频消融导管行业研究结论及建议 187</w:t>
      </w:r>
    </w:p>
    <w:p>
      <w:pPr>
        <w:spacing w:after="150"/>
      </w:pPr>
      <w:r>
        <w:rPr/>
        <w:t xml:space="preserve">第二节 电生理射频消融导管行业竞争策略总结及建议 187</w:t>
      </w:r>
    </w:p>
    <w:p>
      <w:pPr>
        <w:spacing w:after="150"/>
      </w:pPr>
      <w:r>
        <w:rPr/>
        <w:t xml:space="preserve">一、核心竞争力 187</w:t>
      </w:r>
    </w:p>
    <w:p>
      <w:pPr>
        <w:spacing w:after="150"/>
      </w:pPr>
      <w:r>
        <w:rPr/>
        <w:t xml:space="preserve">二、战略思想 191</w:t>
      </w:r>
    </w:p>
    <w:p>
      <w:pPr>
        <w:spacing w:after="150"/>
      </w:pPr>
      <w:r>
        <w:rPr/>
        <w:t xml:space="preserve">三、盈利模型 192</w:t>
      </w:r>
    </w:p>
    <w:p>
      <w:pPr>
        <w:spacing w:after="150"/>
      </w:pPr>
      <w:r>
        <w:rPr/>
        <w:t xml:space="preserve">四、盈利因素 200</w:t>
      </w:r>
    </w:p>
    <w:p>
      <w:pPr>
        <w:spacing w:after="150"/>
      </w:pPr>
      <w:r>
        <w:rPr/>
        <w:t xml:space="preserve">五、竞争力指标 203</w:t>
      </w:r>
    </w:p>
    <w:p>
      <w:pPr>
        <w:spacing w:after="150"/>
      </w:pPr>
      <w:r>
        <w:rPr>
          <w:b w:val="1"/>
          <w:bCs w:val="1"/>
        </w:rPr>
        <w:t xml:space="preserve">图表目录</w:t>
      </w:r>
    </w:p>
    <w:p>
      <w:pPr>
        <w:spacing w:after="150"/>
      </w:pPr>
      <w:r>
        <w:rPr/>
        <w:t xml:space="preserve">图表：2019-2023年国内生产总值季度同比增长速度 15</w:t>
      </w:r>
    </w:p>
    <w:p>
      <w:pPr>
        <w:spacing w:after="150"/>
      </w:pPr>
      <w:r>
        <w:rPr/>
        <w:t xml:space="preserve">图表：2019-2023年中国主要经济指标环比增长速度 16</w:t>
      </w:r>
    </w:p>
    <w:p>
      <w:pPr>
        <w:spacing w:after="150"/>
      </w:pPr>
      <w:r>
        <w:rPr/>
        <w:t xml:space="preserve">图表：2019-2023年中国规模以上工业增加值同比增长速度 20</w:t>
      </w:r>
    </w:p>
    <w:p>
      <w:pPr>
        <w:spacing w:after="150"/>
      </w:pPr>
      <w:r>
        <w:rPr/>
        <w:t xml:space="preserve">图表：2019-2023年中国固定资产投资情况 21</w:t>
      </w:r>
    </w:p>
    <w:p>
      <w:pPr>
        <w:spacing w:after="150"/>
      </w:pPr>
      <w:r>
        <w:rPr/>
        <w:t xml:space="preserve">图表：2019-2023年各月累计主营业务收入与利润额同比增长 32</w:t>
      </w:r>
    </w:p>
    <w:p>
      <w:pPr>
        <w:spacing w:after="150"/>
      </w:pPr>
      <w:r>
        <w:rPr/>
        <w:t xml:space="preserve">图表：2019-2023年中国电生理射频消融导管产值 36</w:t>
      </w:r>
    </w:p>
    <w:p>
      <w:pPr>
        <w:spacing w:after="150"/>
      </w:pPr>
      <w:r>
        <w:rPr/>
        <w:t xml:space="preserve">图表：2024-2029年中国电生理射频消融导管产值预测 36</w:t>
      </w:r>
    </w:p>
    <w:p>
      <w:pPr>
        <w:spacing w:after="150"/>
      </w:pPr>
      <w:r>
        <w:rPr/>
        <w:t xml:space="preserve">图表：2019-2023年中国电生理射频消融导管市场容量(单位：例) 37</w:t>
      </w:r>
    </w:p>
    <w:p>
      <w:pPr>
        <w:spacing w:after="150"/>
      </w:pPr>
      <w:r>
        <w:rPr/>
        <w:t xml:space="preserve">图表：2024-2029年中国电生理射频消融导管市场容量预测 38</w:t>
      </w:r>
    </w:p>
    <w:p>
      <w:pPr>
        <w:spacing w:after="150"/>
      </w:pPr>
      <w:r>
        <w:rPr/>
        <w:t xml:space="preserve">图表：LSM机械铅笔式输送装置 46</w:t>
      </w:r>
    </w:p>
    <w:p>
      <w:pPr>
        <w:spacing w:after="150"/>
      </w:pPr>
      <w:r>
        <w:rPr/>
        <w:t xml:space="preserve">图表：第二类间歇式介入输送器结构图 47</w:t>
      </w:r>
    </w:p>
    <w:p>
      <w:pPr>
        <w:spacing w:after="150"/>
      </w:pPr>
      <w:r>
        <w:rPr/>
        <w:t xml:space="preserve">图表：利用机械手间歇输送方案 48</w:t>
      </w:r>
    </w:p>
    <w:p>
      <w:pPr>
        <w:spacing w:after="150"/>
      </w:pPr>
      <w:r>
        <w:rPr/>
        <w:t xml:space="preserve">图表：齿轮型摩擦轮机构 48</w:t>
      </w:r>
    </w:p>
    <w:p>
      <w:pPr>
        <w:spacing w:after="150"/>
      </w:pPr>
      <w:r>
        <w:rPr/>
        <w:t xml:space="preserve">图表：多组摩擦棒型输送器 49</w:t>
      </w:r>
    </w:p>
    <w:p>
      <w:pPr>
        <w:spacing w:after="150"/>
      </w:pPr>
      <w:r>
        <w:rPr/>
        <w:t xml:space="preserve">图表：Sensei导管输送系统的输送器 49</w:t>
      </w:r>
    </w:p>
    <w:p>
      <w:pPr>
        <w:spacing w:after="150"/>
      </w:pPr>
      <w:r>
        <w:rPr/>
        <w:t xml:space="preserve">图表：2019-2023年中国电生理消融导管投资规模 57</w:t>
      </w:r>
    </w:p>
    <w:p>
      <w:pPr>
        <w:spacing w:after="150"/>
      </w:pPr>
      <w:r>
        <w:rPr/>
        <w:t xml:space="preserve">图表：2019-2023年中国电生理消融导管投资增速情况 58</w:t>
      </w:r>
    </w:p>
    <w:p>
      <w:pPr>
        <w:spacing w:after="150"/>
      </w:pPr>
      <w:r>
        <w:rPr/>
        <w:t xml:space="preserve">图表：2019-2023年中国电生理消融导管各地区投资占比 58</w:t>
      </w:r>
    </w:p>
    <w:p>
      <w:pPr>
        <w:spacing w:after="150"/>
      </w:pPr>
      <w:r>
        <w:rPr/>
        <w:t xml:space="preserve">图表：Teflon特点及用途 86</w:t>
      </w:r>
    </w:p>
    <w:p>
      <w:pPr>
        <w:spacing w:after="150"/>
      </w:pPr>
      <w:r>
        <w:rPr/>
        <w:t xml:space="preserve">图表：2024-2029年中国Teflon价格走势预测 88</w:t>
      </w:r>
    </w:p>
    <w:p>
      <w:pPr>
        <w:spacing w:after="150"/>
      </w:pPr>
      <w:r>
        <w:rPr/>
        <w:t xml:space="preserve">图表：2024-2029年中国聚氨基甲酸乙酯价格走势预测 89</w:t>
      </w:r>
    </w:p>
    <w:p>
      <w:pPr>
        <w:spacing w:after="150"/>
      </w:pPr>
      <w:r>
        <w:rPr/>
        <w:t xml:space="preserve">图表：导管基本特性及对材料的要求 93</w:t>
      </w:r>
    </w:p>
    <w:p>
      <w:pPr>
        <w:spacing w:after="150"/>
      </w:pPr>
      <w:r>
        <w:rPr/>
        <w:t xml:space="preserve">图表：导管的种类及使用的材料 93</w:t>
      </w:r>
    </w:p>
    <w:p>
      <w:pPr>
        <w:spacing w:after="150"/>
      </w:pPr>
      <w:r>
        <w:rPr/>
        <w:t xml:space="preserve">图表：2019-2023年中国大陆地区起搏器、ICD、CRT植入数量厂家统计 97</w:t>
      </w:r>
    </w:p>
    <w:p>
      <w:pPr>
        <w:spacing w:after="150"/>
      </w:pPr>
      <w:r>
        <w:rPr/>
        <w:t xml:space="preserve">图表：2019-2023年中国大陆地区起搏器植入数量 98</w:t>
      </w:r>
    </w:p>
    <w:p>
      <w:pPr>
        <w:spacing w:after="150"/>
      </w:pPr>
      <w:r>
        <w:rPr/>
        <w:t xml:space="preserve">图表：2019-2023年中国大陆地区起搏器植入数量分布 98</w:t>
      </w:r>
    </w:p>
    <w:p>
      <w:pPr>
        <w:spacing w:after="150"/>
      </w:pPr>
      <w:r>
        <w:rPr/>
        <w:t xml:space="preserve">图表：2019-2023年导管消融数量 99</w:t>
      </w:r>
    </w:p>
    <w:p>
      <w:pPr>
        <w:spacing w:after="150"/>
      </w:pPr>
      <w:r>
        <w:rPr/>
        <w:t xml:space="preserve">图表：心律失常介入培训基地抽查数据(1) 100</w:t>
      </w:r>
    </w:p>
    <w:p>
      <w:pPr>
        <w:spacing w:after="150"/>
      </w:pPr>
      <w:r>
        <w:rPr/>
        <w:t xml:space="preserve">图表：心律失常介入培训基地抽查数据(2) 100</w:t>
      </w:r>
    </w:p>
    <w:p>
      <w:pPr>
        <w:spacing w:after="150"/>
      </w:pPr>
      <w:r>
        <w:rPr/>
        <w:t xml:space="preserve">图表：心律失常介入培训基地抽查数据(3) 101</w:t>
      </w:r>
    </w:p>
    <w:p>
      <w:pPr>
        <w:spacing w:after="150"/>
      </w:pPr>
      <w:r>
        <w:rPr/>
        <w:t xml:space="preserve">图表：心律失常介入培训基地抽查数据(4) 101</w:t>
      </w:r>
    </w:p>
    <w:p>
      <w:pPr>
        <w:spacing w:after="150"/>
      </w:pPr>
      <w:r>
        <w:rPr/>
        <w:t xml:space="preserve">图表：亚太地区起搏器植入量比较 102</w:t>
      </w:r>
    </w:p>
    <w:p>
      <w:pPr>
        <w:spacing w:after="150"/>
      </w:pPr>
      <w:r>
        <w:rPr/>
        <w:t xml:space="preserve">图表：亚太地区2019-2023年百万人口起搏器植入量 102</w:t>
      </w:r>
    </w:p>
    <w:p>
      <w:pPr>
        <w:spacing w:after="150"/>
      </w:pPr>
      <w:r>
        <w:rPr/>
        <w:t xml:space="preserve">图表：射频消融电极导管配用连接电缆 104</w:t>
      </w:r>
    </w:p>
    <w:p>
      <w:pPr>
        <w:spacing w:after="150"/>
      </w:pPr>
      <w:r>
        <w:rPr/>
        <w:t xml:space="preserve">图表：乐普(北京)医疗器械股份有限公司资产负债表 110</w:t>
      </w:r>
    </w:p>
    <w:p>
      <w:pPr>
        <w:spacing w:after="150"/>
      </w:pPr>
      <w:r>
        <w:rPr/>
        <w:t xml:space="preserve">图表：乐普(北京)医疗器械股份有限公司利润表 110</w:t>
      </w:r>
    </w:p>
    <w:p>
      <w:pPr>
        <w:spacing w:after="150"/>
      </w:pPr>
      <w:r>
        <w:rPr/>
        <w:t xml:space="preserve">图表：2019-2023年中国电生理射频消融导管各区域销售占比 122</w:t>
      </w:r>
    </w:p>
    <w:p>
      <w:pPr>
        <w:spacing w:after="150"/>
      </w:pPr>
      <w:r>
        <w:rPr/>
        <w:t xml:space="preserve">图表：2024-2029年我国电生理射频消融导管供应量预测 156</w:t>
      </w:r>
    </w:p>
    <w:p>
      <w:pPr>
        <w:spacing w:after="150"/>
      </w:pPr>
      <w:r>
        <w:rPr/>
        <w:t xml:space="preserve">图表：2024-2029年我国电生理射频消融导管需求预测 157</w:t>
      </w:r>
    </w:p>
    <w:p>
      <w:pPr>
        <w:spacing w:after="150"/>
      </w:pPr>
      <w:r>
        <w:rPr/>
        <w:t xml:space="preserve">图表：2024-2029年电生理射频消融导管行业市场规模预测 158</w:t>
      </w:r>
    </w:p>
    <w:p>
      <w:pPr>
        <w:spacing w:after="150"/>
      </w:pPr>
      <w:r>
        <w:rPr/>
        <w:t xml:space="preserve">图表：2024-2029年我国与全球电生理射频消融导管市场规模预测 177</w:t>
      </w:r>
    </w:p>
    <w:p>
      <w:pPr>
        <w:spacing w:after="150"/>
      </w:pPr>
      <w:r>
        <w:rPr/>
        <w:t xml:space="preserve">图表：产品金字塔模型 193</w:t>
      </w:r>
    </w:p>
    <w:p>
      <w:pPr>
        <w:spacing w:after="150"/>
      </w:pPr>
      <w:r>
        <w:rPr/>
        <w:t xml:space="preserve">图表：多成分系统模型 194</w:t>
      </w:r>
    </w:p>
    <w:p>
      <w:pPr>
        <w:spacing w:after="150"/>
      </w:pPr>
      <w:r>
        <w:rPr/>
        <w:t xml:space="preserve">图表：配电盘模型 195</w:t>
      </w:r>
    </w:p>
    <w:p>
      <w:pPr>
        <w:spacing w:after="150"/>
      </w:pPr>
      <w:r>
        <w:rPr/>
        <w:t xml:space="preserve">图表：速度模型 196</w:t>
      </w:r>
    </w:p>
    <w:p>
      <w:pPr>
        <w:spacing w:after="150"/>
      </w:pPr>
      <w:r>
        <w:rPr/>
        <w:t xml:space="preserve">图表：利润乘数模型 197</w:t>
      </w:r>
    </w:p>
    <w:p>
      <w:pPr>
        <w:spacing w:after="150"/>
      </w:pPr>
      <w:r>
        <w:rPr/>
        <w:t xml:space="preserve">图表：行业标准模型 198</w:t>
      </w:r>
    </w:p>
    <w:p>
      <w:pPr>
        <w:spacing w:after="150"/>
      </w:pPr>
      <w:r>
        <w:rPr/>
        <w:t xml:space="preserve">图表：品牌模型 199</w:t>
      </w:r>
    </w:p>
    <w:p>
      <w:pPr>
        <w:spacing w:after="150"/>
      </w:pPr>
      <w:r>
        <w:rPr/>
        <w:t xml:space="preserve">图表：低成本企业设计模型 199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2024-2029年中国电生理射频消融导管行业竞争格局分析与投资风险预测报告</dc:title>
  <dc:description>2024-2029年中国电生理射频消融导管行业竞争格局分析与投资风险预测报告</dc:description>
  <dc:subject>2024-2029年中国电生理射频消融导管行业竞争格局分析与投资风险预测报告</dc:subject>
  <cp:keywords>研究报告</cp:keywords>
  <cp:category>研究报告</cp:category>
  <cp:lastModifiedBy>北京中道泰和信息咨询有限公司</cp:lastModifiedBy>
  <dcterms:created xsi:type="dcterms:W3CDTF">2024-01-23T23:02:50+08:00</dcterms:created>
  <dcterms:modified xsi:type="dcterms:W3CDTF">2024-01-23T23:02:50+08:00</dcterms:modified>
</cp:coreProperties>
</file>

<file path=docProps/custom.xml><?xml version="1.0" encoding="utf-8"?>
<Properties xmlns="http://schemas.openxmlformats.org/officeDocument/2006/custom-properties" xmlns:vt="http://schemas.openxmlformats.org/officeDocument/2006/docPropsVTypes"/>
</file>