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2026-2031年电池行业发展策略研究报告</w:t>
      </w:r>
    </w:p>
    <w:p>
      <w:pPr>
        <w:spacing w:after="150"/>
      </w:pPr>
      <w:r>
        <w:rPr>
          <w:b w:val="1"/>
          <w:bCs w:val="1"/>
        </w:rPr>
        <w:t xml:space="preserve">报告简介</w:t>
      </w:r>
    </w:p>
    <w:p>
      <w:pPr>
        <w:spacing w:after="150"/>
      </w:pPr>
      <w:r>
        <w:rPr/>
        <w:t xml:space="preserve">21世纪的电池具有大容量、高功率、长寿命、无污染、安全可靠、轻便的特点，是高科技、高产出、高利润、高创汇产品，被国外专家称为21世纪十大高科技之一。随着信息时代的到来，资讯产业蓬勃发展，在迈入电子、资讯、通讯的“3C”时代后，电子产品朝着“短、小、轻、薄”的趋势发展，对可携带的要求越来越高，作为可携带式电子产品不可或缺的能源——电池，其重要性也越来越显著。</w:t>
      </w:r>
    </w:p>
    <w:p>
      <w:pPr>
        <w:spacing w:after="150"/>
      </w:pPr>
      <w:r>
        <w:rPr/>
        <w:t xml:space="preserve">电池工业是我国具有综合优势的传统产业，中国既是电池生产大国，也是电池消费大国，近年来，中国电池行业发展迅速，已逐渐发展成为世界电池生产、加工和贸易中心。</w:t>
      </w:r>
    </w:p>
    <w:p>
      <w:pPr>
        <w:spacing w:after="150"/>
      </w:pPr>
      <w:r>
        <w:rPr/>
        <w:t xml:space="preserve">2020年1-8月，全国电池制造业主要产品中，锂离子电池产量105.3亿只，同比增长4.2%;铅酸蓄电池产量13862.0万千伏安时，同比增长11.0%;原电池及原电池组(非扣式)产量254.7亿只，同比下降2.5%。2020年1-8月，全国规模以上电池制造企业营业收入4469.3亿元，同比下降7.2%，实现利润总额197.6亿元，同比增长0.8%。</w:t>
      </w:r>
    </w:p>
    <w:p>
      <w:pPr>
        <w:spacing w:after="150"/>
      </w:pPr>
      <w:r>
        <w:rPr/>
        <w:t xml:space="preserve">节能和环保是当今世界发展的两大主题，世界各国争相发展电动车等节能产品。与此同时，也带动了锂电池、燃料电池等新型环保电池的研究和发展。在国际光伏市场巨大潜力的推动下，各国的光伏制造业争相投入巨资，扩大生产，以争一席之地。目前中国太阳能光伏电池生产成本已大幅下降，这对国内太阳能市场走向壮大与成熟起到了决定作用。今后在相关政策的有力扶持和积极推动下，中国电池行业将会更快地发展，并加快赶超日、美等电池业领先国家的步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池行业及各子行业的发展状况、上下游行业发展状况、市场供需形势、新产品与技术等进行了分析，并重点分析了我国电池行业发展状况和特点，以及中国电池行业将面临的挑战、企业的发展策略等。报告还对全球电池行业发展态势作了详细分析，并对电池行业进行了趋向研判，是电池生产、经营企业，科研、投资机构等单位准确了解目前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一、电池的定义</w:t>
      </w:r>
    </w:p>
    <w:p>
      <w:pPr>
        <w:spacing w:before="75" w:after="0"/>
      </w:pPr>
      <w:r>
        <w:rPr/>
        <w:t xml:space="preserve">二、电池的分类</w:t>
      </w:r>
    </w:p>
    <w:p>
      <w:pPr>
        <w:spacing w:before="75" w:after="0"/>
      </w:pPr>
      <w:r>
        <w:rPr/>
        <w:t xml:space="preserve">三、电池在国民经济中的地位</w:t>
      </w:r>
    </w:p>
    <w:p>
      <w:pPr>
        <w:spacing w:before="75" w:after="0"/>
      </w:pPr>
      <w:r>
        <w:rPr/>
        <w:t xml:space="preserve">第二节 我国电池市场概况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电池行业国际市场分析</w:t>
      </w:r>
    </w:p>
    <w:p>
      <w:pPr>
        <w:spacing w:before="75" w:after="0"/>
      </w:pPr>
      <w:r>
        <w:rPr/>
        <w:t xml:space="preserve">第一节 国际电池行业发展分析</w:t>
      </w:r>
    </w:p>
    <w:p>
      <w:pPr>
        <w:spacing w:before="75" w:after="0"/>
      </w:pPr>
      <w:r>
        <w:rPr/>
        <w:t xml:space="preserve">一、电池行业发展现状分析</w:t>
      </w:r>
    </w:p>
    <w:p>
      <w:pPr>
        <w:spacing w:before="75" w:after="0"/>
      </w:pPr>
      <w:r>
        <w:rPr/>
        <w:t xml:space="preserve">二、电池行业发展规模分析</w:t>
      </w:r>
    </w:p>
    <w:p>
      <w:pPr>
        <w:spacing w:before="75" w:after="0"/>
      </w:pPr>
      <w:r>
        <w:rPr/>
        <w:t xml:space="preserve">三、电池行业发展趋势分析</w:t>
      </w:r>
    </w:p>
    <w:p>
      <w:pPr>
        <w:spacing w:before="75" w:after="0"/>
      </w:pPr>
      <w:r>
        <w:rPr/>
        <w:t xml:space="preserve">第二节 电池行业区域发展分析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三、电池行业发展重点企业介绍</w:t>
      </w:r>
    </w:p>
    <w:p>
      <w:pPr>
        <w:spacing w:before="75" w:after="0"/>
      </w:pPr>
      <w:r>
        <w:rPr/>
        <w:t xml:space="preserve">四、电池行业发展成功案例分析</w:t>
      </w:r>
    </w:p>
    <w:p>
      <w:pPr>
        <w:spacing w:before="75" w:after="0"/>
      </w:pPr>
      <w:r>
        <w:rPr>
          <w:b w:val="1"/>
          <w:bCs w:val="1"/>
        </w:rPr>
        <w:t xml:space="preserve">第四章 中国电池行业整体运行现状分析</w:t>
      </w:r>
    </w:p>
    <w:p>
      <w:pPr>
        <w:spacing w:before="75" w:after="0"/>
      </w:pPr>
      <w:r>
        <w:rPr/>
        <w:t xml:space="preserve">第一节 电池行业产业链概况</w:t>
      </w:r>
    </w:p>
    <w:p>
      <w:pPr>
        <w:spacing w:before="75" w:after="0"/>
      </w:pPr>
      <w:r>
        <w:rPr/>
        <w:t xml:space="preserve">一、电池行业上游发展现状</w:t>
      </w:r>
    </w:p>
    <w:p>
      <w:pPr>
        <w:spacing w:before="75" w:after="0"/>
      </w:pPr>
      <w:r>
        <w:rPr/>
        <w:t xml:space="preserve">二、电池行业上游发展趋势</w:t>
      </w:r>
    </w:p>
    <w:p>
      <w:pPr>
        <w:spacing w:before="75" w:after="0"/>
      </w:pPr>
      <w:r>
        <w:rPr/>
        <w:t xml:space="preserve">三、电池行业下游发展现状</w:t>
      </w:r>
    </w:p>
    <w:p>
      <w:pPr>
        <w:spacing w:before="75" w:after="0"/>
      </w:pPr>
      <w:r>
        <w:rPr/>
        <w:t xml:space="preserve">四、电池行业下游发展趋势</w:t>
      </w:r>
    </w:p>
    <w:p>
      <w:pPr>
        <w:spacing w:before="75" w:after="0"/>
      </w:pPr>
      <w:r>
        <w:rPr/>
        <w:t xml:space="preserve">第二节 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2021-2026年国内电池行业发展现状</w:t>
      </w:r>
    </w:p>
    <w:p>
      <w:pPr>
        <w:spacing w:before="75" w:after="0"/>
      </w:pPr>
      <w:r>
        <w:rPr/>
        <w:t xml:space="preserve">一、电池行业价格现状</w:t>
      </w:r>
    </w:p>
    <w:p>
      <w:pPr>
        <w:spacing w:before="75" w:after="0"/>
      </w:pPr>
      <w:r>
        <w:rPr/>
        <w:t xml:space="preserve">二、电池行业产销状况分析</w:t>
      </w:r>
    </w:p>
    <w:p>
      <w:pPr>
        <w:spacing w:before="75" w:after="0"/>
      </w:pPr>
      <w:r>
        <w:rPr/>
        <w:t xml:space="preserve">三、电池行业市场盈利能力分析</w:t>
      </w:r>
    </w:p>
    <w:p>
      <w:pPr>
        <w:spacing w:before="75" w:after="0"/>
      </w:pPr>
      <w:r>
        <w:rPr>
          <w:b w:val="1"/>
          <w:bCs w:val="1"/>
        </w:rPr>
        <w:t xml:space="preserve">第五章 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2021-2026年中国电池行业竞争格局分析</w:t>
      </w:r>
    </w:p>
    <w:p>
      <w:pPr>
        <w:spacing w:before="75" w:after="0"/>
      </w:pPr>
      <w:r>
        <w:rPr/>
        <w:t xml:space="preserve">第一节 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2021-2026年电池行业竞争格局分析</w:t>
      </w:r>
    </w:p>
    <w:p>
      <w:pPr>
        <w:spacing w:before="75" w:after="0"/>
      </w:pPr>
      <w:r>
        <w:rPr/>
        <w:t xml:space="preserve">一、国内外电池竞争分析</w:t>
      </w:r>
    </w:p>
    <w:p>
      <w:pPr>
        <w:spacing w:before="75" w:after="0"/>
      </w:pPr>
      <w:r>
        <w:rPr/>
        <w:t xml:space="preserve">二、我国电池市场竞争分析</w:t>
      </w:r>
    </w:p>
    <w:p>
      <w:pPr>
        <w:spacing w:before="75" w:after="0"/>
      </w:pPr>
      <w:r>
        <w:rPr/>
        <w:t xml:space="preserve">三、国内主要电池企业动向</w:t>
      </w:r>
    </w:p>
    <w:p>
      <w:pPr>
        <w:spacing w:before="75" w:after="0"/>
      </w:pPr>
      <w:r>
        <w:rPr/>
        <w:t xml:space="preserve">四、国内行业竞争趋势发展分析</w:t>
      </w:r>
    </w:p>
    <w:p>
      <w:pPr>
        <w:spacing w:before="75" w:after="0"/>
      </w:pPr>
      <w:r>
        <w:rPr>
          <w:b w:val="1"/>
          <w:bCs w:val="1"/>
        </w:rPr>
        <w:t xml:space="preserve">第七章 2021-2026年电池行业企业竞争格局分析</w:t>
      </w:r>
    </w:p>
    <w:p>
      <w:pPr>
        <w:spacing w:before="75" w:after="0"/>
      </w:pPr>
      <w:r>
        <w:rPr/>
        <w:t xml:space="preserve">第一节 超威电源有限公司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天能电池集团有限公司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福建南平南孚电池有限公司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中国船舶重工集团公司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旭派电源有限公司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骆驼集团股份有限公司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金山工业(集团)有限公司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比亚迪股份有限公司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天津力神电池股份有限公司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飞毛腿(福建)电子有限公司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未来电池行业发展预测分析</w:t>
      </w:r>
    </w:p>
    <w:p>
      <w:pPr>
        <w:spacing w:before="75" w:after="0"/>
      </w:pPr>
      <w:r>
        <w:rPr/>
        <w:t xml:space="preserve">第一节 2026-2031年电池行业市场预测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2026-2031年中国电池行业供需预测</w:t>
      </w:r>
    </w:p>
    <w:p>
      <w:pPr>
        <w:spacing w:before="75" w:after="0"/>
      </w:pPr>
      <w:r>
        <w:rPr/>
        <w:t xml:space="preserve">一、中国电池供给预测</w:t>
      </w:r>
    </w:p>
    <w:p>
      <w:pPr>
        <w:spacing w:before="75" w:after="0"/>
      </w:pPr>
      <w:r>
        <w:rPr/>
        <w:t xml:space="preserve">二、中国电池产量预测</w:t>
      </w:r>
    </w:p>
    <w:p>
      <w:pPr>
        <w:spacing w:before="75" w:after="0"/>
      </w:pPr>
      <w:r>
        <w:rPr/>
        <w:t xml:space="preserve">三、中国电池需求预测</w:t>
      </w:r>
    </w:p>
    <w:p>
      <w:pPr>
        <w:spacing w:before="75" w:after="0"/>
      </w:pPr>
      <w:r>
        <w:rPr/>
        <w:t xml:space="preserve">四、中国电池供需平衡预测</w:t>
      </w:r>
    </w:p>
    <w:p>
      <w:pPr>
        <w:spacing w:before="75" w:after="0"/>
      </w:pPr>
      <w:r>
        <w:rPr/>
        <w:t xml:space="preserve">第三节 2026-2031年电池行业发展前景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对电池行业投资机会与风险分析</w:t>
      </w:r>
    </w:p>
    <w:p>
      <w:pPr>
        <w:spacing w:before="75" w:after="0"/>
      </w:pPr>
      <w:r>
        <w:rPr/>
        <w:t xml:space="preserve">第一节 电池行业投资机会分析</w:t>
      </w:r>
    </w:p>
    <w:p>
      <w:pPr>
        <w:spacing w:before="75" w:after="0"/>
      </w:pPr>
      <w:r>
        <w:rPr/>
        <w:t xml:space="preserve">一、电池投资项目分析</w:t>
      </w:r>
    </w:p>
    <w:p>
      <w:pPr>
        <w:spacing w:before="75" w:after="0"/>
      </w:pPr>
      <w:r>
        <w:rPr/>
        <w:t xml:space="preserve">二、可以投资的电池模式</w:t>
      </w:r>
    </w:p>
    <w:p>
      <w:pPr>
        <w:spacing w:before="75" w:after="0"/>
      </w:pPr>
      <w:r>
        <w:rPr/>
        <w:t xml:space="preserve">三、2021-2026年电池投资机会</w:t>
      </w:r>
    </w:p>
    <w:p>
      <w:pPr>
        <w:spacing w:before="75" w:after="0"/>
      </w:pPr>
      <w:r>
        <w:rPr/>
        <w:t xml:space="preserve">四、2021-2026年电池投资新方向</w:t>
      </w:r>
    </w:p>
    <w:p>
      <w:pPr>
        <w:spacing w:before="75" w:after="0"/>
      </w:pPr>
      <w:r>
        <w:rPr/>
        <w:t xml:space="preserve">五、2026-2031年电池行业投资的建议</w:t>
      </w:r>
    </w:p>
    <w:p>
      <w:pPr>
        <w:spacing w:before="75" w:after="0"/>
      </w:pPr>
      <w:r>
        <w:rPr/>
        <w:t xml:space="preserve">第二节 影响电池行业发展的主要因素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业内专家对中国电池行业总结及企业重点客户管理建议</w:t>
      </w:r>
    </w:p>
    <w:p>
      <w:pPr>
        <w:spacing w:before="75" w:after="0"/>
      </w:pPr>
      <w:r>
        <w:rPr/>
        <w:t xml:space="preserve">第一节 电池行业企业问题总结</w:t>
      </w:r>
    </w:p>
    <w:p>
      <w:pPr>
        <w:spacing w:before="75" w:after="0"/>
      </w:pPr>
      <w:r>
        <w:rPr/>
        <w:t xml:space="preserve">第二节 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图表：电池产业链分析</w:t>
      </w:r>
    </w:p>
    <w:p>
      <w:pPr>
        <w:spacing w:before="75" w:after="0"/>
      </w:pPr>
      <w:r>
        <w:rPr/>
        <w:t xml:space="preserve">图表：电池行业生命周期</w:t>
      </w:r>
    </w:p>
    <w:p>
      <w:pPr>
        <w:spacing w:before="75" w:after="0"/>
      </w:pPr>
      <w:r>
        <w:rPr/>
        <w:t xml:space="preserve">图表：2021-2026年中国电池行业市场规模</w:t>
      </w:r>
    </w:p>
    <w:p>
      <w:pPr>
        <w:spacing w:before="75" w:after="0"/>
      </w:pPr>
      <w:r>
        <w:rPr/>
        <w:t xml:space="preserve">图表：2021-2026年全球电池产业市场规模</w:t>
      </w:r>
    </w:p>
    <w:p>
      <w:pPr>
        <w:spacing w:before="75" w:after="0"/>
      </w:pPr>
      <w:r>
        <w:rPr/>
        <w:t xml:space="preserve">图表：2021-2026年电池重要数据指标比较</w:t>
      </w:r>
    </w:p>
    <w:p>
      <w:pPr>
        <w:spacing w:before="75" w:after="0"/>
      </w:pPr>
      <w:r>
        <w:rPr/>
        <w:t xml:space="preserve">图表：2021-2026年中国电池行业利润情况分析</w:t>
      </w:r>
    </w:p>
    <w:p>
      <w:pPr>
        <w:spacing w:before="75" w:after="0"/>
      </w:pPr>
      <w:r>
        <w:rPr/>
        <w:t xml:space="preserve">图表：2021-2026年中国电池行业资产情况分析</w:t>
      </w:r>
    </w:p>
    <w:p>
      <w:pPr>
        <w:spacing w:before="75" w:after="0"/>
      </w:pPr>
      <w:r>
        <w:rPr/>
        <w:t xml:space="preserve">图表：2021-2026年中国电池竞争力分析</w:t>
      </w:r>
    </w:p>
    <w:p>
      <w:pPr>
        <w:spacing w:before="75" w:after="0"/>
      </w:pPr>
      <w:r>
        <w:rPr/>
        <w:t xml:space="preserve">图表：2026-2031年中国电池市场前景预测</w:t>
      </w:r>
    </w:p>
    <w:p>
      <w:pPr>
        <w:spacing w:before="75" w:after="0"/>
      </w:pPr>
      <w:r>
        <w:rPr/>
        <w:t xml:space="preserve">图表：2026-2031年中国电池市场价格走势预测</w:t>
      </w:r>
    </w:p>
    <w:p>
      <w:pPr>
        <w:spacing w:before="75" w:after="0"/>
      </w:pPr>
      <w:r>
        <w:rPr/>
        <w:t xml:space="preserve">图表：2026-2031年中国电池发展前景预测</w:t>
      </w:r>
    </w:p>
    <w:p>
      <w:pPr>
        <w:spacing w:before="75" w:after="0"/>
      </w:pPr>
      <w:r>
        <w:rPr/>
        <w:t xml:space="preserve">图表：2021-2026年电池行业行业集中度分析</w:t>
      </w:r>
    </w:p>
    <w:p>
      <w:pPr>
        <w:spacing w:before="75" w:after="0"/>
      </w:pPr>
      <w:r>
        <w:rPr/>
        <w:t xml:space="preserve">图表：2021-2026年电池行业区域集中度分析</w:t>
      </w:r>
    </w:p>
    <w:p>
      <w:pPr>
        <w:spacing w:before="75" w:after="0"/>
      </w:pPr>
      <w:r>
        <w:rPr/>
        <w:t xml:space="preserve">图表：2021-2026年电池行业企业集中度分析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图表：2021-2026年电池行业资产分析</w:t>
      </w:r>
    </w:p>
    <w:p>
      <w:pPr>
        <w:spacing w:before="75" w:after="0"/>
      </w:pPr>
      <w:r>
        <w:rPr/>
        <w:t xml:space="preserve">图表：2021-2026年电池行业负债分析</w:t>
      </w:r>
    </w:p>
    <w:p>
      <w:pPr>
        <w:spacing w:before="75" w:after="0"/>
      </w:pPr>
      <w:r>
        <w:rPr/>
        <w:t xml:space="preserve">图表：2021-2026年电池行业偿债能力分析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2026-2031年电池行业发展策略研究报告</dc:title>
  <dc:description>2026-2031年电池行业发展策略研究报告</dc:description>
  <dc:subject>2026-2031年电池行业发展策略研究报告</dc:subject>
  <cp:keywords>研究报告</cp:keywords>
  <cp:category>研究报告</cp:category>
  <cp:lastModifiedBy>北京中道泰和信息咨询有限公司</cp:lastModifiedBy>
  <dcterms:created xsi:type="dcterms:W3CDTF">2026-03-27T01:33:56+08:00</dcterms:created>
  <dcterms:modified xsi:type="dcterms:W3CDTF">2026-03-27T01:33:56+08:00</dcterms:modified>
</cp:coreProperties>
</file>

<file path=docProps/custom.xml><?xml version="1.0" encoding="utf-8"?>
<Properties xmlns="http://schemas.openxmlformats.org/officeDocument/2006/custom-properties" xmlns:vt="http://schemas.openxmlformats.org/officeDocument/2006/docPropsVTypes"/>
</file>