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2026-2031年氮肥行业发展策略研究报告</w:t>
      </w:r>
    </w:p>
    <w:p>
      <w:pPr>
        <w:spacing w:after="150"/>
      </w:pPr>
      <w:r>
        <w:rPr>
          <w:b w:val="1"/>
          <w:bCs w:val="1"/>
        </w:rPr>
        <w:t xml:space="preserve">报告简介</w:t>
      </w:r>
    </w:p>
    <w:p>
      <w:pPr>
        <w:spacing w:after="150"/>
      </w:pPr>
      <w:r>
        <w:rPr/>
        <w:t xml:space="preserve">氮肥是含有作物营养元素氮的化肥。元素氮对作物生长起着非常重要的作用，它是植物体内氨基酸的组成部分、是构成蛋白质的成分，也是植物进行光合作用起决定作用的叶绿素的组成部分。氮还能帮助作物分殖，施用氮肥不仅能提高农产品的产量，还能提高农产品的质量。氮肥，也为无机盐的一种。</w:t>
      </w:r>
    </w:p>
    <w:p>
      <w:pPr>
        <w:spacing w:after="150"/>
      </w:pPr>
      <w:r>
        <w:rPr/>
        <w:t xml:space="preserve">长效氮肥适宜于各类农作物和各类土壤条件。我国推广使用的长效氮肥主要有两个品种：长效尿素和长效碳酸氢铵，其施用方法与尿素、碳酸氢铵基本相同。具体施用要点如下：(1)长效氮肥的氮素释放相对缓慢，释放高峰期比尿素约迟5天，故应比尿素的常规施用期提前。一般早春提前5-6天，夏季提前3-4天为宜。(2)长效氮肥在土壤中的保氮能力比较强，利用率也较高。因此，它的用量比一般氮肥要略少些，通常比常量减少10%-15%为宜。(3)由于土质不同，长效氮肥在土壤中吸收保存能力也有明显差异。粘土的吸收保存能力较强，一次用量可多些;而沙质土应以少量多次施用为宜。(4)要根据作物不同的吸氮特性，科学施用长效氮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氮肥行业及各子行业的发展状况、上下游行业发展状况、市场供需形势、新产品与技术等进行了分析，并重点分析了我国氮肥行业发展状况和特点，以及中国氮肥行业将面临的挑战、企业的发展策略等。报告还对全球氮肥行业发展态势作了详细分析，并对氮肥行业进行了趋向研判，是氮肥生产、经营企业，科研、投资机构等单位准确了解目前氮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氮肥行业发展概述</w:t>
      </w:r>
    </w:p>
    <w:p>
      <w:pPr>
        <w:spacing w:before="75" w:after="0"/>
      </w:pPr>
      <w:r>
        <w:rPr/>
        <w:t xml:space="preserve">第一节 氮肥的概念</w:t>
      </w:r>
    </w:p>
    <w:p>
      <w:pPr>
        <w:spacing w:before="75" w:after="0"/>
      </w:pPr>
      <w:r>
        <w:rPr/>
        <w:t xml:space="preserve">一、氮肥的定义</w:t>
      </w:r>
    </w:p>
    <w:p>
      <w:pPr>
        <w:spacing w:before="75" w:after="0"/>
      </w:pPr>
      <w:r>
        <w:rPr/>
        <w:t xml:space="preserve">二、氮肥的分类</w:t>
      </w:r>
    </w:p>
    <w:p>
      <w:pPr>
        <w:spacing w:before="75" w:after="0"/>
      </w:pPr>
      <w:r>
        <w:rPr/>
        <w:t xml:space="preserve">三、氮肥在国民经济中的地位</w:t>
      </w:r>
    </w:p>
    <w:p>
      <w:pPr>
        <w:spacing w:before="75" w:after="0"/>
      </w:pPr>
      <w:r>
        <w:rPr/>
        <w:t xml:space="preserve">第二节 我国氮肥市场概况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氮肥行业国际市场分析</w:t>
      </w:r>
    </w:p>
    <w:p>
      <w:pPr>
        <w:spacing w:before="75" w:after="0"/>
      </w:pPr>
      <w:r>
        <w:rPr/>
        <w:t xml:space="preserve">第一节 国际氮肥行业发展分析</w:t>
      </w:r>
    </w:p>
    <w:p>
      <w:pPr>
        <w:spacing w:before="75" w:after="0"/>
      </w:pPr>
      <w:r>
        <w:rPr/>
        <w:t xml:space="preserve">一、氮肥行业发展现状分析</w:t>
      </w:r>
    </w:p>
    <w:p>
      <w:pPr>
        <w:spacing w:before="75" w:after="0"/>
      </w:pPr>
      <w:r>
        <w:rPr/>
        <w:t xml:space="preserve">二、氮肥行业发展规模分析</w:t>
      </w:r>
    </w:p>
    <w:p>
      <w:pPr>
        <w:spacing w:before="75" w:after="0"/>
      </w:pPr>
      <w:r>
        <w:rPr/>
        <w:t xml:space="preserve">三、氮肥行业发展趋势分析</w:t>
      </w:r>
    </w:p>
    <w:p>
      <w:pPr>
        <w:spacing w:before="75" w:after="0"/>
      </w:pPr>
      <w:r>
        <w:rPr/>
        <w:t xml:space="preserve">第二节 氮肥行业区域发展分析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三、氮肥行业发展重点企业介绍</w:t>
      </w:r>
    </w:p>
    <w:p>
      <w:pPr>
        <w:spacing w:before="75" w:after="0"/>
      </w:pPr>
      <w:r>
        <w:rPr/>
        <w:t xml:space="preserve">四、氮肥行业发展成功案例分析</w:t>
      </w:r>
    </w:p>
    <w:p>
      <w:pPr>
        <w:spacing w:before="75" w:after="0"/>
      </w:pPr>
      <w:r>
        <w:rPr>
          <w:b w:val="1"/>
          <w:bCs w:val="1"/>
        </w:rPr>
        <w:t xml:space="preserve">第四章 中国氮肥行业整体运行现状分析</w:t>
      </w:r>
    </w:p>
    <w:p>
      <w:pPr>
        <w:spacing w:before="75" w:after="0"/>
      </w:pPr>
      <w:r>
        <w:rPr/>
        <w:t xml:space="preserve">第一节 氮肥行业产业链概况</w:t>
      </w:r>
    </w:p>
    <w:p>
      <w:pPr>
        <w:spacing w:before="75" w:after="0"/>
      </w:pPr>
      <w:r>
        <w:rPr/>
        <w:t xml:space="preserve">一、氮肥行业上游发展现状</w:t>
      </w:r>
    </w:p>
    <w:p>
      <w:pPr>
        <w:spacing w:before="75" w:after="0"/>
      </w:pPr>
      <w:r>
        <w:rPr/>
        <w:t xml:space="preserve">二、氮肥行业上游发展趋势</w:t>
      </w:r>
    </w:p>
    <w:p>
      <w:pPr>
        <w:spacing w:before="75" w:after="0"/>
      </w:pPr>
      <w:r>
        <w:rPr/>
        <w:t xml:space="preserve">三、氮肥行业下游发展现状</w:t>
      </w:r>
    </w:p>
    <w:p>
      <w:pPr>
        <w:spacing w:before="75" w:after="0"/>
      </w:pPr>
      <w:r>
        <w:rPr/>
        <w:t xml:space="preserve">四、氮肥行业下游发展趋势</w:t>
      </w:r>
    </w:p>
    <w:p>
      <w:pPr>
        <w:spacing w:before="75" w:after="0"/>
      </w:pPr>
      <w:r>
        <w:rPr/>
        <w:t xml:space="preserve">第二节 氮肥行业市场供需情况分析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2021-2026年国内氮肥行业发展现状</w:t>
      </w:r>
    </w:p>
    <w:p>
      <w:pPr>
        <w:spacing w:before="75" w:after="0"/>
      </w:pPr>
      <w:r>
        <w:rPr/>
        <w:t xml:space="preserve">一、氮肥行业价格现状</w:t>
      </w:r>
    </w:p>
    <w:p>
      <w:pPr>
        <w:spacing w:before="75" w:after="0"/>
      </w:pPr>
      <w:r>
        <w:rPr/>
        <w:t xml:space="preserve">二、氮肥行业产销状况分析</w:t>
      </w:r>
    </w:p>
    <w:p>
      <w:pPr>
        <w:spacing w:before="75" w:after="0"/>
      </w:pPr>
      <w:r>
        <w:rPr/>
        <w:t xml:space="preserve">三、氮肥行业市场盈利能力分析</w:t>
      </w:r>
    </w:p>
    <w:p>
      <w:pPr>
        <w:spacing w:before="75" w:after="0"/>
      </w:pPr>
      <w:r>
        <w:rPr>
          <w:b w:val="1"/>
          <w:bCs w:val="1"/>
        </w:rPr>
        <w:t xml:space="preserve">第五章 氮肥行业区域市场分析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2021-2026年中国氮肥行业竞争格局分析</w:t>
      </w:r>
    </w:p>
    <w:p>
      <w:pPr>
        <w:spacing w:before="75" w:after="0"/>
      </w:pPr>
      <w:r>
        <w:rPr/>
        <w:t xml:space="preserve">第一节 氮肥行业竞争结构分析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2021-2026年氮肥行业竞争格局分析</w:t>
      </w:r>
    </w:p>
    <w:p>
      <w:pPr>
        <w:spacing w:before="75" w:after="0"/>
      </w:pPr>
      <w:r>
        <w:rPr/>
        <w:t xml:space="preserve">一、国内外氮肥竞争分析</w:t>
      </w:r>
    </w:p>
    <w:p>
      <w:pPr>
        <w:spacing w:before="75" w:after="0"/>
      </w:pPr>
      <w:r>
        <w:rPr/>
        <w:t xml:space="preserve">二、我国氮肥市场竞争分析</w:t>
      </w:r>
    </w:p>
    <w:p>
      <w:pPr>
        <w:spacing w:before="75" w:after="0"/>
      </w:pPr>
      <w:r>
        <w:rPr/>
        <w:t xml:space="preserve">三、国内主要氮肥企业动向</w:t>
      </w:r>
    </w:p>
    <w:p>
      <w:pPr>
        <w:spacing w:before="75" w:after="0"/>
      </w:pPr>
      <w:r>
        <w:rPr/>
        <w:t xml:space="preserve">四、国内行业竞争趋势发展分析</w:t>
      </w:r>
    </w:p>
    <w:p>
      <w:pPr>
        <w:spacing w:before="75" w:after="0"/>
      </w:pPr>
      <w:r>
        <w:rPr>
          <w:b w:val="1"/>
          <w:bCs w:val="1"/>
        </w:rPr>
        <w:t xml:space="preserve">第七章 2021-2026年氮肥行业企业竞争格局分析</w:t>
      </w:r>
    </w:p>
    <w:p>
      <w:pPr>
        <w:spacing w:before="75" w:after="0"/>
      </w:pPr>
      <w:r>
        <w:rPr/>
        <w:t xml:space="preserve">第一节 太原市捷进化工有限公司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青岛普创化肥有限公司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山东省阳谷县鲁西化工总厂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山东济宁谷丰肥业有限公司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新乡市玉林化工贸易有限公司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临沂美农乐肥业有限公司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四川省什邡市易达化工有限责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济南惠丰化工有限公司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什邡市金鑫农资有限公司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文水县振丰农资有限公司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未来氮肥行业发展预测分析</w:t>
      </w:r>
    </w:p>
    <w:p>
      <w:pPr>
        <w:spacing w:before="75" w:after="0"/>
      </w:pPr>
      <w:r>
        <w:rPr/>
        <w:t xml:space="preserve">第一节 2026-2031年氮肥行业市场预测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2026-2031年中国氮肥行业供需预测</w:t>
      </w:r>
    </w:p>
    <w:p>
      <w:pPr>
        <w:spacing w:before="75" w:after="0"/>
      </w:pPr>
      <w:r>
        <w:rPr/>
        <w:t xml:space="preserve">一、中国氮肥供给预测</w:t>
      </w:r>
    </w:p>
    <w:p>
      <w:pPr>
        <w:spacing w:before="75" w:after="0"/>
      </w:pPr>
      <w:r>
        <w:rPr/>
        <w:t xml:space="preserve">二、中国氮肥产量预测</w:t>
      </w:r>
    </w:p>
    <w:p>
      <w:pPr>
        <w:spacing w:before="75" w:after="0"/>
      </w:pPr>
      <w:r>
        <w:rPr/>
        <w:t xml:space="preserve">三、中国氮肥需求预测</w:t>
      </w:r>
    </w:p>
    <w:p>
      <w:pPr>
        <w:spacing w:before="75" w:after="0"/>
      </w:pPr>
      <w:r>
        <w:rPr/>
        <w:t xml:space="preserve">四、中国氮肥供需平衡预测</w:t>
      </w:r>
    </w:p>
    <w:p>
      <w:pPr>
        <w:spacing w:before="75" w:after="0"/>
      </w:pPr>
      <w:r>
        <w:rPr/>
        <w:t xml:space="preserve">第三节 2026-2031年氮肥行业发展前景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消费市场对氮肥行业的影响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对氮肥行业投资机会与风险分析</w:t>
      </w:r>
    </w:p>
    <w:p>
      <w:pPr>
        <w:spacing w:before="75" w:after="0"/>
      </w:pPr>
      <w:r>
        <w:rPr/>
        <w:t xml:space="preserve">第一节 氮肥行业投资机会分析</w:t>
      </w:r>
    </w:p>
    <w:p>
      <w:pPr>
        <w:spacing w:before="75" w:after="0"/>
      </w:pPr>
      <w:r>
        <w:rPr/>
        <w:t xml:space="preserve">一、氮肥投资项目分析</w:t>
      </w:r>
    </w:p>
    <w:p>
      <w:pPr>
        <w:spacing w:before="75" w:after="0"/>
      </w:pPr>
      <w:r>
        <w:rPr/>
        <w:t xml:space="preserve">二、可以投资的氮肥模式</w:t>
      </w:r>
    </w:p>
    <w:p>
      <w:pPr>
        <w:spacing w:before="75" w:after="0"/>
      </w:pPr>
      <w:r>
        <w:rPr/>
        <w:t xml:space="preserve">三、2021-2026年氮肥投资机会</w:t>
      </w:r>
    </w:p>
    <w:p>
      <w:pPr>
        <w:spacing w:before="75" w:after="0"/>
      </w:pPr>
      <w:r>
        <w:rPr/>
        <w:t xml:space="preserve">四、2021-2026年氮肥投资新方向</w:t>
      </w:r>
    </w:p>
    <w:p>
      <w:pPr>
        <w:spacing w:before="75" w:after="0"/>
      </w:pPr>
      <w:r>
        <w:rPr/>
        <w:t xml:space="preserve">五、2026-2031年氮肥行业投资的建议</w:t>
      </w:r>
    </w:p>
    <w:p>
      <w:pPr>
        <w:spacing w:before="75" w:after="0"/>
      </w:pPr>
      <w:r>
        <w:rPr/>
        <w:t xml:space="preserve">第二节 影响氮肥行业发展的主要因素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氮肥行业投资风险及控制策略分析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业内专家对中国氮肥行业总结及企业重点客户管理建议</w:t>
      </w:r>
    </w:p>
    <w:p>
      <w:pPr>
        <w:spacing w:before="75" w:after="0"/>
      </w:pPr>
      <w:r>
        <w:rPr/>
        <w:t xml:space="preserve">第一节 氮肥行业企业问题总结</w:t>
      </w:r>
    </w:p>
    <w:p>
      <w:pPr>
        <w:spacing w:before="75" w:after="0"/>
      </w:pPr>
      <w:r>
        <w:rPr/>
        <w:t xml:space="preserve">第二节 氮肥企业应对策略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氮肥市场的重点客户战略实施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氮肥项目投资建议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图表：氮肥产业链分析</w:t>
      </w:r>
    </w:p>
    <w:p>
      <w:pPr>
        <w:spacing w:before="75" w:after="0"/>
      </w:pPr>
      <w:r>
        <w:rPr/>
        <w:t xml:space="preserve">图表：氮肥行业生命周期</w:t>
      </w:r>
    </w:p>
    <w:p>
      <w:pPr>
        <w:spacing w:before="75" w:after="0"/>
      </w:pPr>
      <w:r>
        <w:rPr/>
        <w:t xml:space="preserve">图表：2021-2026年中国氮肥行业市场规模</w:t>
      </w:r>
    </w:p>
    <w:p>
      <w:pPr>
        <w:spacing w:before="75" w:after="0"/>
      </w:pPr>
      <w:r>
        <w:rPr/>
        <w:t xml:space="preserve">图表：2021-2026年全球氮肥产业市场规模</w:t>
      </w:r>
    </w:p>
    <w:p>
      <w:pPr>
        <w:spacing w:before="75" w:after="0"/>
      </w:pPr>
      <w:r>
        <w:rPr/>
        <w:t xml:space="preserve">图表：2021-2026年氮肥重要数据指标比较</w:t>
      </w:r>
    </w:p>
    <w:p>
      <w:pPr>
        <w:spacing w:before="75" w:after="0"/>
      </w:pPr>
      <w:r>
        <w:rPr/>
        <w:t xml:space="preserve">图表：2021-2026年中国氮肥行业利润情况分析</w:t>
      </w:r>
    </w:p>
    <w:p>
      <w:pPr>
        <w:spacing w:before="75" w:after="0"/>
      </w:pPr>
      <w:r>
        <w:rPr/>
        <w:t xml:space="preserve">图表：2021-2026年中国氮肥行业资产情况分析</w:t>
      </w:r>
    </w:p>
    <w:p>
      <w:pPr>
        <w:spacing w:before="75" w:after="0"/>
      </w:pPr>
      <w:r>
        <w:rPr/>
        <w:t xml:space="preserve">图表：2021-2026年中国氮肥竞争力分析</w:t>
      </w:r>
    </w:p>
    <w:p>
      <w:pPr>
        <w:spacing w:before="75" w:after="0"/>
      </w:pPr>
      <w:r>
        <w:rPr/>
        <w:t xml:space="preserve">图表：2026-2031年中国氮肥市场前景预测</w:t>
      </w:r>
    </w:p>
    <w:p>
      <w:pPr>
        <w:spacing w:before="75" w:after="0"/>
      </w:pPr>
      <w:r>
        <w:rPr/>
        <w:t xml:space="preserve">图表：2026-2031年中国氮肥市场价格走势预测</w:t>
      </w:r>
    </w:p>
    <w:p>
      <w:pPr>
        <w:spacing w:before="75" w:after="0"/>
      </w:pPr>
      <w:r>
        <w:rPr/>
        <w:t xml:space="preserve">图表：2026-2031年中国氮肥发展前景预测</w:t>
      </w:r>
    </w:p>
    <w:p>
      <w:pPr>
        <w:spacing w:before="75" w:after="0"/>
      </w:pPr>
      <w:r>
        <w:rPr/>
        <w:t xml:space="preserve">图表：2021-2026年氮肥行业行业集中度分析</w:t>
      </w:r>
    </w:p>
    <w:p>
      <w:pPr>
        <w:spacing w:before="75" w:after="0"/>
      </w:pPr>
      <w:r>
        <w:rPr/>
        <w:t xml:space="preserve">图表：2021-2026年氮肥行业区域集中度分析</w:t>
      </w:r>
    </w:p>
    <w:p>
      <w:pPr>
        <w:spacing w:before="75" w:after="0"/>
      </w:pPr>
      <w:r>
        <w:rPr/>
        <w:t xml:space="preserve">图表：2021-2026年氮肥行业企业集中度分析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图表：2021-2026年氮肥行业资产分析</w:t>
      </w:r>
    </w:p>
    <w:p>
      <w:pPr>
        <w:spacing w:before="75" w:after="0"/>
      </w:pPr>
      <w:r>
        <w:rPr/>
        <w:t xml:space="preserve">图表：2021-2026年氮肥行业负债分析</w:t>
      </w:r>
    </w:p>
    <w:p>
      <w:pPr>
        <w:spacing w:before="75" w:after="0"/>
      </w:pPr>
      <w:r>
        <w:rPr/>
        <w:t xml:space="preserve">图表：2021-2026年氮肥行业偿债能力分析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图表：2026-2031年氮肥行业发展规模分析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2026-2031年氮肥行业发展策略研究报告</dc:title>
  <dc:description>2026-2031年氮肥行业发展策略研究报告</dc:description>
  <dc:subject>2026-2031年氮肥行业发展策略研究报告</dc:subject>
  <cp:keywords>研究报告</cp:keywords>
  <cp:category>研究报告</cp:category>
  <cp:lastModifiedBy>北京中道泰和信息咨询有限公司</cp:lastModifiedBy>
  <dcterms:created xsi:type="dcterms:W3CDTF">2026-03-27T01:34:01+08:00</dcterms:created>
  <dcterms:modified xsi:type="dcterms:W3CDTF">2026-03-27T01:34:01+08:00</dcterms:modified>
</cp:coreProperties>
</file>

<file path=docProps/custom.xml><?xml version="1.0" encoding="utf-8"?>
<Properties xmlns="http://schemas.openxmlformats.org/officeDocument/2006/custom-properties" xmlns:vt="http://schemas.openxmlformats.org/officeDocument/2006/docPropsVTypes"/>
</file>