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2024-2029年中国中央空调行业市场分析及发展前景预测报告</w:t>
      </w:r>
    </w:p>
    <w:p>
      <w:pPr>
        <w:spacing w:after="150"/>
      </w:pPr>
      <w:r>
        <w:rPr>
          <w:b w:val="1"/>
          <w:bCs w:val="1"/>
        </w:rPr>
        <w:t xml:space="preserve">报告简介</w:t>
      </w:r>
    </w:p>
    <w:p>
      <w:pPr>
        <w:spacing w:after="150"/>
      </w:pPr>
      <w:r>
        <w:rPr/>
        <w:t xml:space="preserve">中央空调系统由冷热源系统和空气调节系统组成。采用液体汽化制冷的原理为空气调节系统提供所需冷量，用以抵消室内环境的热负荷;制热系统为空气调节系统提供所需热量，用以抵消室内环境冷负荷。制冷系统是中央空调系统至关重要的部分，其采用种类、运行方式、结构形式等直接影响了中央空调系统在运行中的经济性、高效性、合理性。</w:t>
      </w:r>
    </w:p>
    <w:p>
      <w:pPr>
        <w:spacing w:after="150"/>
      </w:pPr>
      <w:r>
        <w:rPr/>
        <w:t xml:space="preserve">尽管家用中央空调市场在不断扩大，近两年市场更是始终处于高增长状态，年增速约为30%左右。但与之相对应的，家用中央空调产品的售后服务却一直没有得到重视。家用中央空调的售后服务是被众多企业忽视的一个领域，相比普通家用空调包修期限大都为5至10年甚至更长而言，中央空调的包修期普遍只有1至3年。从价格投入上看，家用中央空调比普通家用分体式空调的投入要大得多，但包修期反而更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央空调行业及各子行业的发展状况、上下游行业发展状况、市场供需形势、新产品与技术等进行了分析，并重点分析了我国中央空调行业发展状况和特点，以及中国中央空调行业将面临的挑战、企业的发展策略等。报告还对全球中央空调行业发展态势作了详细分析，并对中央空调行业进行了趋向研判，是中央空调生产、经营企业，科研、投资机构等单位准确了解目前中央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中央空调行业发展概述</w:t>
      </w:r>
    </w:p>
    <w:p>
      <w:pPr>
        <w:spacing w:after="150"/>
      </w:pPr>
      <w:r>
        <w:rPr/>
        <w:t xml:space="preserve">第一节 中央空调的概念</w:t>
      </w:r>
    </w:p>
    <w:p>
      <w:pPr>
        <w:spacing w:after="150"/>
      </w:pPr>
      <w:r>
        <w:rPr/>
        <w:t xml:space="preserve">一、中央空调的定义</w:t>
      </w:r>
    </w:p>
    <w:p>
      <w:pPr>
        <w:spacing w:after="150"/>
      </w:pPr>
      <w:r>
        <w:rPr/>
        <w:t xml:space="preserve">二、中央空调的分类</w:t>
      </w:r>
    </w:p>
    <w:p>
      <w:pPr>
        <w:spacing w:after="150"/>
      </w:pPr>
      <w:r>
        <w:rPr/>
        <w:t xml:space="preserve">三、中央空调在国民经济中的地位</w:t>
      </w:r>
    </w:p>
    <w:p>
      <w:pPr>
        <w:spacing w:after="150"/>
      </w:pPr>
      <w:r>
        <w:rPr/>
        <w:t xml:space="preserve">第二节 我国中央空调市场概况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中国中央空调行业整体运行现状分析</w:t>
      </w:r>
    </w:p>
    <w:p>
      <w:pPr>
        <w:spacing w:after="150"/>
      </w:pPr>
      <w:r>
        <w:rPr/>
        <w:t xml:space="preserve">第一节 中央空调行业产业链概况</w:t>
      </w:r>
    </w:p>
    <w:p>
      <w:pPr>
        <w:spacing w:after="150"/>
      </w:pPr>
      <w:r>
        <w:rPr/>
        <w:t xml:space="preserve">一、中央空调行业上游发展现状</w:t>
      </w:r>
    </w:p>
    <w:p>
      <w:pPr>
        <w:spacing w:after="150"/>
      </w:pPr>
      <w:r>
        <w:rPr/>
        <w:t xml:space="preserve">二、中央空调行业上游发展趋势</w:t>
      </w:r>
    </w:p>
    <w:p>
      <w:pPr>
        <w:spacing w:after="150"/>
      </w:pPr>
      <w:r>
        <w:rPr/>
        <w:t xml:space="preserve">三、中央空调行业下游发展现状</w:t>
      </w:r>
    </w:p>
    <w:p>
      <w:pPr>
        <w:spacing w:after="150"/>
      </w:pPr>
      <w:r>
        <w:rPr/>
        <w:t xml:space="preserve">四、中央空调行业下游发展趋势</w:t>
      </w:r>
    </w:p>
    <w:p>
      <w:pPr>
        <w:spacing w:after="150"/>
      </w:pPr>
      <w:r>
        <w:rPr/>
        <w:t xml:space="preserve">第二节 中央空调行业市场供需情况分析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2019-2023年国内中央空调行业发展现状</w:t>
      </w:r>
    </w:p>
    <w:p>
      <w:pPr>
        <w:spacing w:after="150"/>
      </w:pPr>
      <w:r>
        <w:rPr/>
        <w:t xml:space="preserve">一、中央空调行业价格现状</w:t>
      </w:r>
    </w:p>
    <w:p>
      <w:pPr>
        <w:spacing w:after="150"/>
      </w:pPr>
      <w:r>
        <w:rPr/>
        <w:t xml:space="preserve">二、中央空调行业产销状况分析</w:t>
      </w:r>
    </w:p>
    <w:p>
      <w:pPr>
        <w:spacing w:after="150"/>
      </w:pPr>
      <w:r>
        <w:rPr/>
        <w:t xml:space="preserve">三、中央空调行业市场盈利能力分析</w:t>
      </w:r>
    </w:p>
    <w:p>
      <w:pPr>
        <w:spacing w:after="150"/>
      </w:pPr>
      <w:r>
        <w:rPr>
          <w:b w:val="1"/>
          <w:bCs w:val="1"/>
        </w:rPr>
        <w:t xml:space="preserve">第四章 中央空调行业区域市场分析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2019-2023年中国中央空调行业进出口分析</w:t>
      </w:r>
    </w:p>
    <w:p>
      <w:pPr>
        <w:spacing w:after="150"/>
      </w:pPr>
      <w:r>
        <w:rPr/>
        <w:t xml:space="preserve">第一节 2019-2023年中央空调行业进口情况分析</w:t>
      </w:r>
    </w:p>
    <w:p>
      <w:pPr>
        <w:spacing w:after="150"/>
      </w:pPr>
      <w:r>
        <w:rPr/>
        <w:t xml:space="preserve">一、中央空调行业进口现状分析</w:t>
      </w:r>
    </w:p>
    <w:p>
      <w:pPr>
        <w:spacing w:after="150"/>
      </w:pPr>
      <w:r>
        <w:rPr/>
        <w:t xml:space="preserve">二、中央空调行业进口规模分析</w:t>
      </w:r>
    </w:p>
    <w:p>
      <w:pPr>
        <w:spacing w:after="150"/>
      </w:pPr>
      <w:r>
        <w:rPr/>
        <w:t xml:space="preserve">三、中央空调行业进口前景分析</w:t>
      </w:r>
    </w:p>
    <w:p>
      <w:pPr>
        <w:spacing w:after="150"/>
      </w:pPr>
      <w:r>
        <w:rPr/>
        <w:t xml:space="preserve">第二节 2019-2023年中央空调行业出口情况分析</w:t>
      </w:r>
    </w:p>
    <w:p>
      <w:pPr>
        <w:spacing w:after="150"/>
      </w:pPr>
      <w:r>
        <w:rPr/>
        <w:t xml:space="preserve">一、中央空调行业出口现状分析</w:t>
      </w:r>
    </w:p>
    <w:p>
      <w:pPr>
        <w:spacing w:after="150"/>
      </w:pPr>
      <w:r>
        <w:rPr/>
        <w:t xml:space="preserve">二、中央空调行业出口规模分析</w:t>
      </w:r>
    </w:p>
    <w:p>
      <w:pPr>
        <w:spacing w:after="150"/>
      </w:pPr>
      <w:r>
        <w:rPr/>
        <w:t xml:space="preserve">三、中央空调行业出口前景分析</w:t>
      </w:r>
    </w:p>
    <w:p>
      <w:pPr>
        <w:spacing w:after="150"/>
      </w:pPr>
      <w:r>
        <w:rPr>
          <w:b w:val="1"/>
          <w:bCs w:val="1"/>
        </w:rPr>
        <w:t xml:space="preserve">第三部分 竞争格局分析</w:t>
      </w:r>
    </w:p>
    <w:p>
      <w:pPr>
        <w:spacing w:after="150"/>
      </w:pPr>
      <w:r>
        <w:rPr>
          <w:b w:val="1"/>
          <w:bCs w:val="1"/>
        </w:rPr>
        <w:t xml:space="preserve">第六章 2019-2023年中国中央空调行业竞争格局分析</w:t>
      </w:r>
    </w:p>
    <w:p>
      <w:pPr>
        <w:spacing w:after="150"/>
      </w:pPr>
      <w:r>
        <w:rPr/>
        <w:t xml:space="preserve">第一节 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2019-2023年中央空调行业竞争格局分析</w:t>
      </w:r>
    </w:p>
    <w:p>
      <w:pPr>
        <w:spacing w:after="150"/>
      </w:pPr>
      <w:r>
        <w:rPr/>
        <w:t xml:space="preserve">一、国内外中央空调竞争分析</w:t>
      </w:r>
    </w:p>
    <w:p>
      <w:pPr>
        <w:spacing w:after="150"/>
      </w:pPr>
      <w:r>
        <w:rPr/>
        <w:t xml:space="preserve">二、我国中央空调市场竞争分析</w:t>
      </w:r>
    </w:p>
    <w:p>
      <w:pPr>
        <w:spacing w:after="150"/>
      </w:pPr>
      <w:r>
        <w:rPr/>
        <w:t xml:space="preserve">三、国内主要中央空调企业动向</w:t>
      </w:r>
    </w:p>
    <w:p>
      <w:pPr>
        <w:spacing w:after="150"/>
      </w:pPr>
      <w:r>
        <w:rPr/>
        <w:t xml:space="preserve">四、国内行业竞争趋势发展分析</w:t>
      </w:r>
    </w:p>
    <w:p>
      <w:pPr>
        <w:spacing w:after="150"/>
      </w:pPr>
      <w:r>
        <w:rPr>
          <w:b w:val="1"/>
          <w:bCs w:val="1"/>
        </w:rPr>
        <w:t xml:space="preserve">第七章 2019-2023年中央空调行业企业竞争格局分析</w:t>
      </w:r>
    </w:p>
    <w:p>
      <w:pPr>
        <w:spacing w:after="150"/>
      </w:pPr>
      <w:r>
        <w:rPr/>
        <w:t xml:space="preserve">第一节 珠海格力电器股份有限公司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大金(中国)投资有限公司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约克(中国)商贸有限公司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开利空调销售服务(上海)有限公司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日立(中国)有限公司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特灵空调系统(中国)有限公司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远大科技集团有限公司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深圳麦克维尔空调有限公司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未来中央空调行业发展预测分析</w:t>
      </w:r>
    </w:p>
    <w:p>
      <w:pPr>
        <w:spacing w:after="150"/>
      </w:pPr>
      <w:r>
        <w:rPr/>
        <w:t xml:space="preserve">第一节 2024-2029年中央空调行业市场预测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2024-2029年中国中央空调行业供需预测</w:t>
      </w:r>
    </w:p>
    <w:p>
      <w:pPr>
        <w:spacing w:after="150"/>
      </w:pPr>
      <w:r>
        <w:rPr/>
        <w:t xml:space="preserve">一、中国中央空调供给预测</w:t>
      </w:r>
    </w:p>
    <w:p>
      <w:pPr>
        <w:spacing w:after="150"/>
      </w:pPr>
      <w:r>
        <w:rPr/>
        <w:t xml:space="preserve">二、中国中央空调产量预测</w:t>
      </w:r>
    </w:p>
    <w:p>
      <w:pPr>
        <w:spacing w:after="150"/>
      </w:pPr>
      <w:r>
        <w:rPr/>
        <w:t xml:space="preserve">三、中国中央空调需求预测</w:t>
      </w:r>
    </w:p>
    <w:p>
      <w:pPr>
        <w:spacing w:after="150"/>
      </w:pPr>
      <w:r>
        <w:rPr/>
        <w:t xml:space="preserve">四、中国中央空调供需平衡预测</w:t>
      </w:r>
    </w:p>
    <w:p>
      <w:pPr>
        <w:spacing w:after="150"/>
      </w:pPr>
      <w:r>
        <w:rPr/>
        <w:t xml:space="preserve">第三节 2024-2029年中央空调行业发展前景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消费市场对中央空调行业的影响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对中央空调行业投资机会与风险分析</w:t>
      </w:r>
    </w:p>
    <w:p>
      <w:pPr>
        <w:spacing w:after="150"/>
      </w:pPr>
      <w:r>
        <w:rPr/>
        <w:t xml:space="preserve">第一节 中央空调行业投资机会分析</w:t>
      </w:r>
    </w:p>
    <w:p>
      <w:pPr>
        <w:spacing w:after="150"/>
      </w:pPr>
      <w:r>
        <w:rPr/>
        <w:t xml:space="preserve">一、中央空调投资项目分析</w:t>
      </w:r>
    </w:p>
    <w:p>
      <w:pPr>
        <w:spacing w:after="150"/>
      </w:pPr>
      <w:r>
        <w:rPr/>
        <w:t xml:space="preserve">二、可以投资的中央空调模式</w:t>
      </w:r>
    </w:p>
    <w:p>
      <w:pPr>
        <w:spacing w:after="150"/>
      </w:pPr>
      <w:r>
        <w:rPr/>
        <w:t xml:space="preserve">三、2019-2023年中央空调投资机会</w:t>
      </w:r>
    </w:p>
    <w:p>
      <w:pPr>
        <w:spacing w:after="150"/>
      </w:pPr>
      <w:r>
        <w:rPr/>
        <w:t xml:space="preserve">四、2019-2023年中央空调投资新方向</w:t>
      </w:r>
    </w:p>
    <w:p>
      <w:pPr>
        <w:spacing w:after="150"/>
      </w:pPr>
      <w:r>
        <w:rPr/>
        <w:t xml:space="preserve">五、2024-2029年中央空调行业投资的建议</w:t>
      </w:r>
    </w:p>
    <w:p>
      <w:pPr>
        <w:spacing w:after="150"/>
      </w:pPr>
      <w:r>
        <w:rPr/>
        <w:t xml:space="preserve">第二节 影响中央空调行业发展的主要因素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中央空调行业投资风险及控制策略分析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中央空调行业发展建议分析</w:t>
      </w:r>
    </w:p>
    <w:p>
      <w:pPr>
        <w:spacing w:after="150"/>
      </w:pPr>
      <w:r>
        <w:rPr/>
        <w:t xml:space="preserve">第一节 中央空调行业研究结论及建议</w:t>
      </w:r>
    </w:p>
    <w:p>
      <w:pPr>
        <w:spacing w:after="150"/>
      </w:pPr>
      <w:r>
        <w:rPr/>
        <w:t xml:space="preserve">第二节 中央空调细分行业研究结论及建议</w:t>
      </w:r>
    </w:p>
    <w:p>
      <w:pPr>
        <w:spacing w:after="150"/>
      </w:pPr>
      <w:r>
        <w:rPr/>
        <w:t xml:space="preserve">第三节 中央空调行业竞争策略总结及建议</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图表：中央空调行业生命周期</w:t>
      </w:r>
    </w:p>
    <w:p>
      <w:pPr>
        <w:spacing w:after="150"/>
      </w:pPr>
      <w:r>
        <w:rPr/>
        <w:t xml:space="preserve">图表：2019-2023年中国中央空调行业市场规模</w:t>
      </w:r>
    </w:p>
    <w:p>
      <w:pPr>
        <w:spacing w:after="150"/>
      </w:pPr>
      <w:r>
        <w:rPr/>
        <w:t xml:space="preserve">图表：2019-2023年全球中央空调产业市场规模</w:t>
      </w:r>
    </w:p>
    <w:p>
      <w:pPr>
        <w:spacing w:after="150"/>
      </w:pPr>
      <w:r>
        <w:rPr/>
        <w:t xml:space="preserve">图表：2019-2023年中央空调重要数据指标比较</w:t>
      </w:r>
    </w:p>
    <w:p>
      <w:pPr>
        <w:spacing w:after="150"/>
      </w:pPr>
      <w:r>
        <w:rPr/>
        <w:t xml:space="preserve">图表：2019-2023年中国中央空调行业利润情况分析</w:t>
      </w:r>
    </w:p>
    <w:p>
      <w:pPr>
        <w:spacing w:after="150"/>
      </w:pPr>
      <w:r>
        <w:rPr/>
        <w:t xml:space="preserve">图表：2019-2023年中国中央空调行业资产情况分析</w:t>
      </w:r>
    </w:p>
    <w:p>
      <w:pPr>
        <w:spacing w:after="150"/>
      </w:pPr>
      <w:r>
        <w:rPr/>
        <w:t xml:space="preserve">图表：2019-2023年中国中央空调竞争力分析</w:t>
      </w:r>
    </w:p>
    <w:p>
      <w:pPr>
        <w:spacing w:after="150"/>
      </w:pPr>
      <w:r>
        <w:rPr/>
        <w:t xml:space="preserve">图表：2024-2029年中国中央空调市场前景预测</w:t>
      </w:r>
    </w:p>
    <w:p>
      <w:pPr>
        <w:spacing w:after="150"/>
      </w:pPr>
      <w:r>
        <w:rPr/>
        <w:t xml:space="preserve">图表：2024-2029年中国中央空调市场价格走势预测</w:t>
      </w:r>
    </w:p>
    <w:p>
      <w:pPr>
        <w:spacing w:after="150"/>
      </w:pPr>
      <w:r>
        <w:rPr/>
        <w:t xml:space="preserve">图表：2024-2029年中国中央空调发展前景预测</w:t>
      </w:r>
    </w:p>
    <w:p>
      <w:pPr>
        <w:spacing w:after="150"/>
      </w:pPr>
      <w:r>
        <w:rPr/>
        <w:t xml:space="preserve">图表：2019-2023年中央空调行业行业集中度分析</w:t>
      </w:r>
    </w:p>
    <w:p>
      <w:pPr>
        <w:spacing w:after="150"/>
      </w:pPr>
      <w:r>
        <w:rPr/>
        <w:t xml:space="preserve">图表：2019-2023年中央空调行业区域集中度分析</w:t>
      </w:r>
    </w:p>
    <w:p>
      <w:pPr>
        <w:spacing w:after="150"/>
      </w:pPr>
      <w:r>
        <w:rPr/>
        <w:t xml:space="preserve">图表：2019-2023年中央空调行业企业集中度分析</w:t>
      </w:r>
    </w:p>
    <w:p>
      <w:pPr>
        <w:spacing w:after="150"/>
      </w:pPr>
      <w:r>
        <w:rPr/>
        <w:t xml:space="preserve">图表：2019-2023年中央空调行业我国GDP分析</w:t>
      </w:r>
    </w:p>
    <w:p>
      <w:pPr>
        <w:spacing w:after="150"/>
      </w:pPr>
      <w:r>
        <w:rPr/>
        <w:t xml:space="preserve">图表：2019-2023年中央空调行业我国固定资产投资分析</w:t>
      </w:r>
    </w:p>
    <w:p>
      <w:pPr>
        <w:spacing w:after="150"/>
      </w:pPr>
      <w:r>
        <w:rPr/>
        <w:t xml:space="preserve">图表：2019-2023年中央空调行业资产分析</w:t>
      </w:r>
    </w:p>
    <w:p>
      <w:pPr>
        <w:spacing w:after="150"/>
      </w:pPr>
      <w:r>
        <w:rPr/>
        <w:t xml:space="preserve">图表：2019-2023年中央空调行业负债分析</w:t>
      </w:r>
    </w:p>
    <w:p>
      <w:pPr>
        <w:spacing w:after="150"/>
      </w:pPr>
      <w:r>
        <w:rPr/>
        <w:t xml:space="preserve">图表：2019-2023年中央空调行业偿债能力分析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2024-2029年中国中央空调行业市场分析及发展前景预测报告</dc:title>
  <dc:description>2024-2029年中国中央空调行业市场分析及发展前景预测报告</dc:description>
  <dc:subject>2024-2029年中国中央空调行业市场分析及发展前景预测报告</dc:subject>
  <cp:keywords>研究报告</cp:keywords>
  <cp:category>研究报告</cp:category>
  <cp:lastModifiedBy>北京中道泰和信息咨询有限公司</cp:lastModifiedBy>
  <dcterms:created xsi:type="dcterms:W3CDTF">2024-01-23T22:48:14+08:00</dcterms:created>
  <dcterms:modified xsi:type="dcterms:W3CDTF">2024-01-23T22:48:14+08:00</dcterms:modified>
</cp:coreProperties>
</file>

<file path=docProps/custom.xml><?xml version="1.0" encoding="utf-8"?>
<Properties xmlns="http://schemas.openxmlformats.org/officeDocument/2006/custom-properties" xmlns:vt="http://schemas.openxmlformats.org/officeDocument/2006/docPropsVTypes"/>
</file>