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2026-2031年液晶显示器行业发展策略研究报告</w:t>
      </w:r>
    </w:p>
    <w:p>
      <w:pPr>
        <w:spacing w:after="150"/>
      </w:pPr>
      <w:r>
        <w:rPr>
          <w:b w:val="1"/>
          <w:bCs w:val="1"/>
        </w:rPr>
        <w:t xml:space="preserve">报告简介</w:t>
      </w:r>
    </w:p>
    <w:p>
      <w:pPr>
        <w:spacing w:after="150"/>
      </w:pPr>
      <w:r>
        <w:rPr/>
        <w:t xml:space="preserve">电子产品发展之初竞争的焦点是硬件性能，后来是价格，而到了现在又胶着在用户体验上。显示器作为参与人们日常生活最多的电子产品之一，也是最重要的电脑画面输出设备，直接影响到用户体验。中国作为重要的消费大国，其液晶显示器。</w:t>
      </w:r>
    </w:p>
    <w:p>
      <w:pPr>
        <w:spacing w:after="150"/>
      </w:pPr>
      <w:r>
        <w:rPr/>
        <w:t xml:space="preserve">当下的液晶显示器市场，由于受到上游面板厂商向OLED等新技术转移的冲击，开始略有松弛。一方面是显示器市场的饱和，另一方面则是产品数量的减少。但由于显示器市场的细分，针对不同人群推出定制化的专业产品，以及通过增加曲面、电竞等新兴元素和提升产品本身的性能，短时间内液晶显示器的地位还是无法被撼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液晶显示器行业及各子行业的发展状况、上下游行业发展状况、市场供需形势、新产品与技术等进行了分析，并重点分析了我国液晶显示器行业发展状况和特点，以及中国液晶显示器行业将面临的挑战、企业的发展策略等。报告还对全球液晶显示器行业发展态势作了详细分析，并对液晶显示器行业进行了趋向研判，是液晶显示器生产、经营企业，科研、投资机构等单位准确了解目前液晶显示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液晶显示器行业发展概述</w:t>
      </w:r>
    </w:p>
    <w:p>
      <w:pPr>
        <w:spacing w:before="75" w:after="0"/>
      </w:pPr>
      <w:r>
        <w:rPr/>
        <w:t xml:space="preserve">第一节 液晶显示器的概念</w:t>
      </w:r>
    </w:p>
    <w:p>
      <w:pPr>
        <w:spacing w:before="75" w:after="0"/>
      </w:pPr>
      <w:r>
        <w:rPr/>
        <w:t xml:space="preserve">一、液晶显示器的定义</w:t>
      </w:r>
    </w:p>
    <w:p>
      <w:pPr>
        <w:spacing w:before="75" w:after="0"/>
      </w:pPr>
      <w:r>
        <w:rPr/>
        <w:t xml:space="preserve">二、液晶显示器的分类</w:t>
      </w:r>
    </w:p>
    <w:p>
      <w:pPr>
        <w:spacing w:before="75" w:after="0"/>
      </w:pPr>
      <w:r>
        <w:rPr/>
        <w:t xml:space="preserve">三、液晶显示器在国民经济中的地位</w:t>
      </w:r>
    </w:p>
    <w:p>
      <w:pPr>
        <w:spacing w:before="75" w:after="0"/>
      </w:pPr>
      <w:r>
        <w:rPr/>
        <w:t xml:space="preserve">第二节 我国液晶显示器市场概况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液晶显示器行业国际市场分析</w:t>
      </w:r>
    </w:p>
    <w:p>
      <w:pPr>
        <w:spacing w:before="75" w:after="0"/>
      </w:pPr>
      <w:r>
        <w:rPr/>
        <w:t xml:space="preserve">第一节 国际液晶显示器行业发展分析</w:t>
      </w:r>
    </w:p>
    <w:p>
      <w:pPr>
        <w:spacing w:before="75" w:after="0"/>
      </w:pPr>
      <w:r>
        <w:rPr/>
        <w:t xml:space="preserve">一、液晶显示器行业发展现状分析</w:t>
      </w:r>
    </w:p>
    <w:p>
      <w:pPr>
        <w:spacing w:before="75" w:after="0"/>
      </w:pPr>
      <w:r>
        <w:rPr/>
        <w:t xml:space="preserve">二、液晶显示器行业发展规模分析</w:t>
      </w:r>
    </w:p>
    <w:p>
      <w:pPr>
        <w:spacing w:before="75" w:after="0"/>
      </w:pPr>
      <w:r>
        <w:rPr/>
        <w:t xml:space="preserve">三、液晶显示器行业发展趋势分析</w:t>
      </w:r>
    </w:p>
    <w:p>
      <w:pPr>
        <w:spacing w:before="75" w:after="0"/>
      </w:pPr>
      <w:r>
        <w:rPr/>
        <w:t xml:space="preserve">第二节 液晶显示器行业区域发展分析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三、液晶显示器行业发展重点企业介绍</w:t>
      </w:r>
    </w:p>
    <w:p>
      <w:pPr>
        <w:spacing w:before="75" w:after="0"/>
      </w:pPr>
      <w:r>
        <w:rPr/>
        <w:t xml:space="preserve">四、液晶显示器行业发展成功案例分析</w:t>
      </w:r>
    </w:p>
    <w:p>
      <w:pPr>
        <w:spacing w:before="75" w:after="0"/>
      </w:pPr>
      <w:r>
        <w:rPr>
          <w:b w:val="1"/>
          <w:bCs w:val="1"/>
        </w:rPr>
        <w:t xml:space="preserve">第四章 中国液晶显示器行业整体运行现状分析</w:t>
      </w:r>
    </w:p>
    <w:p>
      <w:pPr>
        <w:spacing w:before="75" w:after="0"/>
      </w:pPr>
      <w:r>
        <w:rPr/>
        <w:t xml:space="preserve">第一节 液晶显示器行业产业链概况</w:t>
      </w:r>
    </w:p>
    <w:p>
      <w:pPr>
        <w:spacing w:before="75" w:after="0"/>
      </w:pPr>
      <w:r>
        <w:rPr/>
        <w:t xml:space="preserve">一、液晶显示器行业上游发展现状</w:t>
      </w:r>
    </w:p>
    <w:p>
      <w:pPr>
        <w:spacing w:before="75" w:after="0"/>
      </w:pPr>
      <w:r>
        <w:rPr/>
        <w:t xml:space="preserve">二、液晶显示器行业上游发展趋势</w:t>
      </w:r>
    </w:p>
    <w:p>
      <w:pPr>
        <w:spacing w:before="75" w:after="0"/>
      </w:pPr>
      <w:r>
        <w:rPr/>
        <w:t xml:space="preserve">三、液晶显示器行业下游发展现状</w:t>
      </w:r>
    </w:p>
    <w:p>
      <w:pPr>
        <w:spacing w:before="75" w:after="0"/>
      </w:pPr>
      <w:r>
        <w:rPr/>
        <w:t xml:space="preserve">四、液晶显示器行业下游发展趋势</w:t>
      </w:r>
    </w:p>
    <w:p>
      <w:pPr>
        <w:spacing w:before="75" w:after="0"/>
      </w:pPr>
      <w:r>
        <w:rPr/>
        <w:t xml:space="preserve">第二节 液晶显示器行业市场供需情况分析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2021-2026年国内液晶显示器行业发展现状</w:t>
      </w:r>
    </w:p>
    <w:p>
      <w:pPr>
        <w:spacing w:before="75" w:after="0"/>
      </w:pPr>
      <w:r>
        <w:rPr/>
        <w:t xml:space="preserve">一、液晶显示器行业价格现状</w:t>
      </w:r>
    </w:p>
    <w:p>
      <w:pPr>
        <w:spacing w:before="75" w:after="0"/>
      </w:pPr>
      <w:r>
        <w:rPr/>
        <w:t xml:space="preserve">二、液晶显示器行业产销状况分析</w:t>
      </w:r>
    </w:p>
    <w:p>
      <w:pPr>
        <w:spacing w:before="75" w:after="0"/>
      </w:pPr>
      <w:r>
        <w:rPr/>
        <w:t xml:space="preserve">三、液晶显示器行业市场盈利能力分析</w:t>
      </w:r>
    </w:p>
    <w:p>
      <w:pPr>
        <w:spacing w:before="75" w:after="0"/>
      </w:pPr>
      <w:r>
        <w:rPr>
          <w:b w:val="1"/>
          <w:bCs w:val="1"/>
        </w:rPr>
        <w:t xml:space="preserve">第五章 液晶显示器行业区域市场分析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2021-2026年中国液晶显示器行业竞争格局分析</w:t>
      </w:r>
    </w:p>
    <w:p>
      <w:pPr>
        <w:spacing w:before="75" w:after="0"/>
      </w:pPr>
      <w:r>
        <w:rPr/>
        <w:t xml:space="preserve">第一节 液晶显示器行业竞争结构分析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液晶显示器行业集中度分析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2021-2026年液晶显示器行业竞争格局分析</w:t>
      </w:r>
    </w:p>
    <w:p>
      <w:pPr>
        <w:spacing w:before="75" w:after="0"/>
      </w:pPr>
      <w:r>
        <w:rPr/>
        <w:t xml:space="preserve">一、国内外液晶显示器竞争分析</w:t>
      </w:r>
    </w:p>
    <w:p>
      <w:pPr>
        <w:spacing w:before="75" w:after="0"/>
      </w:pPr>
      <w:r>
        <w:rPr/>
        <w:t xml:space="preserve">二、我国液晶显示器市场竞争分析</w:t>
      </w:r>
    </w:p>
    <w:p>
      <w:pPr>
        <w:spacing w:before="75" w:after="0"/>
      </w:pPr>
      <w:r>
        <w:rPr/>
        <w:t xml:space="preserve">三、国内主要液晶显示器企业动向</w:t>
      </w:r>
    </w:p>
    <w:p>
      <w:pPr>
        <w:spacing w:before="75" w:after="0"/>
      </w:pPr>
      <w:r>
        <w:rPr/>
        <w:t xml:space="preserve">四、国内行业竞争趋势发展分析</w:t>
      </w:r>
    </w:p>
    <w:p>
      <w:pPr>
        <w:spacing w:before="75" w:after="0"/>
      </w:pPr>
      <w:r>
        <w:rPr>
          <w:b w:val="1"/>
          <w:bCs w:val="1"/>
        </w:rPr>
        <w:t xml:space="preserve">第七章 2021-2026年液晶显示器行业企业竞争格局分析</w:t>
      </w:r>
    </w:p>
    <w:p>
      <w:pPr>
        <w:spacing w:before="75" w:after="0"/>
      </w:pPr>
      <w:r>
        <w:rPr/>
        <w:t xml:space="preserve">第一节 武汉艾德蒙科技股份有限公司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华硕电脑(上海)有限公司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飞利浦(中国)投资有限公司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戴尔(中国)有限公司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惠普科技(北京)有限公司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宏碁电脑(上海)有限公司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乐金电子(中国)有限公司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三星电子株式会社</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优派科技(中国)有限公司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同方股份有限公司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未来液晶显示器行业发展预测分析</w:t>
      </w:r>
    </w:p>
    <w:p>
      <w:pPr>
        <w:spacing w:before="75" w:after="0"/>
      </w:pPr>
      <w:r>
        <w:rPr/>
        <w:t xml:space="preserve">第一节 2026-2031年液晶显示器行业市场预测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2026-2031年中国液晶显示器行业供需预测</w:t>
      </w:r>
    </w:p>
    <w:p>
      <w:pPr>
        <w:spacing w:before="75" w:after="0"/>
      </w:pPr>
      <w:r>
        <w:rPr/>
        <w:t xml:space="preserve">一、中国液晶显示器供给预测</w:t>
      </w:r>
    </w:p>
    <w:p>
      <w:pPr>
        <w:spacing w:before="75" w:after="0"/>
      </w:pPr>
      <w:r>
        <w:rPr/>
        <w:t xml:space="preserve">二、中国液晶显示器产量预测</w:t>
      </w:r>
    </w:p>
    <w:p>
      <w:pPr>
        <w:spacing w:before="75" w:after="0"/>
      </w:pPr>
      <w:r>
        <w:rPr/>
        <w:t xml:space="preserve">三、中国液晶显示器需求预测</w:t>
      </w:r>
    </w:p>
    <w:p>
      <w:pPr>
        <w:spacing w:before="75" w:after="0"/>
      </w:pPr>
      <w:r>
        <w:rPr/>
        <w:t xml:space="preserve">四、中国液晶显示器供需平衡预测</w:t>
      </w:r>
    </w:p>
    <w:p>
      <w:pPr>
        <w:spacing w:before="75" w:after="0"/>
      </w:pPr>
      <w:r>
        <w:rPr/>
        <w:t xml:space="preserve">第三节 2026-2031年液晶显示器行业发展前景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消费市场对液晶显示器行业的影响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对液晶显示器行业投资机会与风险分析</w:t>
      </w:r>
    </w:p>
    <w:p>
      <w:pPr>
        <w:spacing w:before="75" w:after="0"/>
      </w:pPr>
      <w:r>
        <w:rPr/>
        <w:t xml:space="preserve">第一节 液晶显示器行业投资机会分析</w:t>
      </w:r>
    </w:p>
    <w:p>
      <w:pPr>
        <w:spacing w:before="75" w:after="0"/>
      </w:pPr>
      <w:r>
        <w:rPr/>
        <w:t xml:space="preserve">一、液晶显示器投资项目分析</w:t>
      </w:r>
    </w:p>
    <w:p>
      <w:pPr>
        <w:spacing w:before="75" w:after="0"/>
      </w:pPr>
      <w:r>
        <w:rPr/>
        <w:t xml:space="preserve">二、可以投资的液晶显示器模式</w:t>
      </w:r>
    </w:p>
    <w:p>
      <w:pPr>
        <w:spacing w:before="75" w:after="0"/>
      </w:pPr>
      <w:r>
        <w:rPr/>
        <w:t xml:space="preserve">三、2021-2026年液晶显示器投资机会</w:t>
      </w:r>
    </w:p>
    <w:p>
      <w:pPr>
        <w:spacing w:before="75" w:after="0"/>
      </w:pPr>
      <w:r>
        <w:rPr/>
        <w:t xml:space="preserve">四、2021-2026年液晶显示器投资新方向</w:t>
      </w:r>
    </w:p>
    <w:p>
      <w:pPr>
        <w:spacing w:before="75" w:after="0"/>
      </w:pPr>
      <w:r>
        <w:rPr/>
        <w:t xml:space="preserve">五、2026-2031年液晶显示器行业投资的建议</w:t>
      </w:r>
    </w:p>
    <w:p>
      <w:pPr>
        <w:spacing w:before="75" w:after="0"/>
      </w:pPr>
      <w:r>
        <w:rPr/>
        <w:t xml:space="preserve">第二节 影响液晶显示器行业发展的主要因素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液晶显示器行业投资风险及控制策略分析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业内专家对中国液晶显示器行业总结及企业重点客户管理建议</w:t>
      </w:r>
    </w:p>
    <w:p>
      <w:pPr>
        <w:spacing w:before="75" w:after="0"/>
      </w:pPr>
      <w:r>
        <w:rPr/>
        <w:t xml:space="preserve">第一节 液晶显示器行业企业问题总结</w:t>
      </w:r>
    </w:p>
    <w:p>
      <w:pPr>
        <w:spacing w:before="75" w:after="0"/>
      </w:pPr>
      <w:r>
        <w:rPr/>
        <w:t xml:space="preserve">第二节 液晶显示器企业应对策略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液晶显示器市场的重点客户战略实施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液晶显示器项目投资建议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图表：液晶显示器产业链分析</w:t>
      </w:r>
    </w:p>
    <w:p>
      <w:pPr>
        <w:spacing w:before="75" w:after="0"/>
      </w:pPr>
      <w:r>
        <w:rPr/>
        <w:t xml:space="preserve">图表：液晶显示器行业生命周期</w:t>
      </w:r>
    </w:p>
    <w:p>
      <w:pPr>
        <w:spacing w:before="75" w:after="0"/>
      </w:pPr>
      <w:r>
        <w:rPr/>
        <w:t xml:space="preserve">图表：2021-2026年中国液晶显示器行业市场规模</w:t>
      </w:r>
    </w:p>
    <w:p>
      <w:pPr>
        <w:spacing w:before="75" w:after="0"/>
      </w:pPr>
      <w:r>
        <w:rPr/>
        <w:t xml:space="preserve">图表：2021-2026年全球液晶显示器产业市场规模</w:t>
      </w:r>
    </w:p>
    <w:p>
      <w:pPr>
        <w:spacing w:before="75" w:after="0"/>
      </w:pPr>
      <w:r>
        <w:rPr/>
        <w:t xml:space="preserve">图表：2021-2026年液晶显示器重要数据指标比较</w:t>
      </w:r>
    </w:p>
    <w:p>
      <w:pPr>
        <w:spacing w:before="75" w:after="0"/>
      </w:pPr>
      <w:r>
        <w:rPr/>
        <w:t xml:space="preserve">图表：2021-2026年中国液晶显示器行业利润情况分析</w:t>
      </w:r>
    </w:p>
    <w:p>
      <w:pPr>
        <w:spacing w:before="75" w:after="0"/>
      </w:pPr>
      <w:r>
        <w:rPr/>
        <w:t xml:space="preserve">图表：2021-2026年中国液晶显示器行业资产情况分析</w:t>
      </w:r>
    </w:p>
    <w:p>
      <w:pPr>
        <w:spacing w:before="75" w:after="0"/>
      </w:pPr>
      <w:r>
        <w:rPr/>
        <w:t xml:space="preserve">图表：2021-2026年中国液晶显示器竞争力分析</w:t>
      </w:r>
    </w:p>
    <w:p>
      <w:pPr>
        <w:spacing w:before="75" w:after="0"/>
      </w:pPr>
      <w:r>
        <w:rPr/>
        <w:t xml:space="preserve">图表：2026-2031年中国液晶显示器市场前景预测</w:t>
      </w:r>
    </w:p>
    <w:p>
      <w:pPr>
        <w:spacing w:before="75" w:after="0"/>
      </w:pPr>
      <w:r>
        <w:rPr/>
        <w:t xml:space="preserve">图表：2026-2031年中国液晶显示器市场价格走势预测</w:t>
      </w:r>
    </w:p>
    <w:p>
      <w:pPr>
        <w:spacing w:before="75" w:after="0"/>
      </w:pPr>
      <w:r>
        <w:rPr/>
        <w:t xml:space="preserve">图表：2026-2031年中国液晶显示器发展前景预测</w:t>
      </w:r>
    </w:p>
    <w:p>
      <w:pPr>
        <w:spacing w:before="75" w:after="0"/>
      </w:pPr>
      <w:r>
        <w:rPr/>
        <w:t xml:space="preserve">图表：2021-2026年液晶显示器行业行业集中度分析</w:t>
      </w:r>
    </w:p>
    <w:p>
      <w:pPr>
        <w:spacing w:before="75" w:after="0"/>
      </w:pPr>
      <w:r>
        <w:rPr/>
        <w:t xml:space="preserve">图表：2021-2026年液晶显示器行业区域集中度分析</w:t>
      </w:r>
    </w:p>
    <w:p>
      <w:pPr>
        <w:spacing w:before="75" w:after="0"/>
      </w:pPr>
      <w:r>
        <w:rPr/>
        <w:t xml:space="preserve">图表：2021-2026年液晶显示器行业企业集中度分析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图表：2021-2026年液晶显示器行业资产分析</w:t>
      </w:r>
    </w:p>
    <w:p>
      <w:pPr>
        <w:spacing w:before="75" w:after="0"/>
      </w:pPr>
      <w:r>
        <w:rPr/>
        <w:t xml:space="preserve">图表：2021-2026年液晶显示器行业负债分析</w:t>
      </w:r>
    </w:p>
    <w:p>
      <w:pPr>
        <w:spacing w:before="75" w:after="0"/>
      </w:pPr>
      <w:r>
        <w:rPr/>
        <w:t xml:space="preserve">图表：2021-2026年液晶显示器行业偿债能力分析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2026-2031年液晶显示器行业发展策略研究报告</dc:title>
  <dc:description>2026-2031年液晶显示器行业发展策略研究报告</dc:description>
  <dc:subject>2026-2031年液晶显示器行业发展策略研究报告</dc:subject>
  <cp:keywords>研究报告</cp:keywords>
  <cp:category>研究报告</cp:category>
  <cp:lastModifiedBy>北京中道泰和信息咨询有限公司</cp:lastModifiedBy>
  <dcterms:created xsi:type="dcterms:W3CDTF">2026-03-27T01:36:49+08:00</dcterms:created>
  <dcterms:modified xsi:type="dcterms:W3CDTF">2026-03-27T01:36:49+08:00</dcterms:modified>
</cp:coreProperties>
</file>

<file path=docProps/custom.xml><?xml version="1.0" encoding="utf-8"?>
<Properties xmlns="http://schemas.openxmlformats.org/officeDocument/2006/custom-properties" xmlns:vt="http://schemas.openxmlformats.org/officeDocument/2006/docPropsVTypes"/>
</file>