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2024-2029年芯片行业发展策略研究报告</w:t>
      </w:r>
    </w:p>
    <w:p>
      <w:pPr>
        <w:spacing w:after="150"/>
      </w:pPr>
      <w:r>
        <w:rPr>
          <w:b w:val="1"/>
          <w:bCs w:val="1"/>
        </w:rPr>
        <w:t xml:space="preserve">报告简介</w:t>
      </w:r>
    </w:p>
    <w:p>
      <w:pPr>
        <w:spacing w:after="150"/>
      </w:pPr>
      <w:r>
        <w:rPr/>
        <w:t xml:space="preserve">芯片(chip)就是半导体元件产品的统称，是集成电路的载体，由晶圆分割而成。芯片制作完整过程包括芯片设计、晶片制作、封装制作、成本测试等几个环节，其中晶片制作过程尤为的复杂。</w:t>
      </w:r>
    </w:p>
    <w:p>
      <w:pPr>
        <w:spacing w:after="150"/>
      </w:pPr>
      <w:r>
        <w:rPr/>
        <w:t xml:space="preserve">受益于政策的大力扶持，近年来中国芯片产业销售额增长迅速，市场空间广阔。2020年，中国集成电路产业销售额为8848亿元，同比增长17%。其中，设计业销售额为3778.4亿元，同比增长23.3%;制造业销售额为2560.1亿元，同比增长19.1%;封装测试业销售额2509.5亿元，同比增长6.8%。</w:t>
      </w:r>
    </w:p>
    <w:p>
      <w:pPr>
        <w:spacing w:after="150"/>
      </w:pPr>
      <w:r>
        <w:rPr/>
        <w:t xml:space="preserve">从企业数量上看，我国共有芯片相关企业(包括产业链上下游各个环节)741万家，2020年新注册企业228万家，2021年一季度新增企业8679家，同比增长302%。从地区分布来看，广东省以2.52万家企业高居第一，江苏、浙江分列二三位，而深圳则是排名第一的城市。</w:t>
      </w:r>
    </w:p>
    <w:p>
      <w:pPr>
        <w:spacing w:after="150"/>
      </w:pPr>
      <w:r>
        <w:rPr/>
        <w:t xml:space="preserve">2019年以来，芯片行业政策频发。2019年10月8日，工信部答复政协十三届全国委员会第二次会议第2282号(公交邮电类256号)提案，提出将持续推进工业半导体材料、芯片、器件及IGBT模块产业发展。2020年8月，国务院印发《新时期促进集成电路产业和软件产业高质量发展的若干政策》(以下简称《若干政策》)。《若干政策》强调集成电路产业和软件产业是信息产业的核心，是引领新一轮科技革命和产业变革的关键力量。国务院印发《鼓励软件产业和集成电路产业发展的若干政策》《进一步鼓励软件产业和集成电路产业发展的若干政策》以来，我国集成电路产业和软件产业快速发展，有力支撑了国家信息化建设，促进了国民经济和社会持续健康发展。</w:t>
      </w:r>
    </w:p>
    <w:p>
      <w:pPr>
        <w:spacing w:after="150"/>
      </w:pPr>
      <w:r>
        <w:rPr/>
        <w:t xml:space="preserve">随着智能穿戴、车用电子和机顶盒等需求的增加，对低容量的NAND Flash存储器的需求空间巨大。而国际巨头退出了低容量的行列，对国内存储器行业是一大利好。在政策利好、低容量存储器需求剧增的情况下，中国芯片行业将进入快速发展期，产业链各个环节的业绩有望爆发。除了内生发展，中国芯片未来可能会参与更多的海内外产业整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芯片行业及各子行业的发展状况、上下游行业发展状况、市场供需形势、新产品与技术等进行了分析，并重点分析了我国芯片行业发展状况和特点，以及中国芯片行业将面临的挑战、企业的发展策略等。报告还对全球芯片行业发展态势作了详细分析，并对芯片行业进行了趋向研判，是芯片生产、经营企业，科研、投资机构等单位准确了解目前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芯片行业发展概述</w:t>
      </w:r>
    </w:p>
    <w:p>
      <w:pPr>
        <w:spacing w:after="150"/>
      </w:pPr>
      <w:r>
        <w:rPr/>
        <w:t xml:space="preserve">第一节 芯片的概念</w:t>
      </w:r>
    </w:p>
    <w:p>
      <w:pPr>
        <w:spacing w:after="150"/>
      </w:pPr>
      <w:r>
        <w:rPr/>
        <w:t xml:space="preserve">一、芯片的定义</w:t>
      </w:r>
    </w:p>
    <w:p>
      <w:pPr>
        <w:spacing w:after="150"/>
      </w:pPr>
      <w:r>
        <w:rPr/>
        <w:t xml:space="preserve">二、芯片的分类</w:t>
      </w:r>
    </w:p>
    <w:p>
      <w:pPr>
        <w:spacing w:after="150"/>
      </w:pPr>
      <w:r>
        <w:rPr/>
        <w:t xml:space="preserve">三、芯片在国民经济中的地位</w:t>
      </w:r>
    </w:p>
    <w:p>
      <w:pPr>
        <w:spacing w:after="150"/>
      </w:pPr>
      <w:r>
        <w:rPr/>
        <w:t xml:space="preserve">第二节 我国芯片市场概况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芯片行业国际市场分析</w:t>
      </w:r>
    </w:p>
    <w:p>
      <w:pPr>
        <w:spacing w:after="150"/>
      </w:pPr>
      <w:r>
        <w:rPr/>
        <w:t xml:space="preserve">第一节 国际芯片行业发展分析</w:t>
      </w:r>
    </w:p>
    <w:p>
      <w:pPr>
        <w:spacing w:after="150"/>
      </w:pPr>
      <w:r>
        <w:rPr/>
        <w:t xml:space="preserve">一、芯片行业发展现状分析</w:t>
      </w:r>
    </w:p>
    <w:p>
      <w:pPr>
        <w:spacing w:after="150"/>
      </w:pPr>
      <w:r>
        <w:rPr/>
        <w:t xml:space="preserve">二、芯片行业发展规模分析</w:t>
      </w:r>
    </w:p>
    <w:p>
      <w:pPr>
        <w:spacing w:after="150"/>
      </w:pPr>
      <w:r>
        <w:rPr/>
        <w:t xml:space="preserve">三、芯片行业发展趋势分析</w:t>
      </w:r>
    </w:p>
    <w:p>
      <w:pPr>
        <w:spacing w:after="150"/>
      </w:pPr>
      <w:r>
        <w:rPr/>
        <w:t xml:space="preserve">第二节 芯片行业区域发展分析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三、芯片行业发展重点企业介绍</w:t>
      </w:r>
    </w:p>
    <w:p>
      <w:pPr>
        <w:spacing w:after="150"/>
      </w:pPr>
      <w:r>
        <w:rPr/>
        <w:t xml:space="preserve">四、芯片行业发展成功案例分析</w:t>
      </w:r>
    </w:p>
    <w:p>
      <w:pPr>
        <w:spacing w:after="150"/>
      </w:pPr>
      <w:r>
        <w:rPr>
          <w:b w:val="1"/>
          <w:bCs w:val="1"/>
        </w:rPr>
        <w:t xml:space="preserve">第四章 中国芯片行业整体运行现状分析</w:t>
      </w:r>
    </w:p>
    <w:p>
      <w:pPr>
        <w:spacing w:after="150"/>
      </w:pPr>
      <w:r>
        <w:rPr/>
        <w:t xml:space="preserve">第一节 芯片行业产业链概况</w:t>
      </w:r>
    </w:p>
    <w:p>
      <w:pPr>
        <w:spacing w:after="150"/>
      </w:pPr>
      <w:r>
        <w:rPr/>
        <w:t xml:space="preserve">一、芯片行业上游发展现状</w:t>
      </w:r>
    </w:p>
    <w:p>
      <w:pPr>
        <w:spacing w:after="150"/>
      </w:pPr>
      <w:r>
        <w:rPr/>
        <w:t xml:space="preserve">二、芯片行业上游发展趋势</w:t>
      </w:r>
    </w:p>
    <w:p>
      <w:pPr>
        <w:spacing w:after="150"/>
      </w:pPr>
      <w:r>
        <w:rPr/>
        <w:t xml:space="preserve">三、芯片行业下游发展现状</w:t>
      </w:r>
    </w:p>
    <w:p>
      <w:pPr>
        <w:spacing w:after="150"/>
      </w:pPr>
      <w:r>
        <w:rPr/>
        <w:t xml:space="preserve">四、芯片行业下游发展趋势</w:t>
      </w:r>
    </w:p>
    <w:p>
      <w:pPr>
        <w:spacing w:after="150"/>
      </w:pPr>
      <w:r>
        <w:rPr/>
        <w:t xml:space="preserve">第二节 芯片行业市场供需情况分析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2019-2023年国内芯片行业发展现状</w:t>
      </w:r>
    </w:p>
    <w:p>
      <w:pPr>
        <w:spacing w:after="150"/>
      </w:pPr>
      <w:r>
        <w:rPr/>
        <w:t xml:space="preserve">一、芯片行业价格现状</w:t>
      </w:r>
    </w:p>
    <w:p>
      <w:pPr>
        <w:spacing w:after="150"/>
      </w:pPr>
      <w:r>
        <w:rPr/>
        <w:t xml:space="preserve">二、芯片行业产销状况分析</w:t>
      </w:r>
    </w:p>
    <w:p>
      <w:pPr>
        <w:spacing w:after="150"/>
      </w:pPr>
      <w:r>
        <w:rPr/>
        <w:t xml:space="preserve">三、芯片行业市场盈利能力分析</w:t>
      </w:r>
    </w:p>
    <w:p>
      <w:pPr>
        <w:spacing w:after="150"/>
      </w:pPr>
      <w:r>
        <w:rPr>
          <w:b w:val="1"/>
          <w:bCs w:val="1"/>
        </w:rPr>
        <w:t xml:space="preserve">第五章 芯片行业区域市场分析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2019-2023年中国芯片行业竞争格局分析</w:t>
      </w:r>
    </w:p>
    <w:p>
      <w:pPr>
        <w:spacing w:after="150"/>
      </w:pPr>
      <w:r>
        <w:rPr/>
        <w:t xml:space="preserve">第一节 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2019-2023年芯片行业竞争格局分析</w:t>
      </w:r>
    </w:p>
    <w:p>
      <w:pPr>
        <w:spacing w:after="150"/>
      </w:pPr>
      <w:r>
        <w:rPr/>
        <w:t xml:space="preserve">一、国内外芯片竞争分析</w:t>
      </w:r>
    </w:p>
    <w:p>
      <w:pPr>
        <w:spacing w:after="150"/>
      </w:pPr>
      <w:r>
        <w:rPr/>
        <w:t xml:space="preserve">二、我国芯片市场竞争分析</w:t>
      </w:r>
    </w:p>
    <w:p>
      <w:pPr>
        <w:spacing w:after="150"/>
      </w:pPr>
      <w:r>
        <w:rPr/>
        <w:t xml:space="preserve">三、国内主要芯片企业动向</w:t>
      </w:r>
    </w:p>
    <w:p>
      <w:pPr>
        <w:spacing w:after="150"/>
      </w:pPr>
      <w:r>
        <w:rPr/>
        <w:t xml:space="preserve">四、国内行业竞争趋势发展分析</w:t>
      </w:r>
    </w:p>
    <w:p>
      <w:pPr>
        <w:spacing w:after="150"/>
      </w:pPr>
      <w:r>
        <w:rPr>
          <w:b w:val="1"/>
          <w:bCs w:val="1"/>
        </w:rPr>
        <w:t xml:space="preserve">第七章 2019-2023年芯片行业企业竞争格局分析</w:t>
      </w:r>
    </w:p>
    <w:p>
      <w:pPr>
        <w:spacing w:after="150"/>
      </w:pPr>
      <w:r>
        <w:rPr/>
        <w:t xml:space="preserve">第一节 英特尔(中国)有限公司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高通无线通信技术(中国)有限公司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德州仪器半导体技术(上海)有限公司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超威半导体产品(中国)有限公司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英伟达半导体科技(上海)有限公司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东芝(中国)有限公司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美光半导体技术(上海)有限公司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SK海力士半导体(中国)有限公司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联发博动科技(北京)有限公司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未来芯片行业发展预测分析</w:t>
      </w:r>
    </w:p>
    <w:p>
      <w:pPr>
        <w:spacing w:after="150"/>
      </w:pPr>
      <w:r>
        <w:rPr/>
        <w:t xml:space="preserve">第一节 2024-2029年芯片行业市场预测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2024-2029年中国芯片行业供需预测</w:t>
      </w:r>
    </w:p>
    <w:p>
      <w:pPr>
        <w:spacing w:after="150"/>
      </w:pPr>
      <w:r>
        <w:rPr/>
        <w:t xml:space="preserve">一、中国芯片供给预测</w:t>
      </w:r>
    </w:p>
    <w:p>
      <w:pPr>
        <w:spacing w:after="150"/>
      </w:pPr>
      <w:r>
        <w:rPr/>
        <w:t xml:space="preserve">二、中国芯片产量预测</w:t>
      </w:r>
    </w:p>
    <w:p>
      <w:pPr>
        <w:spacing w:after="150"/>
      </w:pPr>
      <w:r>
        <w:rPr/>
        <w:t xml:space="preserve">三、中国芯片需求预测</w:t>
      </w:r>
    </w:p>
    <w:p>
      <w:pPr>
        <w:spacing w:after="150"/>
      </w:pPr>
      <w:r>
        <w:rPr/>
        <w:t xml:space="preserve">四、中国芯片供需平衡预测</w:t>
      </w:r>
    </w:p>
    <w:p>
      <w:pPr>
        <w:spacing w:after="150"/>
      </w:pPr>
      <w:r>
        <w:rPr/>
        <w:t xml:space="preserve">第三节 2024-2029年芯片行业发展前景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消费市场对芯片行业的影响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对芯片行业投资机会与风险分析</w:t>
      </w:r>
    </w:p>
    <w:p>
      <w:pPr>
        <w:spacing w:after="150"/>
      </w:pPr>
      <w:r>
        <w:rPr/>
        <w:t xml:space="preserve">第一节 芯片行业投资机会分析</w:t>
      </w:r>
    </w:p>
    <w:p>
      <w:pPr>
        <w:spacing w:after="150"/>
      </w:pPr>
      <w:r>
        <w:rPr/>
        <w:t xml:space="preserve">一、芯片投资项目分析</w:t>
      </w:r>
    </w:p>
    <w:p>
      <w:pPr>
        <w:spacing w:after="150"/>
      </w:pPr>
      <w:r>
        <w:rPr/>
        <w:t xml:space="preserve">二、可以投资的芯片模式</w:t>
      </w:r>
    </w:p>
    <w:p>
      <w:pPr>
        <w:spacing w:after="150"/>
      </w:pPr>
      <w:r>
        <w:rPr/>
        <w:t xml:space="preserve">三、2019-2023年芯片投资机会</w:t>
      </w:r>
    </w:p>
    <w:p>
      <w:pPr>
        <w:spacing w:after="150"/>
      </w:pPr>
      <w:r>
        <w:rPr/>
        <w:t xml:space="preserve">四、2019-2023年芯片投资新方向</w:t>
      </w:r>
    </w:p>
    <w:p>
      <w:pPr>
        <w:spacing w:after="150"/>
      </w:pPr>
      <w:r>
        <w:rPr/>
        <w:t xml:space="preserve">五、2024-2029年芯片行业投资的建议</w:t>
      </w:r>
    </w:p>
    <w:p>
      <w:pPr>
        <w:spacing w:after="150"/>
      </w:pPr>
      <w:r>
        <w:rPr/>
        <w:t xml:space="preserve">第二节 影响芯片行业发展的主要因素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芯片行业投资风险及控制策略分析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业内专家对中国芯片行业总结及企业重点客户管理建议</w:t>
      </w:r>
    </w:p>
    <w:p>
      <w:pPr>
        <w:spacing w:after="150"/>
      </w:pPr>
      <w:r>
        <w:rPr/>
        <w:t xml:space="preserve">第一节 芯片行业企业问题总结</w:t>
      </w:r>
    </w:p>
    <w:p>
      <w:pPr>
        <w:spacing w:after="150"/>
      </w:pPr>
      <w:r>
        <w:rPr/>
        <w:t xml:space="preserve">第二节 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图表：芯片产业链分析</w:t>
      </w:r>
    </w:p>
    <w:p>
      <w:pPr>
        <w:spacing w:after="150"/>
      </w:pPr>
      <w:r>
        <w:rPr/>
        <w:t xml:space="preserve">图表：芯片行业生命周期</w:t>
      </w:r>
    </w:p>
    <w:p>
      <w:pPr>
        <w:spacing w:after="150"/>
      </w:pPr>
      <w:r>
        <w:rPr/>
        <w:t xml:space="preserve">图表：2019-2023年中国芯片行业市场规模</w:t>
      </w:r>
    </w:p>
    <w:p>
      <w:pPr>
        <w:spacing w:after="150"/>
      </w:pPr>
      <w:r>
        <w:rPr/>
        <w:t xml:space="preserve">图表：2019-2023年全球芯片产业市场规模</w:t>
      </w:r>
    </w:p>
    <w:p>
      <w:pPr>
        <w:spacing w:after="150"/>
      </w:pPr>
      <w:r>
        <w:rPr/>
        <w:t xml:space="preserve">图表：2019-2023年芯片重要数据指标比较</w:t>
      </w:r>
    </w:p>
    <w:p>
      <w:pPr>
        <w:spacing w:after="150"/>
      </w:pPr>
      <w:r>
        <w:rPr/>
        <w:t xml:space="preserve">图表：2019-2023年中国芯片行业利润情况分析</w:t>
      </w:r>
    </w:p>
    <w:p>
      <w:pPr>
        <w:spacing w:after="150"/>
      </w:pPr>
      <w:r>
        <w:rPr/>
        <w:t xml:space="preserve">图表：2019-2023年中国芯片行业资产情况分析</w:t>
      </w:r>
    </w:p>
    <w:p>
      <w:pPr>
        <w:spacing w:after="150"/>
      </w:pPr>
      <w:r>
        <w:rPr/>
        <w:t xml:space="preserve">图表：2019-2023年中国芯片竞争力分析</w:t>
      </w:r>
    </w:p>
    <w:p>
      <w:pPr>
        <w:spacing w:after="150"/>
      </w:pPr>
      <w:r>
        <w:rPr/>
        <w:t xml:space="preserve">图表：2024-2029年中国芯片市场前景预测</w:t>
      </w:r>
    </w:p>
    <w:p>
      <w:pPr>
        <w:spacing w:after="150"/>
      </w:pPr>
      <w:r>
        <w:rPr/>
        <w:t xml:space="preserve">图表：2024-2029年中国芯片市场价格走势预测</w:t>
      </w:r>
    </w:p>
    <w:p>
      <w:pPr>
        <w:spacing w:after="150"/>
      </w:pPr>
      <w:r>
        <w:rPr/>
        <w:t xml:space="preserve">图表：2024-2029年中国芯片发展前景预测</w:t>
      </w:r>
    </w:p>
    <w:p>
      <w:pPr>
        <w:spacing w:after="150"/>
      </w:pPr>
      <w:r>
        <w:rPr/>
        <w:t xml:space="preserve">图表：2019-2023年芯片行业行业集中度分析</w:t>
      </w:r>
    </w:p>
    <w:p>
      <w:pPr>
        <w:spacing w:after="150"/>
      </w:pPr>
      <w:r>
        <w:rPr/>
        <w:t xml:space="preserve">图表：2019-2023年芯片行业区域集中度分析</w:t>
      </w:r>
    </w:p>
    <w:p>
      <w:pPr>
        <w:spacing w:after="150"/>
      </w:pPr>
      <w:r>
        <w:rPr/>
        <w:t xml:space="preserve">图表：2019-2023年芯片行业企业集中度分析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图表：2019-2023年芯片行业资产分析</w:t>
      </w:r>
    </w:p>
    <w:p>
      <w:pPr>
        <w:spacing w:after="150"/>
      </w:pPr>
      <w:r>
        <w:rPr/>
        <w:t xml:space="preserve">图表：2019-2023年芯片行业负债分析</w:t>
      </w:r>
    </w:p>
    <w:p>
      <w:pPr>
        <w:spacing w:after="150"/>
      </w:pPr>
      <w:r>
        <w:rPr/>
        <w:t xml:space="preserve">图表：2019-2023年芯片行业偿债能力分析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图表：2024-2029年芯片行业发展规模分析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2024-2029年芯片行业发展策略研究报告</dc:title>
  <dc:description>2024-2029年芯片行业发展策略研究报告</dc:description>
  <dc:subject>2024-2029年芯片行业发展策略研究报告</dc:subject>
  <cp:keywords>研究报告</cp:keywords>
  <cp:category>研究报告</cp:category>
  <cp:lastModifiedBy>北京中道泰和信息咨询有限公司</cp:lastModifiedBy>
  <dcterms:created xsi:type="dcterms:W3CDTF">2024-01-23T22:47:29+08:00</dcterms:created>
  <dcterms:modified xsi:type="dcterms:W3CDTF">2024-01-23T22:47:29+08:00</dcterms:modified>
</cp:coreProperties>
</file>

<file path=docProps/custom.xml><?xml version="1.0" encoding="utf-8"?>
<Properties xmlns="http://schemas.openxmlformats.org/officeDocument/2006/custom-properties" xmlns:vt="http://schemas.openxmlformats.org/officeDocument/2006/docPropsVTypes"/>
</file>