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2024-2029年中国娱乐旅游行业市场分析报告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娱乐旅游行业发展综述</w:t>
      </w:r>
    </w:p>
    <w:p>
      <w:pPr>
        <w:spacing w:after="150"/>
      </w:pPr>
      <w:r>
        <w:rPr/>
        <w:t xml:space="preserve">第一节 行业定义及特征等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二、行业发展进程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四、娱乐旅游的优势</w:t>
      </w:r>
    </w:p>
    <w:p>
      <w:pPr>
        <w:spacing w:after="150"/>
      </w:pPr>
      <w:r>
        <w:rPr/>
        <w:t xml:space="preserve">第二节 娱乐旅游行业经济指标分析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中国娱乐旅游市场发展分析</w:t>
      </w:r>
    </w:p>
    <w:p>
      <w:pPr>
        <w:spacing w:after="150"/>
      </w:pPr>
      <w:r>
        <w:rPr/>
        <w:t xml:space="preserve">第一节 中国娱乐旅游市场发展环境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1、2019-2023年中国宏观经济分析</w:t>
      </w:r>
    </w:p>
    <w:p>
      <w:pPr>
        <w:spacing w:after="150"/>
      </w:pPr>
      <w:r>
        <w:rPr/>
        <w:t xml:space="preserve">2、2019-2023年消费价格指数分析</w:t>
      </w:r>
    </w:p>
    <w:p>
      <w:pPr>
        <w:spacing w:after="150"/>
      </w:pPr>
      <w:r>
        <w:rPr/>
        <w:t xml:space="preserve">3、2019-2023年城乡居民收入分析</w:t>
      </w:r>
    </w:p>
    <w:p>
      <w:pPr>
        <w:spacing w:after="150"/>
      </w:pPr>
      <w:r>
        <w:rPr/>
        <w:t xml:space="preserve">第二节 中国娱乐旅游市场现状和特点分析</w:t>
      </w:r>
    </w:p>
    <w:p>
      <w:pPr>
        <w:spacing w:after="150"/>
      </w:pPr>
      <w:r>
        <w:rPr/>
        <w:t xml:space="preserve">一、中国娱乐旅游市场现状</w:t>
      </w:r>
    </w:p>
    <w:p>
      <w:pPr>
        <w:spacing w:after="150"/>
      </w:pPr>
      <w:r>
        <w:rPr/>
        <w:t xml:space="preserve">二、中国娱乐旅游市场特点</w:t>
      </w:r>
    </w:p>
    <w:p>
      <w:pPr>
        <w:spacing w:after="150"/>
      </w:pPr>
      <w:r>
        <w:rPr/>
        <w:t xml:space="preserve">三、中国网民旅游偏好</w:t>
      </w:r>
    </w:p>
    <w:p>
      <w:pPr>
        <w:spacing w:after="150"/>
      </w:pPr>
      <w:r>
        <w:rPr/>
        <w:t xml:space="preserve">1、2019-2023年热门娱乐旅游区域排名</w:t>
      </w:r>
    </w:p>
    <w:p>
      <w:pPr>
        <w:spacing w:after="150"/>
      </w:pPr>
      <w:r>
        <w:rPr/>
        <w:t xml:space="preserve">2、2019-2023年热门娱乐旅游国家排名</w:t>
      </w:r>
    </w:p>
    <w:p>
      <w:pPr>
        <w:spacing w:after="150"/>
      </w:pPr>
      <w:r>
        <w:rPr/>
        <w:t xml:space="preserve">3、2019-2023年国内热门娱乐旅游城市排名</w:t>
      </w:r>
    </w:p>
    <w:p>
      <w:pPr>
        <w:spacing w:after="150"/>
      </w:pPr>
      <w:r>
        <w:rPr/>
        <w:t xml:space="preserve">4、2019-2023年热门娱乐旅游景区排名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2019-2023年娱乐旅游行业投资环境与政策分析</w:t>
      </w:r>
    </w:p>
    <w:p>
      <w:pPr>
        <w:spacing w:after="150"/>
      </w:pPr>
      <w:r>
        <w:rPr/>
        <w:t xml:space="preserve">第一节 娱乐旅游行业投资环境分析</w:t>
      </w:r>
    </w:p>
    <w:p>
      <w:pPr>
        <w:spacing w:after="150"/>
      </w:pPr>
      <w:r>
        <w:rPr/>
        <w:t xml:space="preserve">一、娱乐旅游行业政治环境</w:t>
      </w:r>
    </w:p>
    <w:p>
      <w:pPr>
        <w:spacing w:after="150"/>
      </w:pPr>
      <w:r>
        <w:rPr/>
        <w:t xml:space="preserve">二、娱乐旅游行业经济环境</w:t>
      </w:r>
    </w:p>
    <w:p>
      <w:pPr>
        <w:spacing w:after="150"/>
      </w:pPr>
      <w:r>
        <w:rPr/>
        <w:t xml:space="preserve">三、娱乐旅游行业社会环境</w:t>
      </w:r>
    </w:p>
    <w:p>
      <w:pPr>
        <w:spacing w:after="150"/>
      </w:pPr>
      <w:r>
        <w:rPr/>
        <w:t xml:space="preserve">四、娱乐旅游行业技术环境</w:t>
      </w:r>
    </w:p>
    <w:p>
      <w:pPr>
        <w:spacing w:after="150"/>
      </w:pPr>
      <w:r>
        <w:rPr/>
        <w:t xml:space="preserve">第二节 娱乐旅游行业企业投资SWOT分析</w:t>
      </w:r>
    </w:p>
    <w:p>
      <w:pPr>
        <w:spacing w:after="150"/>
      </w:pPr>
      <w:r>
        <w:rPr/>
        <w:t xml:space="preserve">一、娱乐旅游企业投资优势</w:t>
      </w:r>
    </w:p>
    <w:p>
      <w:pPr>
        <w:spacing w:after="150"/>
      </w:pPr>
      <w:r>
        <w:rPr/>
        <w:t xml:space="preserve">二、娱乐旅游企业投资劣势</w:t>
      </w:r>
    </w:p>
    <w:p>
      <w:pPr>
        <w:spacing w:after="150"/>
      </w:pPr>
      <w:r>
        <w:rPr/>
        <w:t xml:space="preserve">三、娱乐旅游企业投资机会</w:t>
      </w:r>
    </w:p>
    <w:p>
      <w:pPr>
        <w:spacing w:after="150"/>
      </w:pPr>
      <w:r>
        <w:rPr/>
        <w:t xml:space="preserve">四、娱乐旅游企业投资威胁</w:t>
      </w:r>
    </w:p>
    <w:p>
      <w:pPr>
        <w:spacing w:after="150"/>
      </w:pPr>
      <w:r>
        <w:rPr/>
        <w:t xml:space="preserve">第三节 娱乐旅游行业企业投资准入政策分析</w:t>
      </w:r>
    </w:p>
    <w:p>
      <w:pPr>
        <w:spacing w:after="150"/>
      </w:pPr>
      <w:r>
        <w:rPr/>
        <w:t xml:space="preserve">一、娱乐旅游行业企业投资目录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二、娱乐旅游不同类型企业投资准入政策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三、娱乐旅游行业重点领域投资准入政策</w:t>
      </w:r>
    </w:p>
    <w:p>
      <w:pPr>
        <w:spacing w:after="150"/>
      </w:pPr>
      <w:r>
        <w:rPr>
          <w:b w:val="1"/>
          <w:bCs w:val="1"/>
        </w:rPr>
        <w:t xml:space="preserve">第四章 “互联网+”背景下娱乐旅游行业的机会与挑战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“互联网+”娱乐旅游行业的机会与挑战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“互联网+”娱乐旅游行业的改造与重构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娱乐旅游与互联网融合创新机会孕育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第五章 2019-2023年中国娱乐旅游行业经营效益分析</w:t>
      </w:r>
    </w:p>
    <w:p>
      <w:pPr>
        <w:spacing w:after="150"/>
      </w:pPr>
      <w:r>
        <w:rPr/>
        <w:t xml:space="preserve">第一节 2019-2023年娱乐旅游行业发展分析</w:t>
      </w:r>
    </w:p>
    <w:p>
      <w:pPr>
        <w:spacing w:after="150"/>
      </w:pPr>
      <w:r>
        <w:rPr/>
        <w:t xml:space="preserve">一、2019-2023年娱乐旅游行业发展概述</w:t>
      </w:r>
    </w:p>
    <w:p>
      <w:pPr>
        <w:spacing w:after="150"/>
      </w:pPr>
      <w:r>
        <w:rPr/>
        <w:t xml:space="preserve">二、2019-2023年娱乐旅游行业发展现状</w:t>
      </w:r>
    </w:p>
    <w:p>
      <w:pPr>
        <w:spacing w:after="150"/>
      </w:pPr>
      <w:r>
        <w:rPr/>
        <w:t xml:space="preserve">三、2019-2023年娱乐旅游行业发展分析</w:t>
      </w:r>
    </w:p>
    <w:p>
      <w:pPr>
        <w:spacing w:after="150"/>
      </w:pPr>
      <w:r>
        <w:rPr/>
        <w:t xml:space="preserve">第二节 2019-2023年娱乐旅游行业规模分析</w:t>
      </w:r>
    </w:p>
    <w:p>
      <w:pPr>
        <w:spacing w:after="150"/>
      </w:pPr>
      <w:r>
        <w:rPr/>
        <w:t xml:space="preserve">一、娱乐旅游行业企业规模分析</w:t>
      </w:r>
    </w:p>
    <w:p>
      <w:pPr>
        <w:spacing w:after="150"/>
      </w:pPr>
      <w:r>
        <w:rPr/>
        <w:t xml:space="preserve">二、娱乐旅游行业资产增长分析</w:t>
      </w:r>
    </w:p>
    <w:p>
      <w:pPr>
        <w:spacing w:after="150"/>
      </w:pPr>
      <w:r>
        <w:rPr/>
        <w:t xml:space="preserve">三、娱乐旅游行业销售收入分析</w:t>
      </w:r>
    </w:p>
    <w:p>
      <w:pPr>
        <w:spacing w:after="150"/>
      </w:pPr>
      <w:r>
        <w:rPr/>
        <w:t xml:space="preserve">四、娱乐旅游行业利润总额分析</w:t>
      </w:r>
    </w:p>
    <w:p>
      <w:pPr>
        <w:spacing w:after="150"/>
      </w:pPr>
      <w:r>
        <w:rPr/>
        <w:t xml:space="preserve">第三节 2019-2023年娱乐旅游行业经营效益</w:t>
      </w:r>
    </w:p>
    <w:p>
      <w:pPr>
        <w:spacing w:after="150"/>
      </w:pPr>
      <w:r>
        <w:rPr/>
        <w:t xml:space="preserve">一、娱乐旅游行业偿债能力分析</w:t>
      </w:r>
    </w:p>
    <w:p>
      <w:pPr>
        <w:spacing w:after="150"/>
      </w:pPr>
      <w:r>
        <w:rPr/>
        <w:t xml:space="preserve">二、娱乐旅游行业盈利能力分析</w:t>
      </w:r>
    </w:p>
    <w:p>
      <w:pPr>
        <w:spacing w:after="150"/>
      </w:pPr>
      <w:r>
        <w:rPr/>
        <w:t xml:space="preserve">三、娱乐旅游行业的毛利率分析</w:t>
      </w:r>
    </w:p>
    <w:p>
      <w:pPr>
        <w:spacing w:after="150"/>
      </w:pPr>
      <w:r>
        <w:rPr/>
        <w:t xml:space="preserve">四、娱乐旅游行业运营能力分析</w:t>
      </w:r>
    </w:p>
    <w:p>
      <w:pPr>
        <w:spacing w:after="150"/>
      </w:pPr>
      <w:r>
        <w:rPr/>
        <w:t xml:space="preserve">第四节 2019-2023年娱乐旅游行业成本费用</w:t>
      </w:r>
    </w:p>
    <w:p>
      <w:pPr>
        <w:spacing w:after="150"/>
      </w:pPr>
      <w:r>
        <w:rPr/>
        <w:t xml:space="preserve">一、娱乐旅游行业销售成本分析</w:t>
      </w:r>
    </w:p>
    <w:p>
      <w:pPr>
        <w:spacing w:after="150"/>
      </w:pPr>
      <w:r>
        <w:rPr/>
        <w:t xml:space="preserve">二、娱乐旅游行业销售费用分析</w:t>
      </w:r>
    </w:p>
    <w:p>
      <w:pPr>
        <w:spacing w:after="150"/>
      </w:pPr>
      <w:r>
        <w:rPr/>
        <w:t xml:space="preserve">三、娱乐旅游行业管理费用分析</w:t>
      </w:r>
    </w:p>
    <w:p>
      <w:pPr>
        <w:spacing w:after="150"/>
      </w:pPr>
      <w:r>
        <w:rPr/>
        <w:t xml:space="preserve">四、娱乐旅游行业财务费用分析</w:t>
      </w:r>
    </w:p>
    <w:p>
      <w:pPr>
        <w:spacing w:after="150"/>
      </w:pPr>
      <w:r>
        <w:rPr>
          <w:b w:val="1"/>
          <w:bCs w:val="1"/>
        </w:rPr>
        <w:t xml:space="preserve">第六章 娱乐旅游行业产业链分析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一、主要原资源介绍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第七章 娱乐旅游优势企业分析</w:t>
      </w:r>
    </w:p>
    <w:p>
      <w:pPr>
        <w:spacing w:after="150"/>
      </w:pPr>
      <w:r>
        <w:rPr/>
        <w:t xml:space="preserve">第一节 北京旅游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第二节 桂林旅游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丽江旅游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黄山旅游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三特索道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西藏旅游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第四部分 行业发展趋势与投资战略</w:t>
      </w:r>
    </w:p>
    <w:p>
      <w:pPr>
        <w:spacing w:after="150"/>
      </w:pPr>
      <w:r>
        <w:rPr>
          <w:b w:val="1"/>
          <w:bCs w:val="1"/>
        </w:rPr>
        <w:t xml:space="preserve">第八章2024-2029年娱乐旅游行业发展预测</w:t>
      </w:r>
    </w:p>
    <w:p>
      <w:pPr>
        <w:spacing w:after="150"/>
      </w:pPr>
      <w:r>
        <w:rPr/>
        <w:t xml:space="preserve">第一节 需求与消费预测</w:t>
      </w:r>
    </w:p>
    <w:p>
      <w:pPr>
        <w:spacing w:after="150"/>
      </w:pPr>
      <w:r>
        <w:rPr/>
        <w:t xml:space="preserve">一、2024-2029年旅游行业市场规模预测</w:t>
      </w:r>
    </w:p>
    <w:p>
      <w:pPr>
        <w:spacing w:after="150"/>
      </w:pPr>
      <w:r>
        <w:rPr/>
        <w:t xml:space="preserve">二、2024-2029年旅游人数规模预测</w:t>
      </w:r>
    </w:p>
    <w:p>
      <w:pPr>
        <w:spacing w:after="150"/>
      </w:pPr>
      <w:r>
        <w:rPr/>
        <w:t xml:space="preserve">三、2024-2029年娱乐旅游行业产品消费预测</w:t>
      </w:r>
    </w:p>
    <w:p>
      <w:pPr>
        <w:spacing w:after="150"/>
      </w:pPr>
      <w:r>
        <w:rPr/>
        <w:t xml:space="preserve">第二节 2024-2029年娱乐旅游行业市场规模预测</w:t>
      </w:r>
    </w:p>
    <w:p>
      <w:pPr>
        <w:spacing w:after="150"/>
      </w:pPr>
      <w:r>
        <w:rPr>
          <w:b w:val="1"/>
          <w:bCs w:val="1"/>
        </w:rPr>
        <w:t xml:space="preserve">第九章 娱乐旅游企业投资目标区域机会分析</w:t>
      </w:r>
    </w:p>
    <w:p>
      <w:pPr>
        <w:spacing w:after="150"/>
      </w:pPr>
      <w:r>
        <w:rPr/>
        <w:t xml:space="preserve">第一节 娱乐旅游行业企业投资目标区域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华北地区娱乐旅游项目投资机会分析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东北地区娱乐旅游项目投资机会分析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华东地区娱乐旅游项目投资机会分析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华中地区娱乐旅游项目投资机会分析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华南地区娱乐旅游项目投资机会分析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西部地区娱乐旅游项目投资机会分析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第五部分 行业投资机会及投资建议</w:t>
      </w:r>
    </w:p>
    <w:p>
      <w:pPr>
        <w:spacing w:after="150"/>
      </w:pPr>
      <w:r>
        <w:rPr>
          <w:b w:val="1"/>
          <w:bCs w:val="1"/>
        </w:rPr>
        <w:t xml:space="preserve">第十章 娱乐旅游行业投资战略分析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>
          <w:b w:val="1"/>
          <w:bCs w:val="1"/>
        </w:rPr>
        <w:t xml:space="preserve">第十一章 中道泰和对行业发展建议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图表：2019-2023年热门娱乐旅游区域排名</w:t>
      </w:r>
    </w:p>
    <w:p>
      <w:pPr>
        <w:spacing w:after="150"/>
      </w:pPr>
      <w:r>
        <w:rPr/>
        <w:t xml:space="preserve">图表：2019-2023年热门娱乐旅游景区 TOP15 排名</w:t>
      </w:r>
    </w:p>
    <w:p>
      <w:pPr>
        <w:spacing w:after="150"/>
      </w:pPr>
      <w:r>
        <w:rPr/>
        <w:t xml:space="preserve">图表：2019-2023年持不同目的预订机票的用户分布对比</w:t>
      </w:r>
    </w:p>
    <w:p>
      <w:pPr>
        <w:spacing w:after="150"/>
      </w:pPr>
      <w:r>
        <w:rPr/>
        <w:t xml:space="preserve">图表：2019-2023年携程、去哪儿用户在其各自网站预订机票的原因</w:t>
      </w:r>
    </w:p>
    <w:p>
      <w:pPr>
        <w:spacing w:after="150"/>
      </w:pPr>
      <w:r>
        <w:rPr/>
        <w:t xml:space="preserve">图表：2019-2023年用户使用电脑和手机预订机票的频度</w:t>
      </w:r>
    </w:p>
    <w:p>
      <w:pPr>
        <w:spacing w:after="150"/>
      </w:pPr>
      <w:r>
        <w:rPr/>
        <w:t xml:space="preserve">图表：2019-2023年持不同目的预订酒店的用户分布对比</w:t>
      </w:r>
    </w:p>
    <w:p>
      <w:pPr>
        <w:spacing w:after="150"/>
      </w:pPr>
      <w:r>
        <w:rPr/>
        <w:t xml:space="preserve">图表：2019-2023年娱乐旅游预订用户预订酒店类型分布</w:t>
      </w:r>
    </w:p>
    <w:p>
      <w:pPr>
        <w:spacing w:after="150"/>
      </w:pPr>
      <w:r>
        <w:rPr/>
        <w:t xml:space="preserve">图表：2019-2023年中国娱乐旅游行业资产总额增长趋势图</w:t>
      </w:r>
    </w:p>
    <w:p>
      <w:pPr>
        <w:spacing w:after="150"/>
      </w:pPr>
      <w:r>
        <w:rPr/>
        <w:t xml:space="preserve">图表：2019-2023年中国娱乐旅游行业负债变化趋势她</w:t>
      </w:r>
    </w:p>
    <w:p>
      <w:pPr>
        <w:spacing w:after="150"/>
      </w:pPr>
      <w:r>
        <w:rPr/>
        <w:t xml:space="preserve">图表：2019-2023年中国娱乐旅游行业销售收入增长趋势图</w:t>
      </w:r>
    </w:p>
    <w:p>
      <w:pPr>
        <w:spacing w:after="150"/>
      </w:pPr>
      <w:r>
        <w:rPr/>
        <w:t xml:space="preserve">图表：2019-2023年中国娱乐旅游行业利润总额趋势图</w:t>
      </w:r>
    </w:p>
    <w:p>
      <w:pPr>
        <w:spacing w:after="150"/>
      </w:pPr>
      <w:r>
        <w:rPr/>
        <w:t xml:space="preserve">图表：2019-2023年中国娱乐旅游行业销售毛利率情况</w:t>
      </w:r>
    </w:p>
    <w:p>
      <w:pPr>
        <w:spacing w:after="150"/>
      </w:pPr>
      <w:r>
        <w:rPr/>
        <w:t xml:space="preserve">图表：2019-2023年中国娱乐旅游行业成本费用利润率情况</w:t>
      </w:r>
    </w:p>
    <w:p>
      <w:pPr>
        <w:spacing w:after="150"/>
      </w:pPr>
      <w:r>
        <w:rPr/>
        <w:t xml:space="preserve">图表：2019-2023年中国娱乐旅游行业销售利润率情况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2024-2029年中国娱乐旅游行业市场分析报告</dc:title>
  <dc:description>2024-2029年中国娱乐旅游行业市场分析报告</dc:description>
  <dc:subject>2024-2029年中国娱乐旅游行业市场分析报告</dc:subject>
  <cp:keywords>研究报告</cp:keywords>
  <cp:category>研究报告</cp:category>
  <cp:lastModifiedBy>北京中道泰和信息咨询有限公司</cp:lastModifiedBy>
  <dcterms:created xsi:type="dcterms:W3CDTF">2024-01-23T22:41:05+08:00</dcterms:created>
  <dcterms:modified xsi:type="dcterms:W3CDTF">2024-01-23T22:41:05+08:00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