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2026-2031年中国全钒液流电池行业发展前景及投资风险预测报告</w:t>
      </w:r>
    </w:p>
    <w:p>
      <w:pPr>
        <w:spacing w:after="150"/>
      </w:pPr>
      <w:r>
        <w:rPr>
          <w:b w:val="1"/>
          <w:bCs w:val="1"/>
        </w:rPr>
        <w:t xml:space="preserve">报告简介</w:t>
      </w:r>
    </w:p>
    <w:p>
      <w:pPr>
        <w:spacing w:after="150"/>
      </w:pPr>
      <w:r>
        <w:rPr/>
        <w:t xml:space="preserve">铅酸电池、锂离子电池作为最早提出并商业化的电化学储能产品，商业应用时间最长、电池的产品技术最为成熟。但在能量密度、寿命、充放电效率、环境友好等问题限制了其在储能方面的广泛应用，在风光储能、电力调峰、通讯基站等领域将有所减少。钒氧化还原液流电池(Vanadium Redox Flow Battery)简称钒液流电池，因其电解液为单一金属钒离子溶液，故也称全钒液流电池。该电池是一种新型的绿色环保储能系统，它既具有液流电池的特点，又因单一金属离子可以循环使用，而被技术专家认为是一种非常有前景的、大功率的、可上规模的储能电池。</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全钒液流电池专业研究单位等公布和提供的大量资料。对中国全钒液流电池行业作了详尽深入的分析，为全钒液流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全钒液流电池行业概述</w:t>
      </w:r>
    </w:p>
    <w:p>
      <w:pPr>
        <w:spacing w:before="75" w:after="0"/>
      </w:pPr>
      <w:r>
        <w:rPr/>
        <w:t xml:space="preserve">第一节 全钒液流电池行业概述</w:t>
      </w:r>
    </w:p>
    <w:p>
      <w:pPr>
        <w:spacing w:before="75" w:after="0"/>
      </w:pPr>
      <w:r>
        <w:rPr/>
        <w:t xml:space="preserve">一、全钒液流电池的定义</w:t>
      </w:r>
    </w:p>
    <w:p>
      <w:pPr>
        <w:spacing w:before="75" w:after="0"/>
      </w:pPr>
      <w:r>
        <w:rPr/>
        <w:t xml:space="preserve">二、全钒液流电池的分类</w:t>
      </w:r>
    </w:p>
    <w:p>
      <w:pPr>
        <w:spacing w:before="75" w:after="0"/>
      </w:pPr>
      <w:r>
        <w:rPr/>
        <w:t xml:space="preserve">三、全钒液流电池的基本特点</w:t>
      </w:r>
    </w:p>
    <w:p>
      <w:pPr>
        <w:spacing w:before="75" w:after="0"/>
      </w:pPr>
      <w:r>
        <w:rPr/>
        <w:t xml:space="preserve">第二节 最近3-5年中国全钒液流电池经济指标分析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全钒液流电池产业链分析</w:t>
      </w:r>
    </w:p>
    <w:p>
      <w:pPr>
        <w:spacing w:before="75" w:after="0"/>
      </w:pPr>
      <w:r>
        <w:rPr/>
        <w:t xml:space="preserve">一、产业链模型介绍</w:t>
      </w:r>
    </w:p>
    <w:p>
      <w:pPr>
        <w:spacing w:before="75" w:after="0"/>
      </w:pPr>
      <w:r>
        <w:rPr/>
        <w:t xml:space="preserve">二、全钒液流电池产业链模型分析</w:t>
      </w:r>
    </w:p>
    <w:p>
      <w:pPr>
        <w:spacing w:before="75" w:after="0"/>
      </w:pPr>
      <w:r>
        <w:rPr>
          <w:b w:val="1"/>
          <w:bCs w:val="1"/>
        </w:rPr>
        <w:t xml:space="preserve">第二章 2021-2026年全球全钒液流电池行业发展分析</w:t>
      </w:r>
    </w:p>
    <w:p>
      <w:pPr>
        <w:spacing w:before="75" w:after="0"/>
      </w:pPr>
      <w:r>
        <w:rPr/>
        <w:t xml:space="preserve">第一节 2021-2026年全球全钒液流电池行业发展综述</w:t>
      </w:r>
    </w:p>
    <w:p>
      <w:pPr>
        <w:spacing w:before="75" w:after="0"/>
      </w:pPr>
      <w:r>
        <w:rPr/>
        <w:t xml:space="preserve">一、2021-2026年全球全钒液流电池行业发展概述</w:t>
      </w:r>
    </w:p>
    <w:p>
      <w:pPr>
        <w:spacing w:before="75" w:after="0"/>
      </w:pPr>
      <w:r>
        <w:rPr/>
        <w:t xml:space="preserve">二、2021-2026年全球全钒液流电池行业市场规模分析</w:t>
      </w:r>
    </w:p>
    <w:p>
      <w:pPr>
        <w:spacing w:before="75" w:after="0"/>
      </w:pPr>
      <w:r>
        <w:rPr/>
        <w:t xml:space="preserve">三、2021-2026年全球全钒液流电池行业市场竞争结构分析</w:t>
      </w:r>
    </w:p>
    <w:p>
      <w:pPr>
        <w:spacing w:before="75" w:after="0"/>
      </w:pPr>
      <w:r>
        <w:rPr/>
        <w:t xml:space="preserve">四、2021-2026年全球全钒液流电池行业重点企业运行分析</w:t>
      </w:r>
    </w:p>
    <w:p>
      <w:pPr>
        <w:spacing w:before="75" w:after="0"/>
      </w:pPr>
      <w:r>
        <w:rPr/>
        <w:t xml:space="preserve">第二节 2021-2026年主要国家或地区全钒液流电池市场分析</w:t>
      </w:r>
    </w:p>
    <w:p>
      <w:pPr>
        <w:spacing w:before="75" w:after="0"/>
      </w:pPr>
      <w:r>
        <w:rPr/>
        <w:t xml:space="preserve">一、日本</w:t>
      </w:r>
    </w:p>
    <w:p>
      <w:pPr>
        <w:spacing w:before="75" w:after="0"/>
      </w:pPr>
      <w:r>
        <w:rPr/>
        <w:t xml:space="preserve">二、北美</w:t>
      </w:r>
    </w:p>
    <w:p>
      <w:pPr>
        <w:spacing w:before="75" w:after="0"/>
      </w:pPr>
      <w:r>
        <w:rPr/>
        <w:t xml:space="preserve">三、澳大利亚</w:t>
      </w:r>
    </w:p>
    <w:p>
      <w:pPr>
        <w:spacing w:before="75" w:after="0"/>
      </w:pPr>
      <w:r>
        <w:rPr>
          <w:b w:val="1"/>
          <w:bCs w:val="1"/>
        </w:rPr>
        <w:t xml:space="preserve">第三章 2021-2026年中国全钒液流电池行业发展环境分析</w:t>
      </w:r>
    </w:p>
    <w:p>
      <w:pPr>
        <w:spacing w:before="75" w:after="0"/>
      </w:pPr>
      <w:r>
        <w:rPr/>
        <w:t xml:space="preserve">第一节 2021-2026年中国全钒液流电池行经济环境分析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2021-2026年中国全钒液流电池行业发展政策环境分析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1、《GB/T 29840—全钒液流电池术语》</w:t>
      </w:r>
    </w:p>
    <w:p>
      <w:pPr>
        <w:spacing w:before="75" w:after="0"/>
      </w:pPr>
      <w:r>
        <w:rPr/>
        <w:t xml:space="preserve">2、《NB/T 4—全钒液流电池用电解液测试方法》</w:t>
      </w:r>
    </w:p>
    <w:p>
      <w:pPr>
        <w:spacing w:before="75" w:after="0"/>
      </w:pPr>
      <w:r>
        <w:rPr/>
        <w:t xml:space="preserve">3、《NB/T 4—全钒液流电池用双极板测试方法》</w:t>
      </w:r>
    </w:p>
    <w:p>
      <w:pPr>
        <w:spacing w:before="75" w:after="0"/>
      </w:pPr>
      <w:r>
        <w:rPr/>
        <w:t xml:space="preserve">4、《NB/T 42040—全钒液流电池通用技术条件》</w:t>
      </w:r>
    </w:p>
    <w:p>
      <w:pPr>
        <w:spacing w:before="75" w:after="0"/>
      </w:pPr>
      <w:r>
        <w:rPr/>
        <w:t xml:space="preserve">5、《全钒液流电池通用技术条件》</w:t>
      </w:r>
    </w:p>
    <w:p>
      <w:pPr>
        <w:spacing w:before="75" w:after="0"/>
      </w:pPr>
      <w:r>
        <w:rPr/>
        <w:t xml:space="preserve">第三节 2021-2026年中国全钒液流电池行业发展社会环境分析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2021-2026年中国全钒液流电池技术环境分析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2021-2026年中国全钒液流电池行业发展概况</w:t>
      </w:r>
    </w:p>
    <w:p>
      <w:pPr>
        <w:spacing w:before="75" w:after="0"/>
      </w:pPr>
      <w:r>
        <w:rPr/>
        <w:t xml:space="preserve">第一节 2021-2026年中国全钒液流电池行业发展现状</w:t>
      </w:r>
    </w:p>
    <w:p>
      <w:pPr>
        <w:spacing w:before="75" w:after="0"/>
      </w:pPr>
      <w:r>
        <w:rPr/>
        <w:t xml:space="preserve">一、中国全钒液流电池行业发展阶段</w:t>
      </w:r>
    </w:p>
    <w:p>
      <w:pPr>
        <w:spacing w:before="75" w:after="0"/>
      </w:pPr>
      <w:r>
        <w:rPr/>
        <w:t xml:space="preserve">二、中国全钒液流电池行业发展总体概况</w:t>
      </w:r>
    </w:p>
    <w:p>
      <w:pPr>
        <w:spacing w:before="75" w:after="0"/>
      </w:pPr>
      <w:r>
        <w:rPr/>
        <w:t xml:space="preserve">三、中国全钒液流电池行业发展特点分析</w:t>
      </w:r>
    </w:p>
    <w:p>
      <w:pPr>
        <w:spacing w:before="75" w:after="0"/>
      </w:pPr>
      <w:r>
        <w:rPr/>
        <w:t xml:space="preserve">第二节 2021-2026年全钒液流电池行业发展现状</w:t>
      </w:r>
    </w:p>
    <w:p>
      <w:pPr>
        <w:spacing w:before="75" w:after="0"/>
      </w:pPr>
      <w:r>
        <w:rPr/>
        <w:t xml:space="preserve">一、2021-2026年中国全钒液流电池行业市场规模</w:t>
      </w:r>
    </w:p>
    <w:p>
      <w:pPr>
        <w:spacing w:before="75" w:after="0"/>
      </w:pPr>
      <w:r>
        <w:rPr/>
        <w:t xml:space="preserve">二、2021-2026年中国全钒液流电池行业发展分析</w:t>
      </w:r>
    </w:p>
    <w:p>
      <w:pPr>
        <w:spacing w:before="75" w:after="0"/>
      </w:pPr>
      <w:r>
        <w:rPr/>
        <w:t xml:space="preserve">三、2021-2026年中国全钒液流电池企业发展分析</w:t>
      </w:r>
    </w:p>
    <w:p>
      <w:pPr>
        <w:spacing w:before="75" w:after="0"/>
      </w:pPr>
      <w:r>
        <w:rPr/>
        <w:t xml:space="preserve">第三节 2021-2026年全钒液流电池市场情况分析</w:t>
      </w:r>
    </w:p>
    <w:p>
      <w:pPr>
        <w:spacing w:before="75" w:after="0"/>
      </w:pPr>
      <w:r>
        <w:rPr/>
        <w:t xml:space="preserve">一、2021-2026年中国全钒液流电池市场总体概况</w:t>
      </w:r>
    </w:p>
    <w:p>
      <w:pPr>
        <w:spacing w:before="75" w:after="0"/>
      </w:pPr>
      <w:r>
        <w:rPr/>
        <w:t xml:space="preserve">二、2021-2026年中国全钒液流电池市场发展分析</w:t>
      </w:r>
    </w:p>
    <w:p>
      <w:pPr>
        <w:spacing w:before="75" w:after="0"/>
      </w:pPr>
      <w:r>
        <w:rPr/>
        <w:t xml:space="preserve">第四节 2021-2026年中国全钒液流电池市场价格走势分析</w:t>
      </w:r>
    </w:p>
    <w:p>
      <w:pPr>
        <w:spacing w:before="75" w:after="0"/>
      </w:pPr>
      <w:r>
        <w:rPr/>
        <w:t xml:space="preserve">一、全钒液流电池市场定价机制组成</w:t>
      </w:r>
    </w:p>
    <w:p>
      <w:pPr>
        <w:spacing w:before="75" w:after="0"/>
      </w:pPr>
      <w:r>
        <w:rPr/>
        <w:t xml:space="preserve">二、全钒液流电池市场价格影响因素</w:t>
      </w:r>
    </w:p>
    <w:p>
      <w:pPr>
        <w:spacing w:before="75" w:after="0"/>
      </w:pPr>
      <w:r>
        <w:rPr/>
        <w:t xml:space="preserve">三、2021-2026年中国全钒液流电池行业价格走势分析</w:t>
      </w:r>
    </w:p>
    <w:p>
      <w:pPr>
        <w:spacing w:before="75" w:after="0"/>
      </w:pPr>
      <w:r>
        <w:rPr/>
        <w:t xml:space="preserve">四、2026-2031年中国全钒液流电池行业价格走势预测</w:t>
      </w:r>
    </w:p>
    <w:p>
      <w:pPr>
        <w:spacing w:before="75" w:after="0"/>
      </w:pPr>
      <w:r>
        <w:rPr>
          <w:b w:val="1"/>
          <w:bCs w:val="1"/>
        </w:rPr>
        <w:t xml:space="preserve">第五章 2021-2026年中国全钒液流电池行业总体发展状况</w:t>
      </w:r>
    </w:p>
    <w:p>
      <w:pPr>
        <w:spacing w:before="75" w:after="0"/>
      </w:pPr>
      <w:r>
        <w:rPr/>
        <w:t xml:space="preserve">第一节 中国全钒液流电池行业规模情况分析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中国全钒液流电池行业产销情况分析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中国全钒液流电池行业财务能力分析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2021-2026年中国全钒液流电池市场供需分析</w:t>
      </w:r>
    </w:p>
    <w:p>
      <w:pPr>
        <w:spacing w:before="75" w:after="0"/>
      </w:pPr>
      <w:r>
        <w:rPr/>
        <w:t xml:space="preserve">第一节 2021-2026年全钒液流电池市场现状分析及预测</w:t>
      </w:r>
    </w:p>
    <w:p>
      <w:pPr>
        <w:spacing w:before="75" w:after="0"/>
      </w:pPr>
      <w:r>
        <w:rPr/>
        <w:t xml:space="preserve">一、2021-2026年中国全钒液流电池行业总产值分析</w:t>
      </w:r>
    </w:p>
    <w:p>
      <w:pPr>
        <w:spacing w:before="75" w:after="0"/>
      </w:pPr>
      <w:r>
        <w:rPr/>
        <w:t xml:space="preserve">二、2026-2031年中国全钒液流电池行业总产值预测</w:t>
      </w:r>
    </w:p>
    <w:p>
      <w:pPr>
        <w:spacing w:before="75" w:after="0"/>
      </w:pPr>
      <w:r>
        <w:rPr/>
        <w:t xml:space="preserve">第二节 2021-2026年全钒液流电池产品产量分析及预测</w:t>
      </w:r>
    </w:p>
    <w:p>
      <w:pPr>
        <w:spacing w:before="75" w:after="0"/>
      </w:pPr>
      <w:r>
        <w:rPr/>
        <w:t xml:space="preserve">一、2021-2026年中国全钒液流电池产量分析</w:t>
      </w:r>
    </w:p>
    <w:p>
      <w:pPr>
        <w:spacing w:before="75" w:after="0"/>
      </w:pPr>
      <w:r>
        <w:rPr/>
        <w:t xml:space="preserve">二、2026-2031年中国全钒液流电池产量预测</w:t>
      </w:r>
    </w:p>
    <w:p>
      <w:pPr>
        <w:spacing w:before="75" w:after="0"/>
      </w:pPr>
      <w:r>
        <w:rPr/>
        <w:t xml:space="preserve">第三节 2021-2026年全钒液流电池市场需求分析及预测</w:t>
      </w:r>
    </w:p>
    <w:p>
      <w:pPr>
        <w:spacing w:before="75" w:after="0"/>
      </w:pPr>
      <w:r>
        <w:rPr/>
        <w:t xml:space="preserve">一、2021-2026年中国全钒液流电池市场需求分析</w:t>
      </w:r>
    </w:p>
    <w:p>
      <w:pPr>
        <w:spacing w:before="75" w:after="0"/>
      </w:pPr>
      <w:r>
        <w:rPr/>
        <w:t xml:space="preserve">二、2026-2031年中国全钒液流电池市场需求预测</w:t>
      </w:r>
    </w:p>
    <w:p>
      <w:pPr>
        <w:spacing w:before="75" w:after="0"/>
      </w:pPr>
      <w:r>
        <w:rPr>
          <w:b w:val="1"/>
          <w:bCs w:val="1"/>
        </w:rPr>
        <w:t xml:space="preserve">第七章 中国全钒液流电池市场规模分析</w:t>
      </w:r>
    </w:p>
    <w:p>
      <w:pPr>
        <w:spacing w:before="75" w:after="0"/>
      </w:pPr>
      <w:r>
        <w:rPr/>
        <w:t xml:space="preserve">第一节 2021-2026年中国全钒液流电池市场规模分析</w:t>
      </w:r>
    </w:p>
    <w:p>
      <w:pPr>
        <w:spacing w:before="75" w:after="0"/>
      </w:pPr>
      <w:r>
        <w:rPr/>
        <w:t xml:space="preserve">第二节 2021-2026年中国全钒液流电池区域市场规模分析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2021-2026年全钒液流电池及其主要上下游产品</w:t>
      </w:r>
    </w:p>
    <w:p>
      <w:pPr>
        <w:spacing w:before="75" w:after="0"/>
      </w:pPr>
      <w:r>
        <w:rPr/>
        <w:t xml:space="preserve">第一节 全钒液流电池上下游分析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全钒液流电池行业产业链分析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中国全钒液流电池行业市场竞争策略分析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全钒液流电池企业竞争策略分析</w:t>
      </w:r>
    </w:p>
    <w:p>
      <w:pPr>
        <w:spacing w:before="75" w:after="0"/>
      </w:pPr>
      <w:r>
        <w:rPr/>
        <w:t xml:space="preserve">一、提高全钒液流电池企业核心竞争力的对策</w:t>
      </w:r>
    </w:p>
    <w:p>
      <w:pPr>
        <w:spacing w:before="75" w:after="0"/>
      </w:pPr>
      <w:r>
        <w:rPr/>
        <w:t xml:space="preserve">二、影响全钒液流电池企业核心竞争力的因素及提升途径</w:t>
      </w:r>
    </w:p>
    <w:p>
      <w:pPr>
        <w:spacing w:before="75" w:after="0"/>
      </w:pPr>
      <w:r>
        <w:rPr/>
        <w:t xml:space="preserve">三、提高全钒液流电池企业竞争力的策略</w:t>
      </w:r>
    </w:p>
    <w:p>
      <w:pPr>
        <w:spacing w:before="75" w:after="0"/>
      </w:pPr>
      <w:r>
        <w:rPr>
          <w:b w:val="1"/>
          <w:bCs w:val="1"/>
        </w:rPr>
        <w:t xml:space="preserve">第十章 全钒液流电池行业重点企业竞争分析</w:t>
      </w:r>
    </w:p>
    <w:p>
      <w:pPr>
        <w:spacing w:before="75" w:after="0"/>
      </w:pPr>
      <w:r>
        <w:rPr/>
        <w:t xml:space="preserve">第一节 中科院大连化物所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沈阳金属研究所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攀钢集团板材股份有限公司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成都天兴仪表股份有限公司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佛山市国星光电股份有限公司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上海鼎立科技发展(集团)股份有限公司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全钒液流电池行业投资机会与风险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全钒液流电池行业投资效益分析</w:t>
      </w:r>
    </w:p>
    <w:p>
      <w:pPr>
        <w:spacing w:before="75" w:after="0"/>
      </w:pPr>
      <w:r>
        <w:rPr/>
        <w:t xml:space="preserve">一、2021-2026年全钒液流电池行业投资状况分析</w:t>
      </w:r>
    </w:p>
    <w:p>
      <w:pPr>
        <w:spacing w:before="75" w:after="0"/>
      </w:pPr>
      <w:r>
        <w:rPr/>
        <w:t xml:space="preserve">二、2026-2031年全钒液流电池行业投资效益分析</w:t>
      </w:r>
    </w:p>
    <w:p>
      <w:pPr>
        <w:spacing w:before="75" w:after="0"/>
      </w:pPr>
      <w:r>
        <w:rPr/>
        <w:t xml:space="preserve">三、2026-2031年全钒液流电池行业投资趋势预测</w:t>
      </w:r>
    </w:p>
    <w:p>
      <w:pPr>
        <w:spacing w:before="75" w:after="0"/>
      </w:pPr>
      <w:r>
        <w:rPr/>
        <w:t xml:space="preserve">四、2026-2031年全钒液流电池行业的投资方向</w:t>
      </w:r>
    </w:p>
    <w:p>
      <w:pPr>
        <w:spacing w:before="75" w:after="0"/>
      </w:pPr>
      <w:r>
        <w:rPr/>
        <w:t xml:space="preserve">五、2026-2031年全钒液流电池行业投资的建议</w:t>
      </w:r>
    </w:p>
    <w:p>
      <w:pPr>
        <w:spacing w:before="75" w:after="0"/>
      </w:pPr>
      <w:r>
        <w:rPr/>
        <w:t xml:space="preserve">六、新进入者应注意的障碍因素分析</w:t>
      </w:r>
    </w:p>
    <w:p>
      <w:pPr>
        <w:spacing w:before="75" w:after="0"/>
      </w:pPr>
      <w:r>
        <w:rPr/>
        <w:t xml:space="preserve">第三节 影响全钒液流电池行业发展的主要因素</w:t>
      </w:r>
    </w:p>
    <w:p>
      <w:pPr>
        <w:spacing w:before="75" w:after="0"/>
      </w:pPr>
      <w:r>
        <w:rPr/>
        <w:t xml:space="preserve">一、2026-2031年影响全钒液流电池行业运行的有利因素分析</w:t>
      </w:r>
    </w:p>
    <w:p>
      <w:pPr>
        <w:spacing w:before="75" w:after="0"/>
      </w:pPr>
      <w:r>
        <w:rPr/>
        <w:t xml:space="preserve">二、2026-2031年影响全钒液流电池行业运行的稳定因素分析</w:t>
      </w:r>
    </w:p>
    <w:p>
      <w:pPr>
        <w:spacing w:before="75" w:after="0"/>
      </w:pPr>
      <w:r>
        <w:rPr/>
        <w:t xml:space="preserve">三、2026-2031年影响全钒液流电池行业运行的不利因素分析</w:t>
      </w:r>
    </w:p>
    <w:p>
      <w:pPr>
        <w:spacing w:before="75" w:after="0"/>
      </w:pPr>
      <w:r>
        <w:rPr/>
        <w:t xml:space="preserve">四、2026-2031年中国全钒液流电池行业发展面临的挑战分析</w:t>
      </w:r>
    </w:p>
    <w:p>
      <w:pPr>
        <w:spacing w:before="75" w:after="0"/>
      </w:pPr>
      <w:r>
        <w:rPr/>
        <w:t xml:space="preserve">五、2026-2031年中国全钒液流电池行业发展面临的机遇分析</w:t>
      </w:r>
    </w:p>
    <w:p>
      <w:pPr>
        <w:spacing w:before="75" w:after="0"/>
      </w:pPr>
      <w:r>
        <w:rPr>
          <w:b w:val="1"/>
          <w:bCs w:val="1"/>
        </w:rPr>
        <w:t xml:space="preserve">第十二章 全钒液流电池行业发展预测分析</w:t>
      </w:r>
    </w:p>
    <w:p>
      <w:pPr>
        <w:spacing w:before="75" w:after="0"/>
      </w:pPr>
      <w:r>
        <w:rPr/>
        <w:t xml:space="preserve">第一节 全钒液流电池行业发展预测分析</w:t>
      </w:r>
    </w:p>
    <w:p>
      <w:pPr>
        <w:spacing w:before="75" w:after="0"/>
      </w:pPr>
      <w:r>
        <w:rPr/>
        <w:t xml:space="preserve">一、2026-2031年中国全钒液流电池行业发展前景分析</w:t>
      </w:r>
    </w:p>
    <w:p>
      <w:pPr>
        <w:spacing w:before="75" w:after="0"/>
      </w:pPr>
      <w:r>
        <w:rPr/>
        <w:t xml:space="preserve">二、2026-2031年中国全钒液流电池行业发展规模分析</w:t>
      </w:r>
    </w:p>
    <w:p>
      <w:pPr>
        <w:spacing w:before="75" w:after="0"/>
      </w:pPr>
      <w:r>
        <w:rPr/>
        <w:t xml:space="preserve">三、总体行业“十四五”整体规划及预测</w:t>
      </w:r>
    </w:p>
    <w:p>
      <w:pPr>
        <w:spacing w:before="75" w:after="0"/>
      </w:pPr>
      <w:r>
        <w:rPr/>
        <w:t xml:space="preserve">第二节 2026-2031年中国全钒液流电池行业发展预测分析</w:t>
      </w:r>
    </w:p>
    <w:p>
      <w:pPr>
        <w:spacing w:before="75" w:after="0"/>
      </w:pPr>
      <w:r>
        <w:rPr/>
        <w:t xml:space="preserve">一、2026-2031年中国全钒液流电池供给预测</w:t>
      </w:r>
    </w:p>
    <w:p>
      <w:pPr>
        <w:spacing w:before="75" w:after="0"/>
      </w:pPr>
      <w:r>
        <w:rPr/>
        <w:t xml:space="preserve">二、2026-2031年中国全钒液流电池产量预测</w:t>
      </w:r>
    </w:p>
    <w:p>
      <w:pPr>
        <w:spacing w:before="75" w:after="0"/>
      </w:pPr>
      <w:r>
        <w:rPr/>
        <w:t xml:space="preserve">三、2026-2031年中国全钒液流电池需求预测</w:t>
      </w:r>
    </w:p>
    <w:p>
      <w:pPr>
        <w:spacing w:before="75" w:after="0"/>
      </w:pPr>
      <w:r>
        <w:rPr/>
        <w:t xml:space="preserve">四、2026-2031年中国全钒液流电池供需平衡预测</w:t>
      </w:r>
    </w:p>
    <w:p>
      <w:pPr>
        <w:spacing w:before="75" w:after="0"/>
      </w:pPr>
      <w:r>
        <w:rPr/>
        <w:t xml:space="preserve">五、2026-2031年主要全钒液流电池产品进出口预测</w:t>
      </w:r>
    </w:p>
    <w:p>
      <w:pPr>
        <w:spacing w:before="75" w:after="0"/>
      </w:pPr>
      <w:r>
        <w:rPr/>
        <w:t xml:space="preserve">第三节 2026-2031年中国全钒液流电池行业投资风险分析</w:t>
      </w:r>
    </w:p>
    <w:p>
      <w:pPr>
        <w:spacing w:before="75" w:after="0"/>
      </w:pPr>
      <w:r>
        <w:rPr/>
        <w:t xml:space="preserve">一、2026-2031年全钒液流电池行业市场风险及控制策略</w:t>
      </w:r>
    </w:p>
    <w:p>
      <w:pPr>
        <w:spacing w:before="75" w:after="0"/>
      </w:pPr>
      <w:r>
        <w:rPr/>
        <w:t xml:space="preserve">二、2026-2031年全钒液流电池行业政策风险及控制策略</w:t>
      </w:r>
    </w:p>
    <w:p>
      <w:pPr>
        <w:spacing w:before="75" w:after="0"/>
      </w:pPr>
      <w:r>
        <w:rPr/>
        <w:t xml:space="preserve">三、2026-2031年全钒液流电池行业经营风险及控制策略</w:t>
      </w:r>
    </w:p>
    <w:p>
      <w:pPr>
        <w:spacing w:before="75" w:after="0"/>
      </w:pPr>
      <w:r>
        <w:rPr/>
        <w:t xml:space="preserve">四、2026-2031年全钒液流电池行业技术风险及控制策略</w:t>
      </w:r>
    </w:p>
    <w:p>
      <w:pPr>
        <w:spacing w:before="75" w:after="0"/>
      </w:pPr>
      <w:r>
        <w:rPr/>
        <w:t xml:space="preserve">五、2026-2031年全钒液流电池同业竞争风险及控制策略</w:t>
      </w:r>
    </w:p>
    <w:p>
      <w:pPr>
        <w:spacing w:before="75" w:after="0"/>
      </w:pPr>
      <w:r>
        <w:rPr/>
        <w:t xml:space="preserve">六、2026-2031年全钒液流电池行业其他风险及控制策略</w:t>
      </w:r>
    </w:p>
    <w:p>
      <w:pPr>
        <w:spacing w:before="75" w:after="0"/>
      </w:pPr>
      <w:r>
        <w:rPr>
          <w:b w:val="1"/>
          <w:bCs w:val="1"/>
        </w:rPr>
        <w:t xml:space="preserve">第十三章 专家观点与结论</w:t>
      </w:r>
    </w:p>
    <w:p>
      <w:pPr>
        <w:spacing w:before="75" w:after="0"/>
      </w:pPr>
      <w:r>
        <w:rPr/>
        <w:t xml:space="preserve">第一节 2021-2026年全钒液流电池行业研究结论</w:t>
      </w:r>
    </w:p>
    <w:p>
      <w:pPr>
        <w:spacing w:before="75" w:after="0"/>
      </w:pPr>
      <w:r>
        <w:rPr/>
        <w:t xml:space="preserve">第二节 2026-2031年全钒液流电池行业投资价值评估</w:t>
      </w:r>
    </w:p>
    <w:p>
      <w:pPr>
        <w:spacing w:before="75" w:after="0"/>
      </w:pPr>
      <w:r>
        <w:rPr/>
        <w:t xml:space="preserve">第三节 中道泰和全钒液流电池行业投资建议</w:t>
      </w:r>
    </w:p>
    <w:p>
      <w:pPr>
        <w:spacing w:before="75" w:after="0"/>
      </w:pPr>
      <w:r>
        <w:rPr>
          <w:b w:val="1"/>
          <w:bCs w:val="1"/>
        </w:rPr>
        <w:t xml:space="preserve">图表目录</w:t>
      </w:r>
    </w:p>
    <w:p>
      <w:pPr>
        <w:spacing w:before="75" w:after="0"/>
      </w:pPr>
      <w:r>
        <w:rPr/>
        <w:t xml:space="preserve">图表：全钒液流电池行业产业链结构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图表：2021-2026年中国全钒液流电池行业产值情况</w:t>
      </w:r>
    </w:p>
    <w:p>
      <w:pPr>
        <w:spacing w:before="75" w:after="0"/>
      </w:pPr>
      <w:r>
        <w:rPr/>
        <w:t xml:space="preserve">图表：2021-2026年中国全钒液流电池行业利润情况分析</w:t>
      </w:r>
    </w:p>
    <w:p>
      <w:pPr>
        <w:spacing w:before="75" w:after="0"/>
      </w:pPr>
      <w:r>
        <w:rPr/>
        <w:t xml:space="preserve">图表：2021-2026年中国全钒液流电池行业资产规模情况分析</w:t>
      </w:r>
    </w:p>
    <w:p>
      <w:pPr>
        <w:spacing w:before="75" w:after="0"/>
      </w:pPr>
      <w:r>
        <w:rPr/>
        <w:t xml:space="preserve">图表：2021-2026年中国全钒液流电池行业盈利能力分析</w:t>
      </w:r>
    </w:p>
    <w:p>
      <w:pPr>
        <w:spacing w:before="75" w:after="0"/>
      </w:pPr>
      <w:r>
        <w:rPr/>
        <w:t xml:space="preserve">图表：2021-2026年中国全钒液流电池行业偿债能力分析</w:t>
      </w:r>
    </w:p>
    <w:p>
      <w:pPr>
        <w:spacing w:before="75" w:after="0"/>
      </w:pPr>
      <w:r>
        <w:rPr/>
        <w:t xml:space="preserve">图表：2021-2026年中国全钒液流电池行业营运能力分析</w:t>
      </w:r>
    </w:p>
    <w:p>
      <w:pPr>
        <w:spacing w:before="75" w:after="0"/>
      </w:pPr>
      <w:r>
        <w:rPr/>
        <w:t xml:space="preserve">图表：2021-2026年中国全钒液流电池行业营运能力分析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2026-2031年中国全钒液流电池行业发展前景及投资风险预测报告</dc:title>
  <dc:description>2026-2031年中国全钒液流电池行业发展前景及投资风险预测报告</dc:description>
  <dc:subject>2026-2031年中国全钒液流电池行业发展前景及投资风险预测报告</dc:subject>
  <cp:keywords>研究报告</cp:keywords>
  <cp:category>研究报告</cp:category>
  <cp:lastModifiedBy>北京中道泰和信息咨询有限公司</cp:lastModifiedBy>
  <dcterms:created xsi:type="dcterms:W3CDTF">2026-03-27T04:26:26+08:00</dcterms:created>
  <dcterms:modified xsi:type="dcterms:W3CDTF">2026-03-27T04:26:26+08:00</dcterms:modified>
</cp:coreProperties>
</file>

<file path=docProps/custom.xml><?xml version="1.0" encoding="utf-8"?>
<Properties xmlns="http://schemas.openxmlformats.org/officeDocument/2006/custom-properties" xmlns:vt="http://schemas.openxmlformats.org/officeDocument/2006/docPropsVTypes"/>
</file>