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2024-2029年中国数字标牌行业市场运行分析与发展前景预测报告</w:t>
      </w:r>
    </w:p>
    <w:p>
      <w:pPr>
        <w:spacing w:after="150"/>
      </w:pPr>
      <w:r>
        <w:rPr>
          <w:b w:val="1"/>
          <w:bCs w:val="1"/>
        </w:rPr>
        <w:t xml:space="preserve">报告简介</w:t>
      </w:r>
    </w:p>
    <w:p>
      <w:pPr>
        <w:spacing w:after="150"/>
      </w:pPr>
      <w:r>
        <w:rPr/>
        <w:t xml:space="preserve">数字标牌是一种全新的媒体概念，指的是在大型商场、超市、酒店大堂、饭店、影院及其他人流汇聚的公共场所，通过大屏幕终端显示设备，发布商业、财经和娱乐信息的多媒体专业视听系统。其旨在特定的物理场所、特定的时间段对特定的人群进行广告信息播放的特性，让其获得了广告的效应。在国外，还有人把它与纸张媒体、电台、电视和因特网并列，称之为“第五媒体”。数字标牌通过对流媒体服务器和各种机顶盒的组合而提供各种应用系统和解决方案。所有系统完全可以基于企业网或者互联网作为网络平台来运行各种多媒体信息系统，并且支持所有的主流媒体信息，它可以让企业，大型机构，运营商或者连锁式机构基于网络构建多媒体信息系统，为用户提供高质量的多媒体信息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数字标牌行业及各子行业的发展状况、上下游行业发展状况、市场供需形势、新产品与技术等进行了分析，并重点分析了我国数字标牌行业发展状况和特点，以及中国数字标牌行业将面临的挑战、企业的发展策略等。报告还对全球数字标牌行业发展态势作了详细分析，并对数字标牌行业进行了趋向研判，是数字标牌生产、经营企业，科研、投资机构等单位准确了解目前数字标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数字标牌行业发展综述</w:t>
      </w:r>
    </w:p>
    <w:p>
      <w:pPr>
        <w:spacing w:after="150"/>
      </w:pPr>
      <w:r>
        <w:rPr/>
        <w:t xml:space="preserve">第一节 数字标牌行业相关概述</w:t>
      </w:r>
    </w:p>
    <w:p>
      <w:pPr>
        <w:spacing w:after="150"/>
      </w:pPr>
      <w:r>
        <w:rPr/>
        <w:t xml:space="preserve">一、行业定义与研究范围界定</w:t>
      </w:r>
    </w:p>
    <w:p>
      <w:pPr>
        <w:spacing w:after="150"/>
      </w:pPr>
      <w:r>
        <w:rPr/>
        <w:t xml:space="preserve">二、数字标牌分类</w:t>
      </w:r>
    </w:p>
    <w:p>
      <w:pPr>
        <w:spacing w:after="150"/>
      </w:pPr>
      <w:r>
        <w:rPr/>
        <w:t xml:space="preserve">三、数字标牌行业特点分析</w:t>
      </w:r>
    </w:p>
    <w:p>
      <w:pPr>
        <w:spacing w:after="150"/>
      </w:pPr>
      <w:r>
        <w:rPr/>
        <w:t xml:space="preserve">第二节 数字标牌行业发展环境分析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国际数字标牌行业发展分析</w:t>
      </w:r>
    </w:p>
    <w:p>
      <w:pPr>
        <w:spacing w:after="150"/>
      </w:pPr>
      <w:r>
        <w:rPr/>
        <w:t xml:space="preserve">第一节 国际数字标牌行业发展环境分析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数字标牌行业国际发展现状分析</w:t>
      </w:r>
    </w:p>
    <w:p>
      <w:pPr>
        <w:spacing w:after="150"/>
      </w:pPr>
      <w:r>
        <w:rPr/>
        <w:t xml:space="preserve">一、数字标牌行业国际发展概况</w:t>
      </w:r>
    </w:p>
    <w:p>
      <w:pPr>
        <w:spacing w:after="150"/>
      </w:pPr>
      <w:r>
        <w:rPr/>
        <w:t xml:space="preserve">二、数字标牌行业主要国家经济效益分析</w:t>
      </w:r>
    </w:p>
    <w:p>
      <w:pPr>
        <w:spacing w:after="150"/>
      </w:pPr>
      <w:r>
        <w:rPr/>
        <w:t xml:space="preserve">三、国际发展趋势分析</w:t>
      </w:r>
    </w:p>
    <w:p>
      <w:pPr>
        <w:spacing w:after="150"/>
      </w:pPr>
      <w:r>
        <w:rPr/>
        <w:t xml:space="preserve">第三节 数字标牌行业主要国家及地区发展状况及经验借鉴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当代背景下数字标牌的发展分析</w:t>
      </w:r>
    </w:p>
    <w:p>
      <w:pPr>
        <w:spacing w:after="150"/>
      </w:pPr>
      <w:r>
        <w:rPr/>
        <w:t xml:space="preserve">第一节 数字标牌政策及其实施情况</w:t>
      </w:r>
    </w:p>
    <w:p>
      <w:pPr>
        <w:spacing w:after="150"/>
      </w:pPr>
      <w:r>
        <w:rPr/>
        <w:t xml:space="preserve">一、数字标牌相关政策解读</w:t>
      </w:r>
    </w:p>
    <w:p>
      <w:pPr>
        <w:spacing w:after="150"/>
      </w:pPr>
      <w:r>
        <w:rPr/>
        <w:t xml:space="preserve">二、数字标牌计划实施成果解读</w:t>
      </w:r>
    </w:p>
    <w:p>
      <w:pPr>
        <w:spacing w:after="150"/>
      </w:pPr>
      <w:r>
        <w:rPr/>
        <w:t xml:space="preserve">第二节 数字标牌在国民经济中的地位及作用分析</w:t>
      </w:r>
    </w:p>
    <w:p>
      <w:pPr>
        <w:spacing w:after="150"/>
      </w:pPr>
      <w:r>
        <w:rPr/>
        <w:t xml:space="preserve">一、数字标牌内涵与特征</w:t>
      </w:r>
    </w:p>
    <w:p>
      <w:pPr>
        <w:spacing w:after="150"/>
      </w:pPr>
      <w:r>
        <w:rPr/>
        <w:t xml:space="preserve">二、数字标牌与经济的关系分析</w:t>
      </w:r>
    </w:p>
    <w:p>
      <w:pPr>
        <w:spacing w:after="150"/>
      </w:pPr>
      <w:r>
        <w:rPr/>
        <w:t xml:space="preserve">第三节 国内环境背景下数字标牌发展SWOT分析</w:t>
      </w:r>
    </w:p>
    <w:p>
      <w:pPr>
        <w:spacing w:after="150"/>
      </w:pPr>
      <w:r>
        <w:rPr/>
        <w:t xml:space="preserve">一、国家战略对数字标牌产业的影响分析</w:t>
      </w:r>
    </w:p>
    <w:p>
      <w:pPr>
        <w:spacing w:after="150"/>
      </w:pPr>
      <w:r>
        <w:rPr/>
        <w:t xml:space="preserve">1、市场资源配置的影响</w:t>
      </w:r>
    </w:p>
    <w:p>
      <w:pPr>
        <w:spacing w:after="150"/>
      </w:pPr>
      <w:r>
        <w:rPr/>
        <w:t xml:space="preserve">2、产业市场格局的影响</w:t>
      </w:r>
    </w:p>
    <w:p>
      <w:pPr>
        <w:spacing w:after="150"/>
      </w:pPr>
      <w:r>
        <w:rPr/>
        <w:t xml:space="preserve">3、产业发展方式的影响</w:t>
      </w:r>
    </w:p>
    <w:p>
      <w:pPr>
        <w:spacing w:after="150"/>
      </w:pPr>
      <w:r>
        <w:rPr/>
        <w:t xml:space="preserve">二、国家战略背景下数字标牌发展的SWOT分析</w:t>
      </w:r>
    </w:p>
    <w:p>
      <w:pPr>
        <w:spacing w:after="150"/>
      </w:pPr>
      <w:r>
        <w:rPr/>
        <w:t xml:space="preserve">1、行业发展的优势分析</w:t>
      </w:r>
    </w:p>
    <w:p>
      <w:pPr>
        <w:spacing w:after="150"/>
      </w:pPr>
      <w:r>
        <w:rPr/>
        <w:t xml:space="preserve">2、行业发展的劣势分析</w:t>
      </w:r>
    </w:p>
    <w:p>
      <w:pPr>
        <w:spacing w:after="150"/>
      </w:pPr>
      <w:r>
        <w:rPr/>
        <w:t xml:space="preserve">3、行业发展的机遇分析</w:t>
      </w:r>
    </w:p>
    <w:p>
      <w:pPr>
        <w:spacing w:after="150"/>
      </w:pPr>
      <w:r>
        <w:rPr/>
        <w:t xml:space="preserve">4、行业发展面临的挑战</w:t>
      </w:r>
    </w:p>
    <w:p>
      <w:pPr>
        <w:spacing w:after="150"/>
      </w:pPr>
      <w:r>
        <w:rPr>
          <w:b w:val="1"/>
          <w:bCs w:val="1"/>
        </w:rPr>
        <w:t xml:space="preserve">第四章 互联网对数字标牌的影响分析</w:t>
      </w:r>
    </w:p>
    <w:p>
      <w:pPr>
        <w:spacing w:after="150"/>
      </w:pPr>
      <w:r>
        <w:rPr/>
        <w:t xml:space="preserve">第一节 互联网对数字标牌行业的影响</w:t>
      </w:r>
    </w:p>
    <w:p>
      <w:pPr>
        <w:spacing w:after="150"/>
      </w:pPr>
      <w:r>
        <w:rPr/>
        <w:t xml:space="preserve">一、智能数字标牌设备发展情况分析</w:t>
      </w:r>
    </w:p>
    <w:p>
      <w:pPr>
        <w:spacing w:after="150"/>
      </w:pPr>
      <w:r>
        <w:rPr/>
        <w:t xml:space="preserve">1、智能数字标牌设备发展概况</w:t>
      </w:r>
    </w:p>
    <w:p>
      <w:pPr>
        <w:spacing w:after="150"/>
      </w:pPr>
      <w:r>
        <w:rPr/>
        <w:t xml:space="preserve">2、主要数字标牌APP应用情况</w:t>
      </w:r>
    </w:p>
    <w:p>
      <w:pPr>
        <w:spacing w:after="150"/>
      </w:pPr>
      <w:r>
        <w:rPr/>
        <w:t xml:space="preserve">二、数字标牌智能设备经营模式分析</w:t>
      </w:r>
    </w:p>
    <w:p>
      <w:pPr>
        <w:spacing w:after="150"/>
      </w:pPr>
      <w:r>
        <w:rPr/>
        <w:t xml:space="preserve">1、智能硬件模式</w:t>
      </w:r>
    </w:p>
    <w:p>
      <w:pPr>
        <w:spacing w:after="150"/>
      </w:pPr>
      <w:r>
        <w:rPr/>
        <w:t xml:space="preserve">2、数字标牌APP模式</w:t>
      </w:r>
    </w:p>
    <w:p>
      <w:pPr>
        <w:spacing w:after="150"/>
      </w:pPr>
      <w:r>
        <w:rPr/>
        <w:t xml:space="preserve">3、虚实结合模式</w:t>
      </w:r>
    </w:p>
    <w:p>
      <w:pPr>
        <w:spacing w:after="150"/>
      </w:pPr>
      <w:r>
        <w:rPr/>
        <w:t xml:space="preserve">4、个性化资讯模式</w:t>
      </w:r>
    </w:p>
    <w:p>
      <w:pPr>
        <w:spacing w:after="150"/>
      </w:pPr>
      <w:r>
        <w:rPr/>
        <w:t xml:space="preserve">三、智能设备对数字标牌行业的影响分析</w:t>
      </w:r>
    </w:p>
    <w:p>
      <w:pPr>
        <w:spacing w:after="150"/>
      </w:pPr>
      <w:r>
        <w:rPr/>
        <w:t xml:space="preserve">1、智能设备对数字标牌行业的影响</w:t>
      </w:r>
    </w:p>
    <w:p>
      <w:pPr>
        <w:spacing w:after="150"/>
      </w:pPr>
      <w:r>
        <w:rPr/>
        <w:t xml:space="preserve">2、数字标牌智能设备的发展趋势分析</w:t>
      </w:r>
    </w:p>
    <w:p>
      <w:pPr>
        <w:spacing w:after="150"/>
      </w:pPr>
      <w:r>
        <w:rPr/>
        <w:t xml:space="preserve">第二节 互联网+数字标牌发展模式分析</w:t>
      </w:r>
    </w:p>
    <w:p>
      <w:pPr>
        <w:spacing w:after="150"/>
      </w:pPr>
      <w:r>
        <w:rPr/>
        <w:t xml:space="preserve">一、互联网+数字标牌商业模式解析</w:t>
      </w:r>
    </w:p>
    <w:p>
      <w:pPr>
        <w:spacing w:after="150"/>
      </w:pPr>
      <w:r>
        <w:rPr/>
        <w:t xml:space="preserve">1、数字标牌O2O模式分析</w:t>
      </w:r>
    </w:p>
    <w:p>
      <w:pPr>
        <w:spacing w:after="150"/>
      </w:pPr>
      <w:r>
        <w:rPr/>
        <w:t xml:space="preserve">2、智能联网模式</w:t>
      </w:r>
    </w:p>
    <w:p>
      <w:pPr>
        <w:spacing w:after="150"/>
      </w:pPr>
      <w:r>
        <w:rPr/>
        <w:t xml:space="preserve">二、互联网+数字标牌案例分析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三、互联网背景下数字标牌行业发展趋势分析</w:t>
      </w:r>
    </w:p>
    <w:p>
      <w:pPr>
        <w:spacing w:after="150"/>
      </w:pPr>
      <w:r>
        <w:rPr>
          <w:b w:val="1"/>
          <w:bCs w:val="1"/>
        </w:rPr>
        <w:t xml:space="preserve">第五章 中国数字标牌需求与消费者偏好调查</w:t>
      </w:r>
    </w:p>
    <w:p>
      <w:pPr>
        <w:spacing w:after="150"/>
      </w:pPr>
      <w:r>
        <w:rPr/>
        <w:t xml:space="preserve">第一节 数字标牌产品目标客户群体调查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数字标牌产品的品牌市场调查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不同客户购买数字标牌态度及影响分析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2019-2023年中国数字标牌行业发展现状分析</w:t>
      </w:r>
    </w:p>
    <w:p>
      <w:pPr>
        <w:spacing w:after="150"/>
      </w:pPr>
      <w:r>
        <w:rPr/>
        <w:t xml:space="preserve">第一节 中国数字标牌行业发展概况</w:t>
      </w:r>
    </w:p>
    <w:p>
      <w:pPr>
        <w:spacing w:after="150"/>
      </w:pPr>
      <w:r>
        <w:rPr/>
        <w:t xml:space="preserve">一、中国数字标牌行业发展历程</w:t>
      </w:r>
    </w:p>
    <w:p>
      <w:pPr>
        <w:spacing w:after="150"/>
      </w:pPr>
      <w:r>
        <w:rPr/>
        <w:t xml:space="preserve">二、中国数字标牌发展状况</w:t>
      </w:r>
    </w:p>
    <w:p>
      <w:pPr>
        <w:spacing w:after="150"/>
      </w:pPr>
      <w:r>
        <w:rPr/>
        <w:t xml:space="preserve">1、数字标牌行业发展规模</w:t>
      </w:r>
    </w:p>
    <w:p>
      <w:pPr>
        <w:spacing w:after="150"/>
      </w:pPr>
      <w:r>
        <w:rPr/>
        <w:t xml:space="preserve">2、数字标牌行业供需状况</w:t>
      </w:r>
    </w:p>
    <w:p>
      <w:pPr>
        <w:spacing w:after="150"/>
      </w:pPr>
      <w:r>
        <w:rPr/>
        <w:t xml:space="preserve">第二节 中国数字标牌运营分析</w:t>
      </w:r>
    </w:p>
    <w:p>
      <w:pPr>
        <w:spacing w:after="150"/>
      </w:pPr>
      <w:r>
        <w:rPr/>
        <w:t xml:space="preserve">一、中国数字标牌经营模式分析</w:t>
      </w:r>
    </w:p>
    <w:p>
      <w:pPr>
        <w:spacing w:after="150"/>
      </w:pPr>
      <w:r>
        <w:rPr/>
        <w:t xml:space="preserve">二、中国数字标牌经营项目分析</w:t>
      </w:r>
    </w:p>
    <w:p>
      <w:pPr>
        <w:spacing w:after="150"/>
      </w:pPr>
      <w:r>
        <w:rPr/>
        <w:t xml:space="preserve">三、中国数字标牌运营存在的问题</w:t>
      </w:r>
    </w:p>
    <w:p>
      <w:pPr>
        <w:spacing w:after="150"/>
      </w:pPr>
      <w:r>
        <w:rPr>
          <w:b w:val="1"/>
          <w:bCs w:val="1"/>
        </w:rPr>
        <w:t xml:space="preserve">第三部分 竞争格局分析</w:t>
      </w:r>
    </w:p>
    <w:p>
      <w:pPr>
        <w:spacing w:after="150"/>
      </w:pPr>
      <w:r>
        <w:rPr>
          <w:b w:val="1"/>
          <w:bCs w:val="1"/>
        </w:rPr>
        <w:t xml:space="preserve">第七章 2019-2023年中国数字标牌行业区域市场分析</w:t>
      </w:r>
    </w:p>
    <w:p>
      <w:pPr>
        <w:spacing w:after="150"/>
      </w:pPr>
      <w:r>
        <w:rPr/>
        <w:t xml:space="preserve">第一节 华南市场分析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华东市场分析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华北市场分析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西部市场分析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2019-2023年中国数字标牌行业重点企业分析</w:t>
      </w:r>
    </w:p>
    <w:p>
      <w:pPr>
        <w:spacing w:after="150"/>
      </w:pPr>
      <w:r>
        <w:rPr/>
        <w:t xml:space="preserve">第一节 2019-2023年中国数字标牌总体状况分析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领先数字标牌经营状况分析</w:t>
      </w:r>
    </w:p>
    <w:p>
      <w:pPr>
        <w:spacing w:after="150"/>
      </w:pPr>
      <w:r>
        <w:rPr/>
        <w:t xml:space="preserve">一、三星电子有限公司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二、深圳市鑫视海科技有限公司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三、北京信成星火科技有限公司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四、北京美视窗科技有限公司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五、广州德丽珑电器有限公司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六、昆明鑫思宇科技有限公司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七、日本电气股份有限公司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八、深圳中创联合科技发展有限公司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九、深圳市星辰心科技有限公司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十、深圳市传美科技有限公司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行业前景展望</w:t>
      </w:r>
    </w:p>
    <w:p>
      <w:pPr>
        <w:spacing w:after="150"/>
      </w:pPr>
      <w:r>
        <w:rPr>
          <w:b w:val="1"/>
          <w:bCs w:val="1"/>
        </w:rPr>
        <w:t xml:space="preserve">第九章 中国数字标牌市场前景及发展策略建议</w:t>
      </w:r>
    </w:p>
    <w:p>
      <w:pPr>
        <w:spacing w:after="150"/>
      </w:pPr>
      <w:r>
        <w:rPr/>
        <w:t xml:space="preserve">第一节 中国数字标牌营销策略</w:t>
      </w:r>
    </w:p>
    <w:p>
      <w:pPr>
        <w:spacing w:after="150"/>
      </w:pPr>
      <w:r>
        <w:rPr/>
        <w:t xml:space="preserve">一、数字标牌企业价格策略</w:t>
      </w:r>
    </w:p>
    <w:p>
      <w:pPr>
        <w:spacing w:after="150"/>
      </w:pPr>
      <w:r>
        <w:rPr/>
        <w:t xml:space="preserve">二、数字标牌企业渠道建设与管理策略</w:t>
      </w:r>
    </w:p>
    <w:p>
      <w:pPr>
        <w:spacing w:after="150"/>
      </w:pPr>
      <w:r>
        <w:rPr/>
        <w:t xml:space="preserve">三、数字标牌企业品牌策略</w:t>
      </w:r>
    </w:p>
    <w:p>
      <w:pPr>
        <w:spacing w:after="150"/>
      </w:pPr>
      <w:r>
        <w:rPr/>
        <w:t xml:space="preserve">第二节 数字标牌投资策略</w:t>
      </w:r>
    </w:p>
    <w:p>
      <w:pPr>
        <w:spacing w:after="150"/>
      </w:pPr>
      <w:r>
        <w:rPr/>
        <w:t xml:space="preserve">一、数字标牌子行业投资策略</w:t>
      </w:r>
    </w:p>
    <w:p>
      <w:pPr>
        <w:spacing w:after="150"/>
      </w:pPr>
      <w:r>
        <w:rPr/>
        <w:t xml:space="preserve">二、数字标牌区域投资策略</w:t>
      </w:r>
    </w:p>
    <w:p>
      <w:pPr>
        <w:spacing w:after="150"/>
      </w:pPr>
      <w:r>
        <w:rPr/>
        <w:t xml:space="preserve">三、数字标牌产业链投资策略</w:t>
      </w:r>
    </w:p>
    <w:p>
      <w:pPr>
        <w:spacing w:after="150"/>
      </w:pPr>
      <w:r>
        <w:rPr>
          <w:b w:val="1"/>
          <w:bCs w:val="1"/>
        </w:rPr>
        <w:t xml:space="preserve">第十章 中国数字标牌行业投资策略</w:t>
      </w:r>
    </w:p>
    <w:p>
      <w:pPr>
        <w:spacing w:after="150"/>
      </w:pPr>
      <w:r>
        <w:rPr/>
        <w:t xml:space="preserve">第一节 中国数字标牌行业投资风险分析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2024-2029年中国数字标牌行业投资特性分析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2024-2029年中国数字标牌行业投资潜力分析</w:t>
      </w:r>
    </w:p>
    <w:p>
      <w:pPr>
        <w:spacing w:after="150"/>
      </w:pPr>
      <w:r>
        <w:rPr/>
        <w:t xml:space="preserve">一、行业投资机会分析</w:t>
      </w:r>
    </w:p>
    <w:p>
      <w:pPr>
        <w:spacing w:after="150"/>
      </w:pPr>
      <w:r>
        <w:rPr/>
        <w:t xml:space="preserve">二、华经视点专家投资建议</w:t>
      </w:r>
    </w:p>
    <w:p>
      <w:pPr>
        <w:spacing w:after="150"/>
      </w:pPr>
      <w:r>
        <w:rPr/>
        <w:t xml:space="preserve">第四节 2024-2029年中国数字标牌行业前景预测</w:t>
      </w:r>
    </w:p>
    <w:p>
      <w:pPr>
        <w:spacing w:after="150"/>
      </w:pPr>
      <w:r>
        <w:rPr/>
        <w:t xml:space="preserve">一、数字标牌市场规模预测</w:t>
      </w:r>
    </w:p>
    <w:p>
      <w:pPr>
        <w:spacing w:after="150"/>
      </w:pPr>
      <w:r>
        <w:rPr/>
        <w:t xml:space="preserve">二、数字标牌市场发展预测</w:t>
      </w:r>
    </w:p>
    <w:p>
      <w:pPr>
        <w:spacing w:after="150"/>
      </w:pPr>
      <w:r>
        <w:rPr>
          <w:b w:val="1"/>
          <w:bCs w:val="1"/>
        </w:rPr>
        <w:t xml:space="preserve">第十一章 中道泰和包装行业投资建议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图表：数字标牌市场产品构成图</w:t>
      </w:r>
    </w:p>
    <w:p>
      <w:pPr>
        <w:spacing w:after="150"/>
      </w:pPr>
      <w:r>
        <w:rPr/>
        <w:t xml:space="preserve">图表：数字标牌市场生命周期示意图</w:t>
      </w:r>
    </w:p>
    <w:p>
      <w:pPr>
        <w:spacing w:after="150"/>
      </w:pPr>
      <w:r>
        <w:rPr/>
        <w:t xml:space="preserve">图表：数字标牌市场产销规模对比</w:t>
      </w:r>
    </w:p>
    <w:p>
      <w:pPr>
        <w:spacing w:after="150"/>
      </w:pPr>
      <w:r>
        <w:rPr/>
        <w:t xml:space="preserve">图表：数字标牌市场企业竞争格局</w:t>
      </w:r>
    </w:p>
    <w:p>
      <w:pPr>
        <w:spacing w:after="150"/>
      </w:pPr>
      <w:r>
        <w:rPr/>
        <w:t xml:space="preserve">图表：数字标牌市场上游供给情况</w:t>
      </w:r>
    </w:p>
    <w:p>
      <w:pPr>
        <w:spacing w:after="150"/>
      </w:pPr>
      <w:r>
        <w:rPr/>
        <w:t xml:space="preserve">图表：数字标牌市场下游消费市场构成图</w:t>
      </w:r>
    </w:p>
    <w:p>
      <w:pPr>
        <w:spacing w:after="150"/>
      </w:pPr>
      <w:r>
        <w:rPr/>
        <w:t xml:space="preserve">图表：数字标牌市场企业市场占有率对比</w:t>
      </w:r>
    </w:p>
    <w:p>
      <w:pPr>
        <w:spacing w:after="150"/>
      </w:pPr>
      <w:r>
        <w:rPr/>
        <w:t xml:space="preserve">图表：2019-2023年数字标牌市场投资规模</w:t>
      </w:r>
    </w:p>
    <w:p>
      <w:pPr>
        <w:spacing w:after="150"/>
      </w:pPr>
      <w:r>
        <w:rPr/>
        <w:t xml:space="preserve">图表：2019-2023年中国数字标牌市场规模</w:t>
      </w:r>
    </w:p>
    <w:p>
      <w:pPr>
        <w:spacing w:after="150"/>
      </w:pPr>
      <w:r>
        <w:rPr/>
        <w:t xml:space="preserve">图表：2019-2023年我国数字标牌供应情况</w:t>
      </w:r>
    </w:p>
    <w:p>
      <w:pPr>
        <w:spacing w:after="150"/>
      </w:pPr>
      <w:r>
        <w:rPr/>
        <w:t xml:space="preserve">图表：2019-2023年我国数字标牌需求情况</w:t>
      </w:r>
    </w:p>
    <w:p>
      <w:pPr>
        <w:spacing w:after="150"/>
      </w:pPr>
      <w:r>
        <w:rPr/>
        <w:t xml:space="preserve">图表：2024-2029年中国数字标牌市场规模预测</w:t>
      </w:r>
    </w:p>
    <w:p>
      <w:pPr>
        <w:spacing w:after="150"/>
      </w:pPr>
      <w:r>
        <w:rPr/>
        <w:t xml:space="preserve">图表：2024-2029年我国数字标牌供应情况预测</w:t>
      </w:r>
    </w:p>
    <w:p>
      <w:pPr>
        <w:spacing w:after="150"/>
      </w:pPr>
      <w:r>
        <w:rPr/>
        <w:t xml:space="preserve">图表：2024-2029年我国数字标牌需求情况预测</w:t>
      </w:r>
    </w:p>
    <w:p>
      <w:pPr>
        <w:spacing w:after="150"/>
      </w:pPr>
      <w:r>
        <w:rPr/>
        <w:t xml:space="preserve">图表：2024-2029年数字标牌市场投资规模预测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2024-2029年中国数字标牌行业市场运行分析与发展前景预测报告</dc:title>
  <dc:description>2024-2029年中国数字标牌行业市场运行分析与发展前景预测报告</dc:description>
  <dc:subject>2024-2029年中国数字标牌行业市场运行分析与发展前景预测报告</dc:subject>
  <cp:keywords>研究报告</cp:keywords>
  <cp:category>研究报告</cp:category>
  <cp:lastModifiedBy>北京中道泰和信息咨询有限公司</cp:lastModifiedBy>
  <dcterms:created xsi:type="dcterms:W3CDTF">2024-01-23T21:22:46+08:00</dcterms:created>
  <dcterms:modified xsi:type="dcterms:W3CDTF">2024-01-23T21:22:46+08:00</dcterms:modified>
</cp:coreProperties>
</file>

<file path=docProps/custom.xml><?xml version="1.0" encoding="utf-8"?>
<Properties xmlns="http://schemas.openxmlformats.org/officeDocument/2006/custom-properties" xmlns:vt="http://schemas.openxmlformats.org/officeDocument/2006/docPropsVTypes"/>
</file>