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2024-2029年高纯氧化铝市场需求调研究与十四五投资战略规划报告</w:t>
      </w:r>
    </w:p>
    <w:p>
      <w:pPr>
        <w:spacing w:after="150"/>
      </w:pPr>
      <w:r>
        <w:rPr>
          <w:b w:val="1"/>
          <w:bCs w:val="1"/>
        </w:rPr>
        <w:t xml:space="preserve">报告简介</w:t>
      </w:r>
    </w:p>
    <w:p>
      <w:pPr>
        <w:spacing w:after="150"/>
      </w:pPr>
      <w:r>
        <w:rPr/>
        <w:t xml:space="preserve">高纯氧化铝粉呈白色微粉，粒度均匀，易于分散，化学性能稳定，高温收缩性能适中，具有良好的烧结性能;转化率高、钠含量低。高纯氧化铝低端市场主要用于集成电路基板、LED 荧光粉、氧化铝陶瓷、蓝宝石窗口片、紫外固化涂料等领域。</w:t>
      </w:r>
    </w:p>
    <w:p>
      <w:pPr>
        <w:spacing w:after="150"/>
      </w:pPr>
      <w:r>
        <w:rPr/>
        <w:t xml:space="preserve">高纯氧化铝是生产耐热、耐磨、耐腐产品的基本原料，如高铝耐火材料，高强陶瓷制品，汽车火花塞，高级研磨材料等产品质量可靠，具有熔点高、热稳定性好、硬度大、耐磨性好、机械强度高、电绝缘性好、耐腐蚀，广泛用于定型、不定型耐火材料、耐火浇注料结合剂、耐磨磨具、高纯耐火纤维、特种陶瓷、电子陶瓷、结构陶瓷、不锈钢、花岗岩等装饰材料镜面抛光。可满足不同用途、不同工艺条件用户的要求a氧化铝采用一级工业氧化铝、氢氧化铝外加添加剂技术低温转相煅烧后，再采用先进的粉磨技术及工艺，生产出的活性氧化铝微粉，其特点是活性大，粒度细。特别适用于定型制品和耐火浇注料、可塑料、修补料、喷补料、涂抹料等不定形耐火材料，对改善耐火材料的高温强度、提高材料的抗侵蚀性能具有很强的作用。</w:t>
      </w:r>
    </w:p>
    <w:p>
      <w:pPr>
        <w:spacing w:after="150"/>
      </w:pPr>
      <w:r>
        <w:rPr/>
        <w:t xml:space="preserve">在中国高纯氧化铝行业发展过程中，国家给予了大力支持，极大地促进了高纯氧化铝行业发展。企业和投资机构也纷纷看好高纯氧化铝行业的发展前景，各路资本的大量涌入，为高纯氧化铝行业带来了刺激效应，使其呈现出前所未有的新热点和新动态。同时，高纯氧化铝行业应用领域广阔，其并购需求和活跃度也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化铝行业研究单位等公布和提供的大量资料以及对行业内企业调研访察所获得的大量第一手数据，对我国高纯氧化铝市场的发展状况、供需状况、竞争格局、赢利水平、发展趋势等进行了分析。报告重点分析了高纯氧化铝前十大企业的研发、产销、战略、经营状况等。报告还对高纯氧化铝市场风险进行了预测，为高纯氧化铝生产厂家、流通企业以及零售商提供了新的投资机会和可借鉴的操作模式，对欲在高纯氧化铝行业从事资本运作的经济实体等单位准确了解目前中国高纯氧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行业规划环境</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第二节 高纯氧化铝工艺概述</w:t>
      </w:r>
    </w:p>
    <w:p>
      <w:pPr>
        <w:spacing w:after="150"/>
      </w:pPr>
      <w:r>
        <w:rPr/>
        <w:t xml:space="preserve">一、铵明矾热解法</w:t>
      </w:r>
    </w:p>
    <w:p>
      <w:pPr>
        <w:spacing w:after="150"/>
      </w:pPr>
      <w:r>
        <w:rPr/>
        <w:t xml:space="preserve">二、有机铝水解法</w:t>
      </w:r>
    </w:p>
    <w:p>
      <w:pPr>
        <w:spacing w:after="150"/>
      </w:pPr>
      <w:r>
        <w:rPr/>
        <w:t xml:space="preserve">三、2-氯乙醇法</w:t>
      </w:r>
    </w:p>
    <w:p>
      <w:pPr>
        <w:spacing w:after="150"/>
      </w:pPr>
      <w:r>
        <w:rPr/>
        <w:t xml:space="preserve">四、AACH热解法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八、醇铝水解法</w:t>
      </w:r>
    </w:p>
    <w:p>
      <w:pPr>
        <w:spacing w:after="150"/>
      </w:pPr>
      <w:r>
        <w:rPr/>
        <w:t xml:space="preserve">第三节 高纯氧化铝生产技术发展概述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三、醇铝法的改进</w:t>
      </w:r>
    </w:p>
    <w:p>
      <w:pPr>
        <w:spacing w:after="150"/>
      </w:pPr>
      <w:r>
        <w:rPr/>
        <w:t xml:space="preserve">四、国外高纯氧化铝粉体技术研究进展</w:t>
      </w:r>
    </w:p>
    <w:p>
      <w:pPr>
        <w:spacing w:after="150"/>
      </w:pPr>
      <w:r>
        <w:rPr/>
        <w:t xml:space="preserve">五、高纯氧化铝生产设备清单</w:t>
      </w:r>
    </w:p>
    <w:p>
      <w:pPr>
        <w:spacing w:after="150"/>
      </w:pPr>
      <w:r>
        <w:rPr/>
        <w:t xml:space="preserve">六、高纯氧化铝检测设备清单</w:t>
      </w:r>
    </w:p>
    <w:p>
      <w:pPr>
        <w:spacing w:after="150"/>
      </w:pPr>
      <w:r>
        <w:rPr/>
        <w:t xml:space="preserve">七、高纯氧化铝物料清单</w:t>
      </w:r>
    </w:p>
    <w:p>
      <w:pPr>
        <w:spacing w:after="150"/>
      </w:pPr>
      <w:r>
        <w:rPr>
          <w:b w:val="1"/>
          <w:bCs w:val="1"/>
        </w:rPr>
        <w:t xml:space="preserve">第二章 高纯氧化铝行业“十四五”规划分析</w:t>
      </w:r>
    </w:p>
    <w:p>
      <w:pPr>
        <w:spacing w:after="150"/>
      </w:pPr>
      <w:r>
        <w:rPr/>
        <w:t xml:space="preserve">第一节 “十四五”高纯氧化铝行业发展回顾</w:t>
      </w:r>
    </w:p>
    <w:p>
      <w:pPr>
        <w:spacing w:after="150"/>
      </w:pPr>
      <w:r>
        <w:rPr/>
        <w:t xml:space="preserve">一、“十四五”高纯氧化铝行业运行情况</w:t>
      </w:r>
    </w:p>
    <w:p>
      <w:pPr>
        <w:spacing w:after="150"/>
      </w:pPr>
      <w:r>
        <w:rPr/>
        <w:t xml:space="preserve">二、“十四五”高纯氧化铝行业发展特点</w:t>
      </w:r>
    </w:p>
    <w:p>
      <w:pPr>
        <w:spacing w:after="150"/>
      </w:pPr>
      <w:r>
        <w:rPr/>
        <w:t xml:space="preserve">三、“十四五”高纯氧化铝行业发展成就</w:t>
      </w:r>
    </w:p>
    <w:p>
      <w:pPr>
        <w:spacing w:after="150"/>
      </w:pPr>
      <w:r>
        <w:rPr/>
        <w:t xml:space="preserve">第二节 国家“十四五”规划解读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高纯氧化铝行业“十四五”总体规划概述</w:t>
      </w:r>
    </w:p>
    <w:p>
      <w:pPr>
        <w:spacing w:after="150"/>
      </w:pPr>
      <w:r>
        <w:rPr/>
        <w:t xml:space="preserve">一、高纯氧化铝行业“十四五”规划纲要</w:t>
      </w:r>
    </w:p>
    <w:p>
      <w:pPr>
        <w:spacing w:after="150"/>
      </w:pPr>
      <w:r>
        <w:rPr/>
        <w:t xml:space="preserve">二、高纯氧化铝行业“十四五”规划指导思想</w:t>
      </w:r>
    </w:p>
    <w:p>
      <w:pPr>
        <w:spacing w:after="150"/>
      </w:pPr>
      <w:r>
        <w:rPr/>
        <w:t xml:space="preserve">三、高纯氧化铝行业“十四五”规划主要目标</w:t>
      </w:r>
    </w:p>
    <w:p>
      <w:pPr>
        <w:spacing w:after="150"/>
      </w:pPr>
      <w:r>
        <w:rPr>
          <w:b w:val="1"/>
          <w:bCs w:val="1"/>
        </w:rPr>
        <w:t xml:space="preserve">第三章 “十四五”高纯氧化铝行业发展环境分析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三、高纯氧化铝行业政策走势解读</w:t>
      </w:r>
    </w:p>
    <w:p>
      <w:pPr>
        <w:spacing w:after="150"/>
      </w:pPr>
      <w:r>
        <w:rPr/>
        <w:t xml:space="preserve">四、上下游行业相关政策</w:t>
      </w:r>
    </w:p>
    <w:p>
      <w:pPr>
        <w:spacing w:after="150"/>
      </w:pPr>
      <w:r>
        <w:rPr/>
        <w:t xml:space="preserve">第三节 高纯氧化铝行业技术发展趋势</w:t>
      </w:r>
    </w:p>
    <w:p>
      <w:pPr>
        <w:spacing w:after="150"/>
      </w:pPr>
      <w:r>
        <w:rPr/>
        <w:t xml:space="preserve">一、国内高纯氧化铝行业技术现状</w:t>
      </w:r>
    </w:p>
    <w:p>
      <w:pPr>
        <w:spacing w:after="150"/>
      </w:pPr>
      <w:r>
        <w:rPr/>
        <w:t xml:space="preserve">二、高纯氧化铝行业技术研发趋势</w:t>
      </w:r>
    </w:p>
    <w:p>
      <w:pPr>
        <w:spacing w:after="150"/>
      </w:pPr>
      <w:r>
        <w:rPr>
          <w:b w:val="1"/>
          <w:bCs w:val="1"/>
        </w:rPr>
        <w:t xml:space="preserve">第二部分 需求及运营效益</w:t>
      </w:r>
    </w:p>
    <w:p>
      <w:pPr>
        <w:spacing w:after="150"/>
      </w:pPr>
      <w:r>
        <w:rPr>
          <w:b w:val="1"/>
          <w:bCs w:val="1"/>
        </w:rPr>
        <w:t xml:space="preserve">第四章 中国高纯氧化铝的市场供求现状及趋势分析</w:t>
      </w:r>
    </w:p>
    <w:p>
      <w:pPr>
        <w:spacing w:after="150"/>
      </w:pPr>
      <w:r>
        <w:rPr/>
        <w:t xml:space="preserve">第一节 中国高纯氧化铝的产量与工业产值的对比分析</w:t>
      </w:r>
    </w:p>
    <w:p>
      <w:pPr>
        <w:spacing w:after="150"/>
      </w:pPr>
      <w:r>
        <w:rPr/>
        <w:t xml:space="preserve">一、中国高纯氧化铝产量与产值情况</w:t>
      </w:r>
    </w:p>
    <w:p>
      <w:pPr>
        <w:spacing w:after="150"/>
      </w:pPr>
      <w:r>
        <w:rPr/>
        <w:t xml:space="preserve">二、中国高纯氧化铝地区产量变化情况</w:t>
      </w:r>
    </w:p>
    <w:p>
      <w:pPr>
        <w:spacing w:after="150"/>
      </w:pPr>
      <w:r>
        <w:rPr/>
        <w:t xml:space="preserve">三、中国高纯氧化铝不同类型企业产量变化情况</w:t>
      </w:r>
    </w:p>
    <w:p>
      <w:pPr>
        <w:spacing w:after="150"/>
      </w:pPr>
      <w:r>
        <w:rPr/>
        <w:t xml:space="preserve">四、中国高纯氧化铝的生产集中度分析</w:t>
      </w:r>
    </w:p>
    <w:p>
      <w:pPr>
        <w:spacing w:after="150"/>
      </w:pPr>
      <w:r>
        <w:rPr/>
        <w:t xml:space="preserve">第二节 中国高纯氧化铝的生产设备及产能分析</w:t>
      </w:r>
    </w:p>
    <w:p>
      <w:pPr>
        <w:spacing w:after="150"/>
      </w:pPr>
      <w:r>
        <w:rPr/>
        <w:t xml:space="preserve">一、中国高纯氧化铝生产装备现状及先进设备趋势</w:t>
      </w:r>
    </w:p>
    <w:p>
      <w:pPr>
        <w:spacing w:after="150"/>
      </w:pPr>
      <w:r>
        <w:rPr/>
        <w:t xml:space="preserve">二、中国高纯氧化铝产能现状</w:t>
      </w:r>
    </w:p>
    <w:p>
      <w:pPr>
        <w:spacing w:after="150"/>
      </w:pPr>
      <w:r>
        <w:rPr/>
        <w:t xml:space="preserve">三、先进设备对高纯氧化铝产能的影响</w:t>
      </w:r>
    </w:p>
    <w:p>
      <w:pPr>
        <w:spacing w:after="150"/>
      </w:pPr>
      <w:r>
        <w:rPr/>
        <w:t xml:space="preserve">第三节 中国高纯氧化铝生产的地区差异</w:t>
      </w:r>
    </w:p>
    <w:p>
      <w:pPr>
        <w:spacing w:after="150"/>
      </w:pPr>
      <w:r>
        <w:rPr/>
        <w:t xml:space="preserve">一、中国高纯氧化铝生产的地区特点</w:t>
      </w:r>
    </w:p>
    <w:p>
      <w:pPr>
        <w:spacing w:after="150"/>
      </w:pPr>
      <w:r>
        <w:rPr/>
        <w:t xml:space="preserve">二、中国高纯氧化铝产量的地区分布情况</w:t>
      </w:r>
    </w:p>
    <w:p>
      <w:pPr>
        <w:spacing w:after="150"/>
      </w:pPr>
      <w:r>
        <w:rPr/>
        <w:t xml:space="preserve">第四节 中国高纯氧化铝的生产趋势分析</w:t>
      </w:r>
    </w:p>
    <w:p>
      <w:pPr>
        <w:spacing w:after="150"/>
      </w:pPr>
      <w:r>
        <w:rPr/>
        <w:t xml:space="preserve">一、2024-2029年中国高纯氧化铝市场需求及规模分析</w:t>
      </w:r>
    </w:p>
    <w:p>
      <w:pPr>
        <w:spacing w:after="150"/>
      </w:pPr>
      <w:r>
        <w:rPr/>
        <w:t xml:space="preserve">二、2024-2029年全球高纯氧化铝市场需求及规模分析</w:t>
      </w:r>
    </w:p>
    <w:p>
      <w:pPr>
        <w:spacing w:after="150"/>
      </w:pPr>
      <w:r>
        <w:rPr>
          <w:b w:val="1"/>
          <w:bCs w:val="1"/>
        </w:rPr>
        <w:t xml:space="preserve">第五章 中国高纯氧化铝行业规模与经济效益</w:t>
      </w:r>
    </w:p>
    <w:p>
      <w:pPr>
        <w:spacing w:after="150"/>
      </w:pPr>
      <w:r>
        <w:rPr/>
        <w:t xml:space="preserve">第一节 2019-2023年高纯氧化铝行业总体规模分析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2019-2023年高纯氧化铝行业经营效益分析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t xml:space="preserve">第三节 2019-2023年高纯氧化铝行业投资收益分析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四、2024-2029年产品价格预测及投资收益分析</w:t>
      </w:r>
    </w:p>
    <w:p>
      <w:pPr>
        <w:spacing w:after="150"/>
      </w:pPr>
      <w:r>
        <w:rPr>
          <w:b w:val="1"/>
          <w:bCs w:val="1"/>
        </w:rPr>
        <w:t xml:space="preserve">第三部分 行业发展趋势及重点项目</w:t>
      </w:r>
    </w:p>
    <w:p>
      <w:pPr>
        <w:spacing w:after="150"/>
      </w:pPr>
      <w:r>
        <w:rPr>
          <w:b w:val="1"/>
          <w:bCs w:val="1"/>
        </w:rPr>
        <w:t xml:space="preserve">第六章 国内外高纯氧化铝发展现状</w:t>
      </w:r>
    </w:p>
    <w:p>
      <w:pPr>
        <w:spacing w:after="150"/>
      </w:pPr>
      <w:r>
        <w:rPr/>
        <w:t xml:space="preserve">第一节 国内高纯氧化铝发展情况</w:t>
      </w:r>
    </w:p>
    <w:p>
      <w:pPr>
        <w:spacing w:after="150"/>
      </w:pPr>
      <w:r>
        <w:rPr/>
        <w:t xml:space="preserve">一、国内高纯氧化铝行业研发现状</w:t>
      </w:r>
    </w:p>
    <w:p>
      <w:pPr>
        <w:spacing w:after="150"/>
      </w:pPr>
      <w:r>
        <w:rPr/>
        <w:t xml:space="preserve">二、2019-2023年高纯氧化铝行业市场投资热点趋势</w:t>
      </w:r>
    </w:p>
    <w:p>
      <w:pPr>
        <w:spacing w:after="150"/>
      </w:pPr>
      <w:r>
        <w:rPr/>
        <w:t xml:space="preserve">三、国内高纯氧化铝行业面临的主要问题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2、Sasol(美国)</w:t>
      </w:r>
    </w:p>
    <w:p>
      <w:pPr>
        <w:spacing w:after="150"/>
      </w:pPr>
      <w:r>
        <w:rPr/>
        <w:t xml:space="preserve">3、日本轻金属株式会社</w:t>
      </w:r>
    </w:p>
    <w:p>
      <w:pPr>
        <w:spacing w:after="150"/>
      </w:pPr>
      <w:r>
        <w:rPr/>
        <w:t xml:space="preserve">4、Rusgems High Technologies (RHT 俄罗斯)</w:t>
      </w:r>
    </w:p>
    <w:p>
      <w:pPr>
        <w:spacing w:after="150"/>
      </w:pPr>
      <w:r>
        <w:rPr/>
        <w:t xml:space="preserve">5、HMR, Co.,Ltd.(韩国 Haemaroo Material)</w:t>
      </w:r>
    </w:p>
    <w:p>
      <w:pPr>
        <w:spacing w:after="150"/>
      </w:pPr>
      <w:r>
        <w:rPr/>
        <w:t xml:space="preserve">四、世界高纯氧化铝发展趋势</w:t>
      </w:r>
    </w:p>
    <w:p>
      <w:pPr>
        <w:spacing w:after="150"/>
      </w:pPr>
      <w:r>
        <w:rPr/>
        <w:t xml:space="preserve">第三节 国内外高纯氧化铝的发展情况对比</w:t>
      </w:r>
    </w:p>
    <w:p>
      <w:pPr>
        <w:spacing w:after="150"/>
      </w:pPr>
      <w:r>
        <w:rPr/>
        <w:t xml:space="preserve">一、国内外高纯氧化铝产品结构、质量及技术对比</w:t>
      </w:r>
    </w:p>
    <w:p>
      <w:pPr>
        <w:spacing w:after="150"/>
      </w:pPr>
      <w:r>
        <w:rPr/>
        <w:t xml:space="preserve">二、国内外高纯氧化铝制造企业规模及行业集中度对比</w:t>
      </w:r>
    </w:p>
    <w:p>
      <w:pPr>
        <w:spacing w:after="150"/>
      </w:pPr>
      <w:r>
        <w:rPr/>
        <w:t xml:space="preserve">三、国内外高纯氧化铝的盈利空间分析</w:t>
      </w:r>
    </w:p>
    <w:p>
      <w:pPr>
        <w:spacing w:after="150"/>
      </w:pPr>
      <w:r>
        <w:rPr/>
        <w:t xml:space="preserve">四、国内外高纯氧化铝企业的发展趋势预测</w:t>
      </w:r>
    </w:p>
    <w:p>
      <w:pPr>
        <w:spacing w:after="150"/>
      </w:pPr>
      <w:r>
        <w:rPr>
          <w:b w:val="1"/>
          <w:bCs w:val="1"/>
        </w:rPr>
        <w:t xml:space="preserve">第七章 “十四五”高纯氧化铝行业重点优势项目分析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第四部分 竞争格局分析</w:t>
      </w:r>
    </w:p>
    <w:p>
      <w:pPr>
        <w:spacing w:after="150"/>
      </w:pPr>
      <w:r>
        <w:rPr>
          <w:b w:val="1"/>
          <w:bCs w:val="1"/>
        </w:rPr>
        <w:t xml:space="preserve">第八章 “十四五”期间高纯氧化铝行业市场竞争格局分析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三、高纯氧化铝行业集中度分析</w:t>
      </w:r>
    </w:p>
    <w:p>
      <w:pPr>
        <w:spacing w:after="150"/>
      </w:pPr>
      <w:r>
        <w:rPr/>
        <w:t xml:space="preserve">第二节 “十四五”高纯氧化铝行业国际竞争力分析</w:t>
      </w:r>
    </w:p>
    <w:p>
      <w:pPr>
        <w:spacing w:after="150"/>
      </w:pPr>
      <w:r>
        <w:rPr/>
        <w:t xml:space="preserve">一、我国高纯氧化铝行业竞争力剖析</w:t>
      </w:r>
    </w:p>
    <w:p>
      <w:pPr>
        <w:spacing w:after="150"/>
      </w:pPr>
      <w:r>
        <w:rPr/>
        <w:t xml:space="preserve">二、我国高纯氧化铝企业市场竞争的优势</w:t>
      </w:r>
    </w:p>
    <w:p>
      <w:pPr>
        <w:spacing w:after="150"/>
      </w:pPr>
      <w:r>
        <w:rPr/>
        <w:t xml:space="preserve">三、民企与外企比较分析</w:t>
      </w:r>
    </w:p>
    <w:p>
      <w:pPr>
        <w:spacing w:after="150"/>
      </w:pPr>
      <w:r>
        <w:rPr/>
        <w:t xml:space="preserve">四、国内高纯氧化铝企业竞争能力提升途径</w:t>
      </w:r>
    </w:p>
    <w:p>
      <w:pPr>
        <w:spacing w:after="150"/>
      </w:pPr>
      <w:r>
        <w:rPr/>
        <w:t xml:space="preserve">第三节 “十四五”高纯氧化铝企业竞争策略分析</w:t>
      </w:r>
    </w:p>
    <w:p>
      <w:pPr>
        <w:spacing w:after="150"/>
      </w:pPr>
      <w:r>
        <w:rPr/>
        <w:t xml:space="preserve">一、提高高纯氧化铝企业核心竞争力的对策</w:t>
      </w:r>
    </w:p>
    <w:p>
      <w:pPr>
        <w:spacing w:after="150"/>
      </w:pPr>
      <w:r>
        <w:rPr/>
        <w:t xml:space="preserve">二、影响高纯氧化铝企业核心竞争力的因素及提升途径</w:t>
      </w:r>
    </w:p>
    <w:p>
      <w:pPr>
        <w:spacing w:after="150"/>
      </w:pPr>
      <w:r>
        <w:rPr/>
        <w:t xml:space="preserve">三、提高高纯氧化铝企业竞争力的策略</w:t>
      </w:r>
    </w:p>
    <w:p>
      <w:pPr>
        <w:spacing w:after="150"/>
      </w:pPr>
      <w:r>
        <w:rPr>
          <w:b w:val="1"/>
          <w:bCs w:val="1"/>
        </w:rPr>
        <w:t xml:space="preserve">第九章 “十四五”规划高纯氧化铝行业重点企业分析</w:t>
      </w:r>
    </w:p>
    <w:p>
      <w:pPr>
        <w:spacing w:after="150"/>
      </w:pPr>
      <w:r>
        <w:rPr/>
        <w:t xml:space="preserve">第一节 山东铝业研究院</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淄博山铝颐丰新材料有限公司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淄博凤凰精密陶瓷有限公司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大连瑞尔精细陶瓷有限公司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扬州高能新材料有限公司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第八节 淄博鑫美宇氧化铝有限公司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b w:val="1"/>
          <w:bCs w:val="1"/>
        </w:rPr>
        <w:t xml:space="preserve">第五部分 投资前景及战略分析</w:t>
      </w:r>
    </w:p>
    <w:p>
      <w:pPr>
        <w:spacing w:after="150"/>
      </w:pPr>
      <w:r>
        <w:rPr>
          <w:b w:val="1"/>
          <w:bCs w:val="1"/>
        </w:rPr>
        <w:t xml:space="preserve">第十章 “十四五”期间高纯氧化铝行业投资前景展望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“十四五”期间高纯氧化铝行业发展预测分析</w:t>
      </w:r>
    </w:p>
    <w:p>
      <w:pPr>
        <w:spacing w:after="150"/>
      </w:pPr>
      <w:r>
        <w:rPr/>
        <w:t xml:space="preserve">一、“十四五”高纯氧化铝发展分析</w:t>
      </w:r>
    </w:p>
    <w:p>
      <w:pPr>
        <w:spacing w:after="150"/>
      </w:pPr>
      <w:r>
        <w:rPr/>
        <w:t xml:space="preserve">二、“十四五”高纯氧化铝行业技术开发方向</w:t>
      </w:r>
    </w:p>
    <w:p>
      <w:pPr>
        <w:spacing w:after="150"/>
      </w:pPr>
      <w:r>
        <w:rPr/>
        <w:t xml:space="preserve">第三节 高纯氧化铝行业“十四五”投资机会分析</w:t>
      </w:r>
    </w:p>
    <w:p>
      <w:pPr>
        <w:spacing w:after="150"/>
      </w:pPr>
      <w:r>
        <w:rPr/>
        <w:t xml:space="preserve">一、高纯氧化铝投资项目分析</w:t>
      </w:r>
    </w:p>
    <w:p>
      <w:pPr>
        <w:spacing w:after="150"/>
      </w:pPr>
      <w:r>
        <w:rPr/>
        <w:t xml:space="preserve">二、可以投资的高纯氧化铝模式</w:t>
      </w:r>
    </w:p>
    <w:p>
      <w:pPr>
        <w:spacing w:after="150"/>
      </w:pPr>
      <w:r>
        <w:rPr/>
        <w:t xml:space="preserve">三、“十四五”高纯氧化铝投资机会</w:t>
      </w:r>
    </w:p>
    <w:p>
      <w:pPr>
        <w:spacing w:after="150"/>
      </w:pPr>
      <w:r>
        <w:rPr>
          <w:b w:val="1"/>
          <w:bCs w:val="1"/>
        </w:rPr>
        <w:t xml:space="preserve">第十一章 “十四五”期间高纯氧化铝行业投资价值评估分析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“十四五”期间高纯氧化铝行业发展的影响因素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一、“十四五”期间高纯氧化铝发展方向分析</w:t>
      </w:r>
    </w:p>
    <w:p>
      <w:pPr>
        <w:spacing w:after="150"/>
      </w:pPr>
      <w:r>
        <w:rPr/>
        <w:t xml:space="preserve">二、“十四五”期间高纯氧化铝行业发展规模预测</w:t>
      </w:r>
    </w:p>
    <w:p>
      <w:pPr>
        <w:spacing w:after="150"/>
      </w:pPr>
      <w:r>
        <w:rPr/>
        <w:t xml:space="preserve">三、“十四五”期间高纯氧化铝行业发展趋势预测</w:t>
      </w:r>
    </w:p>
    <w:p>
      <w:pPr>
        <w:spacing w:after="150"/>
      </w:pPr>
      <w:r>
        <w:rPr/>
        <w:t xml:space="preserve">第四节 “十四五”中国高纯氧化铝行业投资收益预测</w:t>
      </w:r>
    </w:p>
    <w:p>
      <w:pPr>
        <w:spacing w:after="150"/>
      </w:pPr>
      <w:r>
        <w:rPr/>
        <w:t xml:space="preserve">一、预测理论依据</w:t>
      </w:r>
    </w:p>
    <w:p>
      <w:pPr>
        <w:spacing w:after="150"/>
      </w:pPr>
      <w:r>
        <w:rPr/>
        <w:t xml:space="preserve">二、“十四五”中国高纯氧化铝行业总产值预测</w:t>
      </w:r>
    </w:p>
    <w:p>
      <w:pPr>
        <w:spacing w:after="150"/>
      </w:pPr>
      <w:r>
        <w:rPr/>
        <w:t xml:space="preserve">三、“十四五”中国高纯氧化铝行业销售收入预测</w:t>
      </w:r>
    </w:p>
    <w:p>
      <w:pPr>
        <w:spacing w:after="150"/>
      </w:pPr>
      <w:r>
        <w:rPr/>
        <w:t xml:space="preserve">四、“十四五”中国高纯氧化铝行业利润总额预测</w:t>
      </w:r>
    </w:p>
    <w:p>
      <w:pPr>
        <w:spacing w:after="150"/>
      </w:pPr>
      <w:r>
        <w:rPr/>
        <w:t xml:space="preserve">五、“十四五”中国高纯氧化铝行业总资产预测</w:t>
      </w:r>
    </w:p>
    <w:p>
      <w:pPr>
        <w:spacing w:after="150"/>
      </w:pPr>
      <w:r>
        <w:rPr/>
        <w:t xml:space="preserve">第五节 “十四五”期间高纯氧化铝行业投资风险分析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“十四五”期间高纯氧化铝行业投资战略研究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高纯氧化铝行业投资战略研究</w:t>
      </w:r>
    </w:p>
    <w:p>
      <w:pPr>
        <w:spacing w:after="150"/>
      </w:pPr>
      <w:r>
        <w:rPr/>
        <w:t xml:space="preserve">一、2019-2023年高纯氧化铝行业投资战略</w:t>
      </w:r>
    </w:p>
    <w:p>
      <w:pPr>
        <w:spacing w:after="150"/>
      </w:pPr>
      <w:r>
        <w:rPr/>
        <w:t xml:space="preserve">二、“十四五”期间高纯氧化铝行业投资战略</w:t>
      </w:r>
    </w:p>
    <w:p>
      <w:pPr>
        <w:spacing w:after="150"/>
      </w:pPr>
      <w:r>
        <w:rPr/>
        <w:t xml:space="preserve">三、“十四五”期间细分行业投资战略</w:t>
      </w:r>
    </w:p>
    <w:p>
      <w:pPr>
        <w:spacing w:after="150"/>
      </w:pPr>
      <w:r>
        <w:rPr>
          <w:b w:val="1"/>
          <w:bCs w:val="1"/>
        </w:rPr>
        <w:t xml:space="preserve">第十三章 研究结论及投资建议</w:t>
      </w:r>
    </w:p>
    <w:p>
      <w:pPr>
        <w:spacing w:after="150"/>
      </w:pPr>
      <w:r>
        <w:rPr/>
        <w:t xml:space="preserve">第一节 “十四五”高纯氧化铝行业研究结论及建议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t xml:space="preserve">第二节 中道泰和高纯氧化铝行业“十四五”投资建议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图表：AACH热解法制备高纯氧化铝工艺流程</w:t>
      </w:r>
    </w:p>
    <w:p>
      <w:pPr>
        <w:spacing w:after="150"/>
      </w:pPr>
      <w:r>
        <w:rPr/>
        <w:t xml:space="preserve">图表：高纯氧化铝行业产业链结构</w:t>
      </w:r>
    </w:p>
    <w:p>
      <w:pPr>
        <w:spacing w:after="150"/>
      </w:pPr>
      <w:r>
        <w:rPr/>
        <w:t xml:space="preserve">图表：2019-2023年高纯氧化铝行业市场规模</w:t>
      </w:r>
    </w:p>
    <w:p>
      <w:pPr>
        <w:spacing w:after="150"/>
      </w:pPr>
      <w:r>
        <w:rPr/>
        <w:t xml:space="preserve">图表：2019-2023年高纯氧化铝行业风险投资项目数</w:t>
      </w:r>
    </w:p>
    <w:p>
      <w:pPr>
        <w:spacing w:after="150"/>
      </w:pPr>
      <w:r>
        <w:rPr/>
        <w:t xml:space="preserve">图表：2019-2023年高纯氧化铝市场价格走势</w:t>
      </w:r>
    </w:p>
    <w:p>
      <w:pPr>
        <w:spacing w:after="150"/>
      </w:pPr>
      <w:r>
        <w:rPr/>
        <w:t xml:space="preserve">图表：“十四五”高纯氧化铝企业数量增长趋势图</w:t>
      </w:r>
    </w:p>
    <w:p>
      <w:pPr>
        <w:spacing w:after="150"/>
      </w:pPr>
      <w:r>
        <w:rPr/>
        <w:t xml:space="preserve">图表：“十四五”高纯氧化铝行业从业人员统计</w:t>
      </w:r>
    </w:p>
    <w:p>
      <w:pPr>
        <w:spacing w:after="150"/>
      </w:pPr>
      <w:r>
        <w:rPr/>
        <w:t xml:space="preserve">图表：“十四五”高纯氧化铝行业资产总额统计</w:t>
      </w:r>
    </w:p>
    <w:p>
      <w:pPr>
        <w:spacing w:after="150"/>
      </w:pPr>
      <w:r>
        <w:rPr/>
        <w:t xml:space="preserve">图表：“十四五”高纯氧化铝行业资产增长趋势图</w:t>
      </w:r>
    </w:p>
    <w:p>
      <w:pPr>
        <w:spacing w:after="150"/>
      </w:pPr>
      <w:r>
        <w:rPr/>
        <w:t xml:space="preserve">图表：“十四五”高纯氧化铝行业销售收入增长趋势图</w:t>
      </w:r>
    </w:p>
    <w:p>
      <w:pPr>
        <w:spacing w:after="150"/>
      </w:pPr>
      <w:r>
        <w:rPr/>
        <w:t xml:space="preserve">图表：“十四五”高纯氧化铝行业利润总额统计</w:t>
      </w:r>
    </w:p>
    <w:p>
      <w:pPr>
        <w:spacing w:after="150"/>
      </w:pPr>
      <w:r>
        <w:rPr/>
        <w:t xml:space="preserve">图表：“十四五”高纯氧化铝行业利润增长趋势图</w:t>
      </w:r>
    </w:p>
    <w:p>
      <w:pPr>
        <w:spacing w:after="150"/>
      </w:pPr>
      <w:r>
        <w:rPr/>
        <w:t xml:space="preserve">图表：“十四五”高纯氧化铝行业亏损面统计</w:t>
      </w:r>
    </w:p>
    <w:p>
      <w:pPr>
        <w:spacing w:after="150"/>
      </w:pPr>
      <w:r>
        <w:rPr/>
        <w:t xml:space="preserve">图表：“十四五”高纯氧化铝行业销售利润率情况</w:t>
      </w:r>
    </w:p>
    <w:p>
      <w:pPr>
        <w:spacing w:after="150"/>
      </w:pPr>
      <w:r>
        <w:rPr/>
        <w:t xml:space="preserve">图表：“十四五”高纯氧化铝行业资产利润率情况</w:t>
      </w:r>
    </w:p>
    <w:p>
      <w:pPr>
        <w:spacing w:after="150"/>
      </w:pPr>
      <w:r>
        <w:rPr/>
        <w:t xml:space="preserve">图表：“十四五”高纯氧化铝行业毛利率情况</w:t>
      </w:r>
    </w:p>
    <w:p>
      <w:pPr>
        <w:spacing w:after="150"/>
      </w:pPr>
      <w:r>
        <w:rPr/>
        <w:t xml:space="preserve">图表：“十四五”高纯氧化铝行业成本费用结构构成情况</w:t>
      </w:r>
    </w:p>
    <w:p>
      <w:pPr>
        <w:spacing w:after="150"/>
      </w:pPr>
      <w:r>
        <w:rPr/>
        <w:t xml:space="preserve">图表：“十四五”高纯氧化铝行业销售成本统计</w:t>
      </w:r>
    </w:p>
    <w:p>
      <w:pPr>
        <w:spacing w:after="150"/>
      </w:pPr>
      <w:r>
        <w:rPr/>
        <w:t xml:space="preserve">图表：“十四五”高纯氧化铝行业销售费用统计</w:t>
      </w:r>
    </w:p>
    <w:p>
      <w:pPr>
        <w:spacing w:after="150"/>
      </w:pPr>
      <w:r>
        <w:rPr/>
        <w:t xml:space="preserve">图表：“十四五”高纯氧化铝行业管理费用统计</w:t>
      </w:r>
    </w:p>
    <w:p>
      <w:pPr>
        <w:spacing w:after="150"/>
      </w:pPr>
      <w:r>
        <w:rPr/>
        <w:t xml:space="preserve">图表：“十四五”高纯氧化铝行业财务费用统计</w:t>
      </w:r>
    </w:p>
    <w:p>
      <w:pPr>
        <w:spacing w:after="150"/>
      </w:pPr>
      <w:r>
        <w:rPr/>
        <w:t xml:space="preserve">图表：“十四五”中国高纯氧化铝行业投资收益预测</w:t>
      </w:r>
    </w:p>
    <w:p>
      <w:pPr>
        <w:spacing w:after="150"/>
      </w:pPr>
      <w:r>
        <w:rPr/>
        <w:t xml:space="preserve">图表：“十四五”中国高纯氧化铝行业总产值预测</w:t>
      </w:r>
    </w:p>
    <w:p>
      <w:pPr>
        <w:spacing w:after="150"/>
      </w:pPr>
      <w:r>
        <w:rPr/>
        <w:t xml:space="preserve">图表：“十四五”中国高纯氧化铝行业销售收入预测</w:t>
      </w:r>
    </w:p>
    <w:p>
      <w:pPr>
        <w:spacing w:after="150"/>
      </w:pPr>
      <w:r>
        <w:rPr/>
        <w:t xml:space="preserve">图表：“十四五”中国高纯氧化铝行业利润总额预测</w:t>
      </w:r>
    </w:p>
    <w:p>
      <w:pPr>
        <w:spacing w:after="150"/>
      </w:pPr>
      <w:r>
        <w:rPr/>
        <w:t xml:space="preserve">图表：“十四五”中国高纯氧化铝行业总资产预测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2024-2029年高纯氧化铝市场需求调研究与十四五投资战略规划报告</dc:title>
  <dc:description>2024-2029年高纯氧化铝市场需求调研究与十四五投资战略规划报告</dc:description>
  <dc:subject>2024-2029年高纯氧化铝市场需求调研究与十四五投资战略规划报告</dc:subject>
  <cp:keywords>研究报告</cp:keywords>
  <cp:category>研究报告</cp:category>
  <cp:lastModifiedBy>北京中道泰和信息咨询有限公司</cp:lastModifiedBy>
  <dcterms:created xsi:type="dcterms:W3CDTF">2024-01-23T20:04:02+08:00</dcterms:created>
  <dcterms:modified xsi:type="dcterms:W3CDTF">2024-01-23T20:04:02+08:00</dcterms:modified>
</cp:coreProperties>
</file>

<file path=docProps/custom.xml><?xml version="1.0" encoding="utf-8"?>
<Properties xmlns="http://schemas.openxmlformats.org/officeDocument/2006/custom-properties" xmlns:vt="http://schemas.openxmlformats.org/officeDocument/2006/docPropsVTypes"/>
</file>