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2024-2029年画框行业发展策略研究报告</w:t>
      </w:r>
    </w:p>
    <w:p>
      <w:pPr>
        <w:spacing w:after="150"/>
      </w:pPr>
      <w:r>
        <w:rPr>
          <w:b w:val="1"/>
          <w:bCs w:val="1"/>
        </w:rPr>
        <w:t xml:space="preserve">报告简介</w:t>
      </w:r>
    </w:p>
    <w:p>
      <w:pPr>
        <w:spacing w:after="150"/>
      </w:pPr>
      <w:r>
        <w:rPr/>
        <w:t xml:space="preserve">画框的历史可以追溯到公元2世纪，探险家在埃及坟墓中发现了法尤姆木乃伊肖像仍然保持着它的木质画框，这说明了法尤姆木乃伊肖像原本是挂在主人家随后作为陪葬物入葬的。众所周知，古代的埃及人和希腊人大多在陶瓷或墙壁上作画，而第一个木制画框却是在12、13世纪的欧洲。</w:t>
      </w:r>
    </w:p>
    <w:p>
      <w:pPr>
        <w:spacing w:after="150"/>
      </w:pPr>
      <w:r>
        <w:rPr/>
        <w:t xml:space="preserve">国画装裱完成后做展示用，可用木线制作成画框。国画框大多是圆角形式的框，一般为纯手工制作，增加作品古朴、中国风的感觉。国画装裱装框一般都需要用卡纸盖边，玻璃覆盖画框正面，背板垫于作品背面，用射钉枪进行固定。</w:t>
      </w:r>
    </w:p>
    <w:p>
      <w:pPr>
        <w:spacing w:after="150"/>
      </w:pPr>
      <w:r>
        <w:rPr/>
        <w:t xml:space="preserve">油画装裱完成后做展示用，可用木线条或树脂材料制作成画框，增加作品效果。画框根据作品尺寸制作，将作品卡在画框凹槽内，用射钉枪在背部进行固定即可。</w:t>
      </w:r>
    </w:p>
    <w:p>
      <w:pPr>
        <w:spacing w:after="150"/>
      </w:pPr>
      <w:r>
        <w:rPr/>
        <w:t xml:space="preserve">十字绣装裱完成后做展示用，可用木线制作成画框，增加作品效果，制作原理同国画装框原理。不过十字绣装框应当把作品平铺用胶固定在背板上面，不然作品不平整，会影响画面效果。固定须注意：应多调整以达到最佳效果进行装框，以免反复拆卸画框致其损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画框行业及各子行业的发展状况、上下游行业发展状况、市场供需形势、新产品与技术等进行了分析，并重点分析了我国画框行业发展状况和特点，以及中国画框行业将面临的挑战、企业的发展策略等。报告还对全球画框行业发展态势作了详细分析，并对画框行业进行了趋向研判，是画框生产、经营企业，科研、投资机构等单位准确了解目前画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画框行业发展概述</w:t>
      </w:r>
    </w:p>
    <w:p>
      <w:pPr>
        <w:spacing w:after="150"/>
      </w:pPr>
      <w:r>
        <w:rPr/>
        <w:t xml:space="preserve">第一节 画框的概念</w:t>
      </w:r>
    </w:p>
    <w:p>
      <w:pPr>
        <w:spacing w:after="150"/>
      </w:pPr>
      <w:r>
        <w:rPr/>
        <w:t xml:space="preserve">一、画框的定义</w:t>
      </w:r>
    </w:p>
    <w:p>
      <w:pPr>
        <w:spacing w:after="150"/>
      </w:pPr>
      <w:r>
        <w:rPr/>
        <w:t xml:space="preserve">二、画框的分类</w:t>
      </w:r>
    </w:p>
    <w:p>
      <w:pPr>
        <w:spacing w:after="150"/>
      </w:pPr>
      <w:r>
        <w:rPr/>
        <w:t xml:space="preserve">三、画框在国民经济中的地位</w:t>
      </w:r>
    </w:p>
    <w:p>
      <w:pPr>
        <w:spacing w:after="150"/>
      </w:pPr>
      <w:r>
        <w:rPr/>
        <w:t xml:space="preserve">第二节 我国画框市场概况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画框行业上、下游产业链分析</w:t>
      </w:r>
    </w:p>
    <w:p>
      <w:pPr>
        <w:spacing w:after="150"/>
      </w:pPr>
      <w:r>
        <w:rPr/>
        <w:t xml:space="preserve">第一节 画框行业产业链分析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画框上游行业分析</w:t>
      </w:r>
    </w:p>
    <w:p>
      <w:pPr>
        <w:spacing w:after="150"/>
      </w:pPr>
      <w:r>
        <w:rPr/>
        <w:t xml:space="preserve">一、画框成本构成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四、上游行业对画框行业的影响</w:t>
      </w:r>
    </w:p>
    <w:p>
      <w:pPr>
        <w:spacing w:after="150"/>
      </w:pPr>
      <w:r>
        <w:rPr/>
        <w:t xml:space="preserve">第三节 画框下游行业分析</w:t>
      </w:r>
    </w:p>
    <w:p>
      <w:pPr>
        <w:spacing w:after="150"/>
      </w:pPr>
      <w:r>
        <w:rPr/>
        <w:t xml:space="preserve">一、画框下游行业分布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四、下游需求对画框行业的影响</w:t>
      </w:r>
    </w:p>
    <w:p>
      <w:pPr>
        <w:spacing w:after="150"/>
      </w:pPr>
      <w:r>
        <w:rPr>
          <w:b w:val="1"/>
          <w:bCs w:val="1"/>
        </w:rPr>
        <w:t xml:space="preserve">第二部分 行业深度分析</w:t>
      </w:r>
    </w:p>
    <w:p>
      <w:pPr>
        <w:spacing w:after="150"/>
      </w:pPr>
      <w:r>
        <w:rPr>
          <w:b w:val="1"/>
          <w:bCs w:val="1"/>
        </w:rPr>
        <w:t xml:space="preserve">第三章 画框行业国际市场分析</w:t>
      </w:r>
    </w:p>
    <w:p>
      <w:pPr>
        <w:spacing w:after="150"/>
      </w:pPr>
      <w:r>
        <w:rPr/>
        <w:t xml:space="preserve">第一节 国际画框行业发展分析</w:t>
      </w:r>
    </w:p>
    <w:p>
      <w:pPr>
        <w:spacing w:after="150"/>
      </w:pPr>
      <w:r>
        <w:rPr/>
        <w:t xml:space="preserve">一、画框行业发展现状分析</w:t>
      </w:r>
    </w:p>
    <w:p>
      <w:pPr>
        <w:spacing w:after="150"/>
      </w:pPr>
      <w:r>
        <w:rPr/>
        <w:t xml:space="preserve">二、画框行业发展规模分析</w:t>
      </w:r>
    </w:p>
    <w:p>
      <w:pPr>
        <w:spacing w:after="150"/>
      </w:pPr>
      <w:r>
        <w:rPr/>
        <w:t xml:space="preserve">三、画框行业发展趋势分析</w:t>
      </w:r>
    </w:p>
    <w:p>
      <w:pPr>
        <w:spacing w:after="150"/>
      </w:pPr>
      <w:r>
        <w:rPr/>
        <w:t xml:space="preserve">第二节 画框行业区域发展分析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三、画框行业发展重点企业介绍</w:t>
      </w:r>
    </w:p>
    <w:p>
      <w:pPr>
        <w:spacing w:after="150"/>
      </w:pPr>
      <w:r>
        <w:rPr/>
        <w:t xml:space="preserve">四、画框行业发展成功案例分析</w:t>
      </w:r>
    </w:p>
    <w:p>
      <w:pPr>
        <w:spacing w:after="150"/>
      </w:pPr>
      <w:r>
        <w:rPr>
          <w:b w:val="1"/>
          <w:bCs w:val="1"/>
        </w:rPr>
        <w:t xml:space="preserve">第四章 中国画框行业整体运行现状分析</w:t>
      </w:r>
    </w:p>
    <w:p>
      <w:pPr>
        <w:spacing w:after="150"/>
      </w:pPr>
      <w:r>
        <w:rPr/>
        <w:t xml:space="preserve">第一节 画框行业市场供需情况分析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2019-2023年国内画框行业发展现状</w:t>
      </w:r>
    </w:p>
    <w:p>
      <w:pPr>
        <w:spacing w:after="150"/>
      </w:pPr>
      <w:r>
        <w:rPr/>
        <w:t xml:space="preserve">一、画框行业价格现状</w:t>
      </w:r>
    </w:p>
    <w:p>
      <w:pPr>
        <w:spacing w:after="150"/>
      </w:pPr>
      <w:r>
        <w:rPr/>
        <w:t xml:space="preserve">二、画框行业产销状况分析</w:t>
      </w:r>
    </w:p>
    <w:p>
      <w:pPr>
        <w:spacing w:after="150"/>
      </w:pPr>
      <w:r>
        <w:rPr/>
        <w:t xml:space="preserve">三、画框行业市场盈利能力分析</w:t>
      </w:r>
    </w:p>
    <w:p>
      <w:pPr>
        <w:spacing w:after="150"/>
      </w:pPr>
      <w:r>
        <w:rPr>
          <w:b w:val="1"/>
          <w:bCs w:val="1"/>
        </w:rPr>
        <w:t xml:space="preserve">第五章 画框行业区域市场分析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中国画框行业投资机遇分析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二、画框企业在危机中的机遇分析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2024-2029年画框行业发展的影响因素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2024-2029年画框行业投资价值评估分析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2019-2023年画框行业企业竞争格局分析</w:t>
      </w:r>
    </w:p>
    <w:p>
      <w:pPr>
        <w:spacing w:after="150"/>
      </w:pPr>
      <w:r>
        <w:rPr/>
        <w:t xml:space="preserve">第一节 浙江王斌装饰材料有限公司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华鸿控股集团有限公司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上海英科实业有限公司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无锡凤凰画材有限公司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华鸿控股集团有限公司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浙江旭博工艺品有限公司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华兴工艺品(深圳)有限公司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广州市嘉来艺工艺品有限公司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杭州墙蛙科技有限公司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福建省点石工艺有限公司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未来画框行业发展预测分析</w:t>
      </w:r>
    </w:p>
    <w:p>
      <w:pPr>
        <w:spacing w:after="150"/>
      </w:pPr>
      <w:r>
        <w:rPr/>
        <w:t xml:space="preserve">第一节 2024-2029年画框行业市场预测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2024-2029年中国画框行业供需预测</w:t>
      </w:r>
    </w:p>
    <w:p>
      <w:pPr>
        <w:spacing w:after="150"/>
      </w:pPr>
      <w:r>
        <w:rPr/>
        <w:t xml:space="preserve">一、中国画框供给预测</w:t>
      </w:r>
    </w:p>
    <w:p>
      <w:pPr>
        <w:spacing w:after="150"/>
      </w:pPr>
      <w:r>
        <w:rPr/>
        <w:t xml:space="preserve">二、中国画框产量预测</w:t>
      </w:r>
    </w:p>
    <w:p>
      <w:pPr>
        <w:spacing w:after="150"/>
      </w:pPr>
      <w:r>
        <w:rPr/>
        <w:t xml:space="preserve">三、中国画框需求预测</w:t>
      </w:r>
    </w:p>
    <w:p>
      <w:pPr>
        <w:spacing w:after="150"/>
      </w:pPr>
      <w:r>
        <w:rPr/>
        <w:t xml:space="preserve">四、中国画框供需平衡预测</w:t>
      </w:r>
    </w:p>
    <w:p>
      <w:pPr>
        <w:spacing w:after="150"/>
      </w:pPr>
      <w:r>
        <w:rPr/>
        <w:t xml:space="preserve">第三节 2024-2029年画框行业发展前景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“十四五”期间画框行业市场竞争策略分析</w:t>
      </w:r>
    </w:p>
    <w:p>
      <w:pPr>
        <w:spacing w:after="150"/>
      </w:pPr>
      <w:r>
        <w:rPr/>
        <w:t xml:space="preserve">第一节 行业总体市场竞争状况分析</w:t>
      </w:r>
    </w:p>
    <w:p>
      <w:pPr>
        <w:spacing w:after="150"/>
      </w:pPr>
      <w:r>
        <w:rPr/>
        <w:t xml:space="preserve">一、画框行业竞争结构分析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二、画框行业企业间竞争格局分析</w:t>
      </w:r>
    </w:p>
    <w:p>
      <w:pPr>
        <w:spacing w:after="150"/>
      </w:pPr>
      <w:r>
        <w:rPr/>
        <w:t xml:space="preserve">三、画框行业集中度分析</w:t>
      </w:r>
    </w:p>
    <w:p>
      <w:pPr>
        <w:spacing w:after="150"/>
      </w:pPr>
      <w:r>
        <w:rPr/>
        <w:t xml:space="preserve">第二节 中国画框行业竞争格局综述</w:t>
      </w:r>
    </w:p>
    <w:p>
      <w:pPr>
        <w:spacing w:after="150"/>
      </w:pPr>
      <w:r>
        <w:rPr/>
        <w:t xml:space="preserve">一、画框行业竞争概况</w:t>
      </w:r>
    </w:p>
    <w:p>
      <w:pPr>
        <w:spacing w:after="150"/>
      </w:pPr>
      <w:r>
        <w:rPr/>
        <w:t xml:space="preserve">1、中国画框行业品牌竞争格局</w:t>
      </w:r>
    </w:p>
    <w:p>
      <w:pPr>
        <w:spacing w:after="150"/>
      </w:pPr>
      <w:r>
        <w:rPr/>
        <w:t xml:space="preserve">2、画框行业未来竞争格局和特点</w:t>
      </w:r>
    </w:p>
    <w:p>
      <w:pPr>
        <w:spacing w:after="150"/>
      </w:pPr>
      <w:r>
        <w:rPr/>
        <w:t xml:space="preserve">3、画框市场进入及竞争对手分析</w:t>
      </w:r>
    </w:p>
    <w:p>
      <w:pPr>
        <w:spacing w:after="150"/>
      </w:pPr>
      <w:r>
        <w:rPr/>
        <w:t xml:space="preserve">二、画框行业主要企业竞争力分析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画框企业竞争策略分析</w:t>
      </w:r>
    </w:p>
    <w:p>
      <w:pPr>
        <w:spacing w:after="150"/>
      </w:pPr>
      <w:r>
        <w:rPr/>
        <w:t xml:space="preserve">一、提高画框企业核心竞争力的对策</w:t>
      </w:r>
    </w:p>
    <w:p>
      <w:pPr>
        <w:spacing w:after="150"/>
      </w:pPr>
      <w:r>
        <w:rPr/>
        <w:t xml:space="preserve">二、影响画框企业核心竞争力的因素及提升途径</w:t>
      </w:r>
    </w:p>
    <w:p>
      <w:pPr>
        <w:spacing w:after="150"/>
      </w:pPr>
      <w:r>
        <w:rPr/>
        <w:t xml:space="preserve">三、提高画框企业竞争力的策略</w:t>
      </w:r>
    </w:p>
    <w:p>
      <w:pPr>
        <w:spacing w:after="150"/>
      </w:pPr>
      <w:r>
        <w:rPr>
          <w:b w:val="1"/>
          <w:bCs w:val="1"/>
        </w:rPr>
        <w:t xml:space="preserve">第五部分 投资战略分析</w:t>
      </w:r>
    </w:p>
    <w:p>
      <w:pPr>
        <w:spacing w:after="150"/>
      </w:pPr>
      <w:r>
        <w:rPr>
          <w:b w:val="1"/>
          <w:bCs w:val="1"/>
        </w:rPr>
        <w:t xml:space="preserve">第十章 对画框行业投资机会与风险分析</w:t>
      </w:r>
    </w:p>
    <w:p>
      <w:pPr>
        <w:spacing w:after="150"/>
      </w:pPr>
      <w:r>
        <w:rPr/>
        <w:t xml:space="preserve">第一节 画框行业投资机会分析</w:t>
      </w:r>
    </w:p>
    <w:p>
      <w:pPr>
        <w:spacing w:after="150"/>
      </w:pPr>
      <w:r>
        <w:rPr/>
        <w:t xml:space="preserve">一、画框投资项目分析</w:t>
      </w:r>
    </w:p>
    <w:p>
      <w:pPr>
        <w:spacing w:after="150"/>
      </w:pPr>
      <w:r>
        <w:rPr/>
        <w:t xml:space="preserve">二、可以投资的画框模式</w:t>
      </w:r>
    </w:p>
    <w:p>
      <w:pPr>
        <w:spacing w:after="150"/>
      </w:pPr>
      <w:r>
        <w:rPr/>
        <w:t xml:space="preserve">三、2019-2023年画框投资机会</w:t>
      </w:r>
    </w:p>
    <w:p>
      <w:pPr>
        <w:spacing w:after="150"/>
      </w:pPr>
      <w:r>
        <w:rPr/>
        <w:t xml:space="preserve">四、2019-2023年画框投资新方向</w:t>
      </w:r>
    </w:p>
    <w:p>
      <w:pPr>
        <w:spacing w:after="150"/>
      </w:pPr>
      <w:r>
        <w:rPr/>
        <w:t xml:space="preserve">五、2024-2029年画框行业投资的建议</w:t>
      </w:r>
    </w:p>
    <w:p>
      <w:pPr>
        <w:spacing w:after="150"/>
      </w:pPr>
      <w:r>
        <w:rPr/>
        <w:t xml:space="preserve">第二节 影响画框行业发展的主要因素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画框行业投资风险及控制策略分析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业内专家对中国画框行业总结及企业重点客户管理建议</w:t>
      </w:r>
    </w:p>
    <w:p>
      <w:pPr>
        <w:spacing w:after="150"/>
      </w:pPr>
      <w:r>
        <w:rPr/>
        <w:t xml:space="preserve">第一节 画框行业企业问题总结</w:t>
      </w:r>
    </w:p>
    <w:p>
      <w:pPr>
        <w:spacing w:after="150"/>
      </w:pPr>
      <w:r>
        <w:rPr/>
        <w:t xml:space="preserve">第二节 画框企业应对策略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画框市场的重点客户战略实施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画框项目投资建议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图表：画框产业链分析</w:t>
      </w:r>
    </w:p>
    <w:p>
      <w:pPr>
        <w:spacing w:after="150"/>
      </w:pPr>
      <w:r>
        <w:rPr/>
        <w:t xml:space="preserve">图表：画框行业生命周期</w:t>
      </w:r>
    </w:p>
    <w:p>
      <w:pPr>
        <w:spacing w:after="150"/>
      </w:pPr>
      <w:r>
        <w:rPr/>
        <w:t xml:space="preserve">图表：2019-2023年中国画框行业市场规模</w:t>
      </w:r>
    </w:p>
    <w:p>
      <w:pPr>
        <w:spacing w:after="150"/>
      </w:pPr>
      <w:r>
        <w:rPr/>
        <w:t xml:space="preserve">图表：2019-2023年全球画框产业市场规模</w:t>
      </w:r>
    </w:p>
    <w:p>
      <w:pPr>
        <w:spacing w:after="150"/>
      </w:pPr>
      <w:r>
        <w:rPr/>
        <w:t xml:space="preserve">图表：2019-2023年画框重要数据指标比较</w:t>
      </w:r>
    </w:p>
    <w:p>
      <w:pPr>
        <w:spacing w:after="150"/>
      </w:pPr>
      <w:r>
        <w:rPr/>
        <w:t xml:space="preserve">图表：2019-2023年中国画框行业利润情况分析</w:t>
      </w:r>
    </w:p>
    <w:p>
      <w:pPr>
        <w:spacing w:after="150"/>
      </w:pPr>
      <w:r>
        <w:rPr/>
        <w:t xml:space="preserve">图表：2019-2023年中国画框行业资产情况分析</w:t>
      </w:r>
    </w:p>
    <w:p>
      <w:pPr>
        <w:spacing w:after="150"/>
      </w:pPr>
      <w:r>
        <w:rPr/>
        <w:t xml:space="preserve">图表：2019-2023年中国画框竞争力分析</w:t>
      </w:r>
    </w:p>
    <w:p>
      <w:pPr>
        <w:spacing w:after="150"/>
      </w:pPr>
      <w:r>
        <w:rPr/>
        <w:t xml:space="preserve">图表：2024-2029年中国画框市场前景预测</w:t>
      </w:r>
    </w:p>
    <w:p>
      <w:pPr>
        <w:spacing w:after="150"/>
      </w:pPr>
      <w:r>
        <w:rPr/>
        <w:t xml:space="preserve">图表：2024-2029年中国画框市场价格走势预测</w:t>
      </w:r>
    </w:p>
    <w:p>
      <w:pPr>
        <w:spacing w:after="150"/>
      </w:pPr>
      <w:r>
        <w:rPr/>
        <w:t xml:space="preserve">图表：2024-2029年中国画框发展前景预测</w:t>
      </w:r>
    </w:p>
    <w:p>
      <w:pPr>
        <w:spacing w:after="150"/>
      </w:pPr>
      <w:r>
        <w:rPr/>
        <w:t xml:space="preserve">图表：2019-2023年画框行业行业集中度分析</w:t>
      </w:r>
    </w:p>
    <w:p>
      <w:pPr>
        <w:spacing w:after="150"/>
      </w:pPr>
      <w:r>
        <w:rPr/>
        <w:t xml:space="preserve">图表：2019-2023年画框行业区域集中度分析</w:t>
      </w:r>
    </w:p>
    <w:p>
      <w:pPr>
        <w:spacing w:after="150"/>
      </w:pPr>
      <w:r>
        <w:rPr/>
        <w:t xml:space="preserve">图表：2019-2023年画框行业企业集中度分析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图表：2019-2023年画框行业资产分析</w:t>
      </w:r>
    </w:p>
    <w:p>
      <w:pPr>
        <w:spacing w:after="150"/>
      </w:pPr>
      <w:r>
        <w:rPr/>
        <w:t xml:space="preserve">图表：2019-2023年画框行业负债分析</w:t>
      </w:r>
    </w:p>
    <w:p>
      <w:pPr>
        <w:spacing w:after="150"/>
      </w:pPr>
      <w:r>
        <w:rPr/>
        <w:t xml:space="preserve">图表：2019-2023年画框行业偿债能力分析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图表：2024-2029年画框行业发展规模分析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2024-2029年画框行业发展策略研究报告</dc:title>
  <dc:description>2024-2029年画框行业发展策略研究报告</dc:description>
  <dc:subject>2024-2029年画框行业发展策略研究报告</dc:subject>
  <cp:keywords>研究报告</cp:keywords>
  <cp:category>研究报告</cp:category>
  <cp:lastModifiedBy>北京中道泰和信息咨询有限公司</cp:lastModifiedBy>
  <dcterms:created xsi:type="dcterms:W3CDTF">2024-01-23T19:54:11+08:00</dcterms:created>
  <dcterms:modified xsi:type="dcterms:W3CDTF">2024-01-23T19:54:11+08:00</dcterms:modified>
</cp:coreProperties>
</file>

<file path=docProps/custom.xml><?xml version="1.0" encoding="utf-8"?>
<Properties xmlns="http://schemas.openxmlformats.org/officeDocument/2006/custom-properties" xmlns:vt="http://schemas.openxmlformats.org/officeDocument/2006/docPropsVTypes"/>
</file>