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2024-2029年中国煤化工行业市场调研报告</w:t>
      </w:r>
    </w:p>
    <w:p>
      <w:pPr>
        <w:spacing w:after="150"/>
      </w:pPr>
      <w:r>
        <w:rPr>
          <w:b w:val="1"/>
          <w:bCs w:val="1"/>
        </w:rPr>
        <w:t xml:space="preserve">报告简介</w:t>
      </w:r>
    </w:p>
    <w:p>
      <w:pPr>
        <w:spacing w:after="150"/>
      </w:pPr>
      <w:r>
        <w:rPr/>
        <w:t xml:space="preserve">煤化工是以煤炭为初始原材料的化工品制造，按最终产品不同，可分为九大细分行业;按细分行业技术成熟度及竞争状况不同，也分为传统煤化工与新型煤化工。目前国家已经确定十四大亿吨煤炭基地布局。能源“金三角”宁夏宁东、内蒙古鄂尔多斯、陕西榆林是发展重点。资源丰富、交通便利、技术成熟。新疆、蒙东、云贵包括其他少数交通方面的省份可以适度发展煤化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化工行业及各子行业的发展状况、上下游行业发展状况、市场供需形势、新产品与技术等进行了分析，并重点分析了我国煤化工行业发展状况和特点，以及中国煤化工行业将面临的挑战、企业的发展策略等。报告还对全球煤化工行业发展态势作了详细分析，并对煤化工行业进行了趋向研判，是煤化工生产、经营企业，科研、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t xml:space="preserve">六、上下游行业影响及风险提示</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一、《石油和化学工业“十四五”科技发展规划纲要》</w:t>
      </w:r>
    </w:p>
    <w:p>
      <w:pPr>
        <w:spacing w:after="150"/>
      </w:pPr>
      <w:r>
        <w:rPr/>
        <w:t xml:space="preserve">二、《石化和化学工业“十四五”发展规划》</w:t>
      </w:r>
    </w:p>
    <w:p>
      <w:pPr>
        <w:spacing w:after="150"/>
      </w:pPr>
      <w:r>
        <w:rPr/>
        <w:t xml:space="preserve">三、“十四五”煤化工行业去产能完成情况</w:t>
      </w:r>
    </w:p>
    <w:p>
      <w:pPr>
        <w:spacing w:after="150"/>
      </w:pPr>
      <w:r>
        <w:rPr/>
        <w:t xml:space="preserve">四、“十四五”煤化工行业去产能目标</w:t>
      </w:r>
    </w:p>
    <w:p>
      <w:pPr>
        <w:spacing w:after="150"/>
      </w:pPr>
      <w:r>
        <w:rPr/>
        <w:t xml:space="preserve">五、去产能政策对相关行业的影响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1、我国煤化工设备技术现状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b w:val="1"/>
          <w:bCs w:val="1"/>
        </w:rPr>
        <w:t xml:space="preserve">第四章 我国煤化工行业运行现状分析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三、2019-2023年煤化工行业经营情况分析</w:t>
      </w:r>
    </w:p>
    <w:p>
      <w:pPr>
        <w:spacing w:after="150"/>
      </w:pPr>
      <w:r>
        <w:rPr/>
        <w:t xml:space="preserve">1、2019-2023年煤化工行业经营效益分析</w:t>
      </w:r>
    </w:p>
    <w:p>
      <w:pPr>
        <w:spacing w:after="150"/>
      </w:pPr>
      <w:r>
        <w:rPr/>
        <w:t xml:space="preserve">2、2019-2023年煤化工行业盈利能力分析</w:t>
      </w:r>
    </w:p>
    <w:p>
      <w:pPr>
        <w:spacing w:after="150"/>
      </w:pPr>
      <w:r>
        <w:rPr/>
        <w:t xml:space="preserve">3、2019-2023年煤化工行业运营能力分析</w:t>
      </w:r>
    </w:p>
    <w:p>
      <w:pPr>
        <w:spacing w:after="150"/>
      </w:pPr>
      <w:r>
        <w:rPr/>
        <w:t xml:space="preserve">4、2019-2023年煤化工行业偿债能力分析</w:t>
      </w:r>
    </w:p>
    <w:p>
      <w:pPr>
        <w:spacing w:after="150"/>
      </w:pPr>
      <w:r>
        <w:rPr/>
        <w:t xml:space="preserve">5、2019-2023年煤化工行业发展能力分析</w:t>
      </w:r>
    </w:p>
    <w:p>
      <w:pPr>
        <w:spacing w:after="150"/>
      </w:pPr>
      <w:r>
        <w:rPr/>
        <w:t xml:space="preserve">第二节 中国煤化工行业不同类型企业经营分析</w:t>
      </w:r>
    </w:p>
    <w:p>
      <w:pPr>
        <w:spacing w:after="150"/>
      </w:pPr>
      <w:r>
        <w:rPr/>
        <w:t xml:space="preserve">一、煤化工行业经济效益影响因素分析</w:t>
      </w:r>
    </w:p>
    <w:p>
      <w:pPr>
        <w:spacing w:after="150"/>
      </w:pPr>
      <w:r>
        <w:rPr/>
        <w:t xml:space="preserve">二、煤化工行业经济指标分析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b w:val="1"/>
          <w:bCs w:val="1"/>
        </w:rPr>
        <w:t xml:space="preserve">第五章 2024-2029年我国煤化工市场供需形势分析</w:t>
      </w:r>
    </w:p>
    <w:p>
      <w:pPr>
        <w:spacing w:after="150"/>
      </w:pPr>
      <w:r>
        <w:rPr/>
        <w:t xml:space="preserve">第一节 我国煤化工行业供给情况</w:t>
      </w:r>
    </w:p>
    <w:p>
      <w:pPr>
        <w:spacing w:after="150"/>
      </w:pPr>
      <w:r>
        <w:rPr/>
        <w:t xml:space="preserve">一、我国煤化工行业供给分析</w:t>
      </w:r>
    </w:p>
    <w:p>
      <w:pPr>
        <w:spacing w:after="150"/>
      </w:pPr>
      <w:r>
        <w:rPr/>
        <w:t xml:space="preserve">二、我国煤化工行业产品产量分析</w:t>
      </w:r>
    </w:p>
    <w:p>
      <w:pPr>
        <w:spacing w:after="150"/>
      </w:pPr>
      <w:r>
        <w:rPr/>
        <w:t xml:space="preserve">三、重点企业产能及占有份额</w:t>
      </w:r>
    </w:p>
    <w:p>
      <w:pPr>
        <w:spacing w:after="150"/>
      </w:pPr>
      <w:r>
        <w:rPr/>
        <w:t xml:space="preserve">第二节 我国煤化工行业需求情况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我国煤化工行业供需平衡分析</w:t>
      </w:r>
    </w:p>
    <w:p>
      <w:pPr>
        <w:spacing w:after="150"/>
      </w:pPr>
      <w:r>
        <w:rPr/>
        <w:t xml:space="preserve">第四节 2024-2029年中国煤化工行业预测分析</w:t>
      </w:r>
    </w:p>
    <w:p>
      <w:pPr>
        <w:spacing w:after="150"/>
      </w:pPr>
      <w:r>
        <w:rPr/>
        <w:t xml:space="preserve">一、2024-2029年影响煤化工行业发展因素分析</w:t>
      </w:r>
    </w:p>
    <w:p>
      <w:pPr>
        <w:spacing w:after="150"/>
      </w:pPr>
      <w:r>
        <w:rPr/>
        <w:t xml:space="preserve">二、2024-2029年煤化工行业发展规模预测</w:t>
      </w:r>
    </w:p>
    <w:p>
      <w:pPr>
        <w:spacing w:after="150"/>
      </w:pPr>
      <w:r>
        <w:rPr/>
        <w:t xml:space="preserve">三、2024-2029年煤化工行业发展盈利水平预测</w:t>
      </w:r>
    </w:p>
    <w:p>
      <w:pPr>
        <w:spacing w:after="150"/>
      </w:pPr>
      <w:r>
        <w:rPr/>
        <w:t xml:space="preserve">四、2024-2029年中国煤制醇醚产量预测</w:t>
      </w:r>
    </w:p>
    <w:p>
      <w:pPr>
        <w:spacing w:after="150"/>
      </w:pPr>
      <w:r>
        <w:rPr/>
        <w:t xml:space="preserve">五、2024-2029年中国焦炭产量预测</w:t>
      </w:r>
    </w:p>
    <w:p>
      <w:pPr>
        <w:spacing w:after="150"/>
      </w:pPr>
      <w:r>
        <w:rPr>
          <w:b w:val="1"/>
          <w:bCs w:val="1"/>
        </w:rPr>
        <w:t xml:space="preserve">第三部分 市场调预测研</w:t>
      </w:r>
    </w:p>
    <w:p>
      <w:pPr>
        <w:spacing w:after="150"/>
      </w:pPr>
      <w:r>
        <w:rPr>
          <w:b w:val="1"/>
          <w:bCs w:val="1"/>
        </w:rPr>
        <w:t xml:space="preserve">第六章 我国传统煤化工市场分析及预测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我国新型煤化工市场分析及预测</w:t>
      </w:r>
    </w:p>
    <w:p>
      <w:pPr>
        <w:spacing w:after="150"/>
      </w:pPr>
      <w:r>
        <w:rPr/>
        <w:t xml:space="preserve">第一节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第二节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第三节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第四节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第五节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我国洁净煤技术成果与目标分析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6、国内外巨头企业钟情山西新型煤化工</w:t>
      </w:r>
    </w:p>
    <w:p>
      <w:pPr>
        <w:spacing w:after="150"/>
      </w:pPr>
      <w:r>
        <w:rPr/>
        <w:t xml:space="preserve">7、山西新建3个煤化工重点实验室</w:t>
      </w:r>
    </w:p>
    <w:p>
      <w:pPr>
        <w:spacing w:after="150"/>
      </w:pPr>
      <w:r>
        <w:rPr/>
        <w:t xml:space="preserve">8、循环经济园区带动煤化工产业转型</w:t>
      </w:r>
    </w:p>
    <w:p>
      <w:pPr>
        <w:spacing w:after="150"/>
      </w:pPr>
      <w:r>
        <w:rPr/>
        <w:t xml:space="preserve">9、“十四五”时期山西省三大煤化工基地建设状况</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7、“十四五”期间贵州加大新型煤化工产业发展分析</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1、“十四五”内蒙古煤化工产业概述</w:t>
      </w:r>
    </w:p>
    <w:p>
      <w:pPr>
        <w:spacing w:after="150"/>
      </w:pPr>
      <w:r>
        <w:rPr/>
        <w:t xml:space="preserve">2、七大民企进军内蒙古煤化工领域</w:t>
      </w:r>
    </w:p>
    <w:p>
      <w:pPr>
        <w:spacing w:after="150"/>
      </w:pPr>
      <w:r>
        <w:rPr/>
        <w:t xml:space="preserve">3、蒙古煤化工标委会成立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1、我国煤化工行业竞争力剖析</w:t>
      </w:r>
    </w:p>
    <w:p>
      <w:pPr>
        <w:spacing w:after="150"/>
      </w:pPr>
      <w:r>
        <w:rPr/>
        <w:t xml:space="preserve">2、我国煤化工企业市场竞争的优势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二、我国煤化工市场竞争分析</w:t>
      </w:r>
    </w:p>
    <w:p>
      <w:pPr>
        <w:spacing w:after="150"/>
      </w:pPr>
      <w:r>
        <w:rPr/>
        <w:t xml:space="preserve">三、我国煤化工市场集中度分析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太原煤气化股份有限公司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七台河宝泰隆煤化工股份有限公司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b w:val="1"/>
          <w:bCs w:val="1"/>
        </w:rPr>
        <w:t xml:space="preserve">第五部分 发展前景展望</w:t>
      </w:r>
    </w:p>
    <w:p>
      <w:pPr>
        <w:spacing w:after="150"/>
      </w:pPr>
      <w:r>
        <w:rPr>
          <w:b w:val="1"/>
          <w:bCs w:val="1"/>
        </w:rPr>
        <w:t xml:space="preserve">第十二章 2024-2029年煤化工行业前景及趋势预测</w:t>
      </w:r>
    </w:p>
    <w:p>
      <w:pPr>
        <w:spacing w:after="150"/>
      </w:pPr>
      <w:r>
        <w:rPr/>
        <w:t xml:space="preserve">第一节 煤化工行业五年规划现状及未来预测</w:t>
      </w:r>
    </w:p>
    <w:p>
      <w:pPr>
        <w:spacing w:after="150"/>
      </w:pPr>
      <w:r>
        <w:rPr/>
        <w:t xml:space="preserve">一、“十四五”期间煤化工行业运行成果</w:t>
      </w:r>
    </w:p>
    <w:p>
      <w:pPr>
        <w:spacing w:after="150"/>
      </w:pPr>
      <w:r>
        <w:rPr/>
        <w:t xml:space="preserve">1、产业发展初具规模</w:t>
      </w:r>
    </w:p>
    <w:p>
      <w:pPr>
        <w:spacing w:after="150"/>
      </w:pPr>
      <w:r>
        <w:rPr/>
        <w:t xml:space="preserve">2、示范项目运行水平不断提高</w:t>
      </w:r>
    </w:p>
    <w:p>
      <w:pPr>
        <w:spacing w:after="150"/>
      </w:pPr>
      <w:r>
        <w:rPr/>
        <w:t xml:space="preserve">3、自主技术装备得到广泛应用</w:t>
      </w:r>
    </w:p>
    <w:p>
      <w:pPr>
        <w:spacing w:after="150"/>
      </w:pPr>
      <w:r>
        <w:rPr/>
        <w:t xml:space="preserve">4、带动资源地区经济转型发展</w:t>
      </w:r>
    </w:p>
    <w:p>
      <w:pPr>
        <w:spacing w:after="150"/>
      </w:pPr>
      <w:r>
        <w:rPr/>
        <w:t xml:space="preserve">5、培养了一批骨干企业和人才队伍</w:t>
      </w:r>
    </w:p>
    <w:p>
      <w:pPr>
        <w:spacing w:after="150"/>
      </w:pPr>
      <w:r>
        <w:rPr/>
        <w:t xml:space="preserve">二、煤化工“十四五”发展重点分析</w:t>
      </w:r>
    </w:p>
    <w:p>
      <w:pPr>
        <w:spacing w:after="150"/>
      </w:pPr>
      <w:r>
        <w:rPr/>
        <w:t xml:space="preserve">1、扎实做好已投产的示范工程达标达产</w:t>
      </w:r>
    </w:p>
    <w:p>
      <w:pPr>
        <w:spacing w:after="150"/>
      </w:pPr>
      <w:r>
        <w:rPr/>
        <w:t xml:space="preserve">2、适时推进升级示范工程的有序建设</w:t>
      </w:r>
    </w:p>
    <w:p>
      <w:pPr>
        <w:spacing w:after="150"/>
      </w:pPr>
      <w:r>
        <w:rPr/>
        <w:t xml:space="preserve">3、大力提升装备国产化能力</w:t>
      </w:r>
    </w:p>
    <w:p>
      <w:pPr>
        <w:spacing w:after="150"/>
      </w:pPr>
      <w:r>
        <w:rPr/>
        <w:t xml:space="preserve">4、大力提高清洁生产和碳利用水平</w:t>
      </w:r>
    </w:p>
    <w:p>
      <w:pPr>
        <w:spacing w:after="150"/>
      </w:pPr>
      <w:r>
        <w:rPr/>
        <w:t xml:space="preserve">5、加快完善标准化工作体系</w:t>
      </w:r>
    </w:p>
    <w:p>
      <w:pPr>
        <w:spacing w:after="150"/>
      </w:pPr>
      <w:r>
        <w:rPr/>
        <w:t xml:space="preserve">三、“十四五”煤化工产品发展重点分析</w:t>
      </w:r>
    </w:p>
    <w:p>
      <w:pPr>
        <w:spacing w:after="150"/>
      </w:pPr>
      <w:r>
        <w:rPr/>
        <w:t xml:space="preserve">1、煤制天然气项目发展重点分析</w:t>
      </w:r>
    </w:p>
    <w:p>
      <w:pPr>
        <w:spacing w:after="150"/>
      </w:pPr>
      <w:r>
        <w:rPr/>
        <w:t xml:space="preserve">2、煤制烯烃发展重点分析</w:t>
      </w:r>
    </w:p>
    <w:p>
      <w:pPr>
        <w:spacing w:after="150"/>
      </w:pPr>
      <w:r>
        <w:rPr/>
        <w:t xml:space="preserve">3、煤制乙二醇发展重点分析</w:t>
      </w:r>
    </w:p>
    <w:p>
      <w:pPr>
        <w:spacing w:after="150"/>
      </w:pPr>
      <w:r>
        <w:rPr/>
        <w:t xml:space="preserve">四、煤化工行业“十四五”发展前景分析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第三节 2024-2029年我国煤化工行业供需预测</w:t>
      </w:r>
    </w:p>
    <w:p>
      <w:pPr>
        <w:spacing w:after="150"/>
      </w:pPr>
      <w:r>
        <w:rPr/>
        <w:t xml:space="preserve">一、2024-2029年我国煤化工行业供给预测</w:t>
      </w:r>
    </w:p>
    <w:p>
      <w:pPr>
        <w:spacing w:after="150"/>
      </w:pPr>
      <w:r>
        <w:rPr/>
        <w:t xml:space="preserve">二、2024-2029年我国煤化工行业产量预测</w:t>
      </w:r>
    </w:p>
    <w:p>
      <w:pPr>
        <w:spacing w:after="150"/>
      </w:pPr>
      <w:r>
        <w:rPr/>
        <w:t xml:space="preserve">三、2024-2029年我国煤化工市场销量预测</w:t>
      </w:r>
    </w:p>
    <w:p>
      <w:pPr>
        <w:spacing w:after="150"/>
      </w:pPr>
      <w:r>
        <w:rPr/>
        <w:t xml:space="preserve">四、2024-2029年我国煤化工行业需求预测</w:t>
      </w:r>
    </w:p>
    <w:p>
      <w:pPr>
        <w:spacing w:after="150"/>
      </w:pPr>
      <w:r>
        <w:rPr/>
        <w:t xml:space="preserve">五、2024-2029年我国煤化工行业供需平衡预测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2024-2029年煤化工行业投资价值评估分析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5、我国煤制油产量预测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第十四章 2024-2029年煤化工行业投资机会与风险防范</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三、项目融资情况分析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1、煤化工产业步入新的发展时期</w:t>
      </w:r>
    </w:p>
    <w:p>
      <w:pPr>
        <w:spacing w:after="150"/>
      </w:pPr>
      <w:r>
        <w:rPr/>
        <w:t xml:space="preserve">2、新型煤化工产业或将再次掀起投资热潮</w:t>
      </w:r>
    </w:p>
    <w:p>
      <w:pPr>
        <w:spacing w:after="150"/>
      </w:pPr>
      <w:r>
        <w:rPr/>
        <w:t xml:space="preserve">3、新技术新装备预引燃煤化工产业的投资热点</w:t>
      </w:r>
    </w:p>
    <w:p>
      <w:pPr>
        <w:spacing w:after="150"/>
      </w:pPr>
      <w:r>
        <w:rPr/>
        <w:t xml:space="preserve">4、二甲醚成为煤化工投资的新亮点</w:t>
      </w:r>
    </w:p>
    <w:p>
      <w:pPr>
        <w:spacing w:after="150"/>
      </w:pPr>
      <w:r>
        <w:rPr/>
        <w:t xml:space="preserve">5、煤制乙二醇领域投资渐趋升温</w:t>
      </w:r>
    </w:p>
    <w:p>
      <w:pPr>
        <w:spacing w:after="150"/>
      </w:pPr>
      <w:r>
        <w:rPr/>
        <w:t xml:space="preserve">6、煤化工工程公司将迎来发展机遇</w:t>
      </w:r>
    </w:p>
    <w:p>
      <w:pPr>
        <w:spacing w:after="150"/>
      </w:pPr>
      <w:r>
        <w:rPr/>
        <w:t xml:space="preserve">第三节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第四节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第六部分 发展战略研究</w:t>
      </w:r>
    </w:p>
    <w:p>
      <w:pPr>
        <w:spacing w:after="150"/>
      </w:pPr>
      <w:r>
        <w:rPr>
          <w:b w:val="1"/>
          <w:bCs w:val="1"/>
        </w:rPr>
        <w:t xml:space="preserve">第十五章 2024-2029年煤化工行业面临的困境及对策</w:t>
      </w:r>
    </w:p>
    <w:p>
      <w:pPr>
        <w:spacing w:after="150"/>
      </w:pPr>
      <w:r>
        <w:rPr/>
        <w:t xml:space="preserve">第一节 煤化工行业面临的困境</w:t>
      </w:r>
    </w:p>
    <w:p>
      <w:pPr>
        <w:spacing w:after="150"/>
      </w:pPr>
      <w:r>
        <w:rPr/>
        <w:t xml:space="preserve">一、企业盈利水平降低</w:t>
      </w:r>
    </w:p>
    <w:p>
      <w:pPr>
        <w:spacing w:after="150"/>
      </w:pPr>
      <w:r>
        <w:rPr/>
        <w:t xml:space="preserve">二、传统煤化工产能过剩</w:t>
      </w:r>
    </w:p>
    <w:p>
      <w:pPr>
        <w:spacing w:after="150"/>
      </w:pPr>
      <w:r>
        <w:rPr/>
        <w:t xml:space="preserve">三、现代煤化工发展面临的环境困境</w:t>
      </w:r>
    </w:p>
    <w:p>
      <w:pPr>
        <w:spacing w:after="150"/>
      </w:pPr>
      <w:r>
        <w:rPr/>
        <w:t xml:space="preserve">四、“十四五”我国煤化工行业面临的困境</w:t>
      </w:r>
    </w:p>
    <w:p>
      <w:pPr>
        <w:spacing w:after="150"/>
      </w:pPr>
      <w:r>
        <w:rPr/>
        <w:t xml:space="preserve">第二节 煤化工企业面临的困境及对策</w:t>
      </w:r>
    </w:p>
    <w:p>
      <w:pPr>
        <w:spacing w:after="150"/>
      </w:pPr>
      <w:r>
        <w:rPr/>
        <w:t xml:space="preserve">一、大型煤化工企业面临的困境及对策</w:t>
      </w:r>
    </w:p>
    <w:p>
      <w:pPr>
        <w:spacing w:after="150"/>
      </w:pPr>
      <w:r>
        <w:rPr/>
        <w:t xml:space="preserve">二、中小煤化工企业发展困境及策略分析</w:t>
      </w:r>
    </w:p>
    <w:p>
      <w:pPr>
        <w:spacing w:after="150"/>
      </w:pPr>
      <w:r>
        <w:rPr/>
        <w:t xml:space="preserve">三、国内煤化工企业的出路分析</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五、我国煤化工产业发展须谨慎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对我国煤化工发展的一些思考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我国煤化工各子行业投资机遇与风险分析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第三节 煤化工行业投资战略研究</w:t>
      </w:r>
    </w:p>
    <w:p>
      <w:pPr>
        <w:spacing w:after="150"/>
      </w:pPr>
      <w:r>
        <w:rPr/>
        <w:t xml:space="preserve">一、2024-2029年煤炭行业投资战略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b w:val="1"/>
          <w:bCs w:val="1"/>
        </w:rPr>
        <w:t xml:space="preserve">第十七章 研究结论及发展建议</w:t>
      </w:r>
    </w:p>
    <w:p>
      <w:pPr>
        <w:spacing w:after="150"/>
      </w:pPr>
      <w:r>
        <w:rPr/>
        <w:t xml:space="preserve">第一节 煤制油研究结论及建议</w:t>
      </w:r>
    </w:p>
    <w:p>
      <w:pPr>
        <w:spacing w:after="150"/>
      </w:pPr>
      <w:r>
        <w:rPr/>
        <w:t xml:space="preserve">第二节 煤制醇醚燃料研究结论及建议</w:t>
      </w:r>
    </w:p>
    <w:p>
      <w:pPr>
        <w:spacing w:after="150"/>
      </w:pPr>
      <w:r>
        <w:rPr/>
        <w:t xml:space="preserve">第三节 煤制烯烃研究结论及建议</w:t>
      </w:r>
    </w:p>
    <w:p>
      <w:pPr>
        <w:spacing w:after="150"/>
      </w:pPr>
      <w:r>
        <w:rPr/>
        <w:t xml:space="preserve">第四节 行业整体研究结论及建议</w:t>
      </w:r>
    </w:p>
    <w:p>
      <w:pPr>
        <w:spacing w:after="150"/>
      </w:pPr>
      <w:r>
        <w:rPr/>
        <w:t xml:space="preserve">第五节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图表：我国主要煤炭资源省煤炭、水资源情况分析</w:t>
      </w:r>
    </w:p>
    <w:p>
      <w:pPr>
        <w:spacing w:after="150"/>
      </w:pPr>
      <w:r>
        <w:rPr/>
        <w:t xml:space="preserve">图表：现代煤化工项目主要技术数据</w:t>
      </w:r>
    </w:p>
    <w:p>
      <w:pPr>
        <w:spacing w:after="150"/>
      </w:pPr>
      <w:r>
        <w:rPr/>
        <w:t xml:space="preserve">图表：煤化工行业不同所有制企业绩效分析</w:t>
      </w:r>
    </w:p>
    <w:p>
      <w:pPr>
        <w:spacing w:after="150"/>
      </w:pPr>
      <w:r>
        <w:rPr/>
        <w:t xml:space="preserve">图表：2019-2023年中国煤炭消费总量</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图表：2019-2023年煤化工行业产成品总计</w:t>
      </w:r>
    </w:p>
    <w:p>
      <w:pPr>
        <w:spacing w:after="150"/>
      </w:pPr>
      <w:r>
        <w:rPr/>
        <w:t xml:space="preserve">图表：煤化工路径对中国甲醇供应曲线的影响</w:t>
      </w:r>
    </w:p>
    <w:p>
      <w:pPr>
        <w:spacing w:after="150"/>
      </w:pPr>
      <w:r>
        <w:rPr/>
        <w:t xml:space="preserve">图表：2019-2023年煤化工产能分析</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图表：2019-2023年煤化工行业财务费用分析</w:t>
      </w:r>
    </w:p>
    <w:p>
      <w:pPr>
        <w:spacing w:after="150"/>
      </w:pPr>
      <w:r>
        <w:rPr/>
        <w:t xml:space="preserve">图表：2019-2023年煤化工行业管理费用分析</w:t>
      </w:r>
    </w:p>
    <w:p>
      <w:pPr>
        <w:spacing w:after="150"/>
      </w:pPr>
      <w:r>
        <w:rPr/>
        <w:t xml:space="preserve">图表：2019-2023年华北地区煤化工市场规模</w:t>
      </w:r>
    </w:p>
    <w:p>
      <w:pPr>
        <w:spacing w:after="150"/>
      </w:pPr>
      <w:r>
        <w:rPr/>
        <w:t xml:space="preserve">图表：2019-2023年东北地区煤化工市场规模</w:t>
      </w:r>
    </w:p>
    <w:p>
      <w:pPr>
        <w:spacing w:after="150"/>
      </w:pPr>
      <w:r>
        <w:rPr/>
        <w:t xml:space="preserve">图表：2019-2023年华东地区煤化工市场规模</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图表：近两年山西焦化股份有限公司经营收入</w:t>
      </w:r>
    </w:p>
    <w:p>
      <w:pPr>
        <w:spacing w:after="150"/>
      </w:pPr>
      <w:r>
        <w:rPr/>
        <w:t xml:space="preserve">图表：近两年山西焦化股份有限公司经营效率</w:t>
      </w:r>
    </w:p>
    <w:p>
      <w:pPr>
        <w:spacing w:after="150"/>
      </w:pPr>
      <w:r>
        <w:rPr/>
        <w:t xml:space="preserve">图表：近两年山西焦化股份有限公司获利能力</w:t>
      </w:r>
    </w:p>
    <w:p>
      <w:pPr>
        <w:spacing w:after="150"/>
      </w:pPr>
      <w:r>
        <w:rPr/>
        <w:t xml:space="preserve">图表：近两年山西焦化股份有限公司发展能力</w:t>
      </w:r>
    </w:p>
    <w:p>
      <w:pPr>
        <w:spacing w:after="150"/>
      </w:pPr>
      <w:r>
        <w:rPr/>
        <w:t xml:space="preserve">图表：近两年山西焦化股份有限公司资本结构</w:t>
      </w:r>
    </w:p>
    <w:p>
      <w:pPr>
        <w:spacing w:after="150"/>
      </w:pPr>
      <w:r>
        <w:rPr/>
        <w:t xml:space="preserve">图表：近两年山西焦化股份有限公司现金流量</w:t>
      </w:r>
    </w:p>
    <w:p>
      <w:pPr>
        <w:spacing w:after="150"/>
      </w:pPr>
      <w:r>
        <w:rPr/>
        <w:t xml:space="preserve">图表：近两年山西焦化股份有限公司投资收益</w:t>
      </w:r>
    </w:p>
    <w:p>
      <w:pPr>
        <w:spacing w:after="150"/>
      </w:pPr>
      <w:r>
        <w:rPr/>
        <w:t xml:space="preserve">图表：近两年山东华鲁恒升化工股份有限公司经营收入</w:t>
      </w:r>
    </w:p>
    <w:p>
      <w:pPr>
        <w:spacing w:after="150"/>
      </w:pPr>
      <w:r>
        <w:rPr/>
        <w:t xml:space="preserve">图表：近两年山东华鲁恒升化工股份有限公司偿债能力</w:t>
      </w:r>
    </w:p>
    <w:p>
      <w:pPr>
        <w:spacing w:after="150"/>
      </w:pPr>
      <w:r>
        <w:rPr/>
        <w:t xml:space="preserve">图表：近两年山东华鲁恒升化工股份有限公司经营效率</w:t>
      </w:r>
    </w:p>
    <w:p>
      <w:pPr>
        <w:spacing w:after="150"/>
      </w:pPr>
      <w:r>
        <w:rPr/>
        <w:t xml:space="preserve">图表：近两年山东华鲁恒升化工股份有限公司获利能力</w:t>
      </w:r>
    </w:p>
    <w:p>
      <w:pPr>
        <w:spacing w:after="150"/>
      </w:pPr>
      <w:r>
        <w:rPr/>
        <w:t xml:space="preserve">图表：近两年山东华鲁恒升化工股份有限公司发展能力</w:t>
      </w:r>
    </w:p>
    <w:p>
      <w:pPr>
        <w:spacing w:after="150"/>
      </w:pPr>
      <w:r>
        <w:rPr/>
        <w:t xml:space="preserve">图表：近两年山东华鲁恒升化工股份有限公司资本结构</w:t>
      </w:r>
    </w:p>
    <w:p>
      <w:pPr>
        <w:spacing w:after="150"/>
      </w:pPr>
      <w:r>
        <w:rPr/>
        <w:t xml:space="preserve">图表：近两年山东华鲁恒升化工股份有限公司现金流量</w:t>
      </w:r>
    </w:p>
    <w:p>
      <w:pPr>
        <w:spacing w:after="150"/>
      </w:pPr>
      <w:r>
        <w:rPr/>
        <w:t xml:space="preserve">图表：近两年山东华鲁恒升化工股份有限公司投资收益</w:t>
      </w:r>
    </w:p>
    <w:p>
      <w:pPr>
        <w:spacing w:after="150"/>
      </w:pPr>
      <w:r>
        <w:rPr/>
        <w:t xml:space="preserve">图表：近两年山西兰花科技创业股份有限公司经营收入</w:t>
      </w:r>
    </w:p>
    <w:p>
      <w:pPr>
        <w:spacing w:after="150"/>
      </w:pPr>
      <w:r>
        <w:rPr/>
        <w:t xml:space="preserve">图表：近两年山西兰花科技创业股份有限公司偿债能力</w:t>
      </w:r>
    </w:p>
    <w:p>
      <w:pPr>
        <w:spacing w:after="150"/>
      </w:pPr>
      <w:r>
        <w:rPr/>
        <w:t xml:space="preserve">图表：近两年山西兰花科技创业股份有限公司经营效率</w:t>
      </w:r>
    </w:p>
    <w:p>
      <w:pPr>
        <w:spacing w:after="150"/>
      </w:pPr>
      <w:r>
        <w:rPr/>
        <w:t xml:space="preserve">图表：近两年山西兰花科技创业股份有限公司获利能力</w:t>
      </w:r>
    </w:p>
    <w:p>
      <w:pPr>
        <w:spacing w:after="150"/>
      </w:pPr>
      <w:r>
        <w:rPr/>
        <w:t xml:space="preserve">图表：近两年山西兰花科技创业股份有限公司发展能力</w:t>
      </w:r>
    </w:p>
    <w:p>
      <w:pPr>
        <w:spacing w:after="150"/>
      </w:pPr>
      <w:r>
        <w:rPr/>
        <w:t xml:space="preserve">图表：近两年山西兰花科技创业股份有限公司资本结构</w:t>
      </w:r>
    </w:p>
    <w:p>
      <w:pPr>
        <w:spacing w:after="150"/>
      </w:pPr>
      <w:r>
        <w:rPr/>
        <w:t xml:space="preserve">图表：近两年山西兰花科技创业股份有限公司现金流量</w:t>
      </w:r>
    </w:p>
    <w:p>
      <w:pPr>
        <w:spacing w:after="150"/>
      </w:pPr>
      <w:r>
        <w:rPr/>
        <w:t xml:space="preserve">图表：近两年山西兰花科技创业股份有限公司投资收益</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2024-2029年中国煤化工行业市场调研报告</dc:title>
  <dc:description>2024-2029年中国煤化工行业市场调研报告</dc:description>
  <dc:subject>2024-2029年中国煤化工行业市场调研报告</dc:subject>
  <cp:keywords>研究报告</cp:keywords>
  <cp:category>研究报告</cp:category>
  <cp:lastModifiedBy>北京中道泰和信息咨询有限公司</cp:lastModifiedBy>
  <dcterms:created xsi:type="dcterms:W3CDTF">2024-01-30T18:39:09+08:00</dcterms:created>
  <dcterms:modified xsi:type="dcterms:W3CDTF">2024-01-30T18:39:09+08:00</dcterms:modified>
</cp:coreProperties>
</file>

<file path=docProps/custom.xml><?xml version="1.0" encoding="utf-8"?>
<Properties xmlns="http://schemas.openxmlformats.org/officeDocument/2006/custom-properties" xmlns:vt="http://schemas.openxmlformats.org/officeDocument/2006/docPropsVTypes"/>
</file>