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2024-2029年中国医药包装行业市场研究报告</w:t>
      </w:r>
    </w:p>
    <w:p>
      <w:pPr>
        <w:spacing w:after="150"/>
      </w:pPr>
      <w:r>
        <w:rPr>
          <w:b w:val="1"/>
          <w:bCs w:val="1"/>
        </w:rPr>
        <w:t xml:space="preserve">报告简介</w:t>
      </w:r>
    </w:p>
    <w:p>
      <w:pPr>
        <w:spacing w:after="150"/>
      </w:pPr>
      <w:r>
        <w:rPr/>
        <w:t xml:space="preserve">随着新医改的推进，卫生费用的支出将得到大幅度增加，而药品费用支出是卫生费用的主要组成部分，大幅增加的卫生费用将使国内制药行业市场需求不断扩大，进而推动医药包装行业需求的扩大。目前，制药行业已经充分认识到了良好的包装设计的重要性，因为其在帮助病人遵守用药规定、满足监管要求、增加品牌的寿命及吸引力等方面面临着持续不断的压力。</w:t>
      </w:r>
    </w:p>
    <w:p>
      <w:pPr>
        <w:spacing w:after="150"/>
      </w:pPr>
      <w:r>
        <w:rPr/>
        <w:t xml:space="preserve">近年来，全球医药包装市场快速增长，随着全球医药包装巨头对新兴市场的开拓以及欧洲经济的复苏，全球医药包装行业将会以不低于5%的速度增长。</w:t>
      </w:r>
    </w:p>
    <w:p>
      <w:pPr>
        <w:spacing w:after="150"/>
      </w:pPr>
      <w:r>
        <w:rPr/>
        <w:t xml:space="preserve">目前，我国医药包装行业能生产六大类三十余个品种的医药包装材料，已基本能满足国内制药业的需求，年销售额已占全医药行业销售额的15%左右。《中国药典》2015年版实现了历史性突破，增加了《药包材通用要求指导原则》和《药用玻璃材料和容器指导原则》。药包材首次进入《中国药典》不仅填补了空白，完善了药典体系，同时国家最高药品法典肯定了药包材是药品组成部分的重要地位，这必将推动我国药包材质量的提升，进一步夯实了药品安全性控制基础。</w:t>
      </w:r>
    </w:p>
    <w:p>
      <w:pPr>
        <w:spacing w:after="150"/>
      </w:pPr>
      <w:r>
        <w:rPr/>
        <w:t xml:space="preserve">未来将会重点开发和应用新型、环保、使用便捷的药用包装材料和容器，包括预灌封注射器、多室袋输液包装等自带给药装置的包装形式，I级耐水药用玻璃制品，PVC替代产品，具有温度记忆功能的药用包装材料，儿童用药安全包装，方便老人及残障人使用的包装形式和材料，适合中药材及饮片质量要求的包装形式等。</w:t>
      </w:r>
    </w:p>
    <w:p>
      <w:pPr>
        <w:spacing w:after="150"/>
      </w:pPr>
      <w:r>
        <w:rPr/>
        <w:t xml:space="preserve">未来将重点开发药用包装材料专用原辅料、添加剂、配件，包括具有高洁净、高加工性能等特性的原辅料，注射剂“吹瓶-灌装-封口”工艺专用塑料树脂，洁净无菌包装膜等。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德国医药包装行业发展经验借鉴</w:t>
      </w:r>
    </w:p>
    <w:p>
      <w:pPr>
        <w:spacing w:after="150"/>
      </w:pPr>
      <w:r>
        <w:rPr/>
        <w:t xml:space="preserve">一、德国医药包装行业发展历程分析</w:t>
      </w:r>
    </w:p>
    <w:p>
      <w:pPr>
        <w:spacing w:after="150"/>
      </w:pPr>
      <w:r>
        <w:rPr/>
        <w:t xml:space="preserve">二、德国医药包装行业市场现状分析</w:t>
      </w:r>
    </w:p>
    <w:p>
      <w:pPr>
        <w:spacing w:after="150"/>
      </w:pPr>
      <w:r>
        <w:rPr/>
        <w:t xml:space="preserve">三、德国医药包装行业发展趋势预测</w:t>
      </w:r>
    </w:p>
    <w:p>
      <w:pPr>
        <w:spacing w:after="150"/>
      </w:pPr>
      <w:r>
        <w:rPr/>
        <w:t xml:space="preserve">四、德国医药包装行业对中国的启示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中国医药包装行业发展状况分析</w:t>
      </w:r>
    </w:p>
    <w:p>
      <w:pPr>
        <w:spacing w:after="150"/>
      </w:pPr>
      <w:r>
        <w:rPr/>
        <w:t xml:space="preserve">一、中国医药包装行业发展阶段</w:t>
      </w:r>
    </w:p>
    <w:p>
      <w:pPr>
        <w:spacing w:after="150"/>
      </w:pPr>
      <w:r>
        <w:rPr/>
        <w:t xml:space="preserve">二、中国医药包装行业发展总体概况</w:t>
      </w:r>
    </w:p>
    <w:p>
      <w:pPr>
        <w:spacing w:after="150"/>
      </w:pPr>
      <w:r>
        <w:rPr/>
        <w:t xml:space="preserve">三、中国医药包装行业发展特点分析</w:t>
      </w:r>
    </w:p>
    <w:p>
      <w:pPr>
        <w:spacing w:after="150"/>
      </w:pPr>
      <w:r>
        <w:rPr/>
        <w:t xml:space="preserve">第二节 2019-2023年医药包装行业发展现状</w:t>
      </w:r>
    </w:p>
    <w:p>
      <w:pPr>
        <w:spacing w:after="150"/>
      </w:pPr>
      <w:r>
        <w:rPr/>
        <w:t xml:space="preserve">一、中国医药包装行业市场规模</w:t>
      </w:r>
    </w:p>
    <w:p>
      <w:pPr>
        <w:spacing w:after="150"/>
      </w:pPr>
      <w:r>
        <w:rPr/>
        <w:t xml:space="preserve">二、中国医药包装行业发展分析</w:t>
      </w:r>
    </w:p>
    <w:p>
      <w:pPr>
        <w:spacing w:after="150"/>
      </w:pPr>
      <w:r>
        <w:rPr/>
        <w:t xml:space="preserve">三、中国医药包装企业发展分析</w:t>
      </w:r>
    </w:p>
    <w:p>
      <w:pPr>
        <w:spacing w:after="150"/>
      </w:pPr>
      <w:r>
        <w:rPr/>
        <w:t xml:space="preserve">第三节 2019-2023年医药包装市场情况分析</w:t>
      </w:r>
    </w:p>
    <w:p>
      <w:pPr>
        <w:spacing w:after="150"/>
      </w:pPr>
      <w:r>
        <w:rPr/>
        <w:t xml:space="preserve">一、中国医药包装市场总体概况</w:t>
      </w:r>
    </w:p>
    <w:p>
      <w:pPr>
        <w:spacing w:after="150"/>
      </w:pPr>
      <w:r>
        <w:rPr/>
        <w:t xml:space="preserve">二、中国医药包装产品市场发展分析</w:t>
      </w:r>
    </w:p>
    <w:p>
      <w:pPr>
        <w:spacing w:after="150"/>
      </w:pPr>
      <w:r>
        <w:rPr/>
        <w:t xml:space="preserve">三、中国医药包装市场发展趋势分析</w:t>
      </w:r>
    </w:p>
    <w:p>
      <w:pPr>
        <w:spacing w:after="150"/>
      </w:pPr>
      <w:r>
        <w:rPr>
          <w:b w:val="1"/>
          <w:bCs w:val="1"/>
        </w:rPr>
        <w:t xml:space="preserve">第五章 中国医药包装市场供需形势分析</w:t>
      </w:r>
    </w:p>
    <w:p>
      <w:pPr>
        <w:spacing w:after="150"/>
      </w:pPr>
      <w:r>
        <w:rPr/>
        <w:t xml:space="preserve">第一节 医药包装行业生产分析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第三节 医药包装产品市场应用及需求预测</w:t>
      </w:r>
    </w:p>
    <w:p>
      <w:pPr>
        <w:spacing w:after="150"/>
      </w:pPr>
      <w:r>
        <w:rPr/>
        <w:t xml:space="preserve">一、医药包装产品应用市场总体需求分析</w:t>
      </w:r>
    </w:p>
    <w:p>
      <w:pPr>
        <w:spacing w:after="150"/>
      </w:pPr>
      <w:r>
        <w:rPr/>
        <w:t xml:space="preserve">1、医药包装产品应用市场需求特征</w:t>
      </w:r>
    </w:p>
    <w:p>
      <w:pPr>
        <w:spacing w:after="150"/>
      </w:pPr>
      <w:r>
        <w:rPr/>
        <w:t xml:space="preserve">2、医药包装产品应用市场需求总规模</w:t>
      </w:r>
    </w:p>
    <w:p>
      <w:pPr>
        <w:spacing w:after="150"/>
      </w:pPr>
      <w:r>
        <w:rPr/>
        <w:t xml:space="preserve">二、2024-2029年医药包装行业领域需求量预测</w:t>
      </w:r>
    </w:p>
    <w:p>
      <w:pPr>
        <w:spacing w:after="150"/>
      </w:pPr>
      <w:r>
        <w:rPr/>
        <w:t xml:space="preserve">1、医药包装行业需求产品功能预测</w:t>
      </w:r>
    </w:p>
    <w:p>
      <w:pPr>
        <w:spacing w:after="150"/>
      </w:pPr>
      <w:r>
        <w:rPr/>
        <w:t xml:space="preserve">2、医药包装行业需求产品市场格局预测</w:t>
      </w:r>
    </w:p>
    <w:p>
      <w:pPr>
        <w:spacing w:after="150"/>
      </w:pPr>
      <w:r>
        <w:rPr/>
        <w:t xml:space="preserve">三、重点行业医药包装产品需求分析预测</w:t>
      </w:r>
    </w:p>
    <w:p>
      <w:pPr>
        <w:spacing w:after="150"/>
      </w:pPr>
      <w:r>
        <w:rPr>
          <w:b w:val="1"/>
          <w:bCs w:val="1"/>
        </w:rPr>
        <w:t xml:space="preserve">第六章 医药包装行业进出口结构及面临的机遇与挑战</w:t>
      </w:r>
    </w:p>
    <w:p>
      <w:pPr>
        <w:spacing w:after="150"/>
      </w:pPr>
      <w:r>
        <w:rPr/>
        <w:t xml:space="preserve">第一节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中国医药包装出口面临的挑战及对策</w:t>
      </w:r>
    </w:p>
    <w:p>
      <w:pPr>
        <w:spacing w:after="150"/>
      </w:pPr>
      <w:r>
        <w:rPr/>
        <w:t xml:space="preserve">一、中国医药包装出口面临的挑战</w:t>
      </w:r>
    </w:p>
    <w:p>
      <w:pPr>
        <w:spacing w:after="150"/>
      </w:pPr>
      <w:r>
        <w:rPr/>
        <w:t xml:space="preserve">二、医药包装行业进出口前景</w:t>
      </w:r>
    </w:p>
    <w:p>
      <w:pPr>
        <w:spacing w:after="150"/>
      </w:pPr>
      <w:r>
        <w:rPr/>
        <w:t xml:space="preserve">三、医药包装行业进出口发展建议</w:t>
      </w:r>
    </w:p>
    <w:p>
      <w:pPr>
        <w:spacing w:after="150"/>
      </w:pPr>
      <w:r>
        <w:rPr>
          <w:b w:val="1"/>
          <w:bCs w:val="1"/>
        </w:rPr>
        <w:t xml:space="preserve">第三部分 竞争格局分析</w:t>
      </w:r>
    </w:p>
    <w:p>
      <w:pPr>
        <w:spacing w:after="150"/>
      </w:pPr>
      <w:r>
        <w:rPr>
          <w:b w:val="1"/>
          <w:bCs w:val="1"/>
        </w:rPr>
        <w:t xml:space="preserve">第七章 医药包装市场竞争格局及集中度分析</w:t>
      </w:r>
    </w:p>
    <w:p>
      <w:pPr>
        <w:spacing w:after="150"/>
      </w:pPr>
      <w:r>
        <w:rPr/>
        <w:t xml:space="preserve">第一节 医药包装行业国际竞争格局分析</w:t>
      </w:r>
    </w:p>
    <w:p>
      <w:pPr>
        <w:spacing w:after="150"/>
      </w:pPr>
      <w:r>
        <w:rPr/>
        <w:t xml:space="preserve">一、国际医药包装市场发展状况</w:t>
      </w:r>
    </w:p>
    <w:p>
      <w:pPr>
        <w:spacing w:after="150"/>
      </w:pPr>
      <w:r>
        <w:rPr/>
        <w:t xml:space="preserve">二、国际医药包装市场竞争格局</w:t>
      </w:r>
    </w:p>
    <w:p>
      <w:pPr>
        <w:spacing w:after="150"/>
      </w:pPr>
      <w:r>
        <w:rPr/>
        <w:t xml:space="preserve">三、国际医药包装市场发展趋势分析</w:t>
      </w:r>
    </w:p>
    <w:p>
      <w:pPr>
        <w:spacing w:after="150"/>
      </w:pPr>
      <w:r>
        <w:rPr/>
        <w:t xml:space="preserve">四、国际医药包装重点企业竞争力分析</w:t>
      </w:r>
    </w:p>
    <w:p>
      <w:pPr>
        <w:spacing w:after="150"/>
      </w:pPr>
      <w:r>
        <w:rPr/>
        <w:t xml:space="preserve">第二节 医药包装行业国内竞争格局分析</w:t>
      </w:r>
    </w:p>
    <w:p>
      <w:pPr>
        <w:spacing w:after="150"/>
      </w:pPr>
      <w:r>
        <w:rPr/>
        <w:t xml:space="preserve">一、国内医药包装行业市场规模分析</w:t>
      </w:r>
    </w:p>
    <w:p>
      <w:pPr>
        <w:spacing w:after="150"/>
      </w:pPr>
      <w:r>
        <w:rPr/>
        <w:t xml:space="preserve">二、国内医药包装行业竞争格局分析</w:t>
      </w:r>
    </w:p>
    <w:p>
      <w:pPr>
        <w:spacing w:after="150"/>
      </w:pPr>
      <w:r>
        <w:rPr/>
        <w:t xml:space="preserve">三、国内医药包装行业竞争力分析</w:t>
      </w:r>
    </w:p>
    <w:p>
      <w:pPr>
        <w:spacing w:after="150"/>
      </w:pPr>
      <w:r>
        <w:rPr/>
        <w:t xml:space="preserve">第三节 医药包装行业集中度分析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医药包装行业区域市场分析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中国医药包装行业重点企业经营分析</w:t>
      </w:r>
    </w:p>
    <w:p>
      <w:pPr>
        <w:spacing w:after="150"/>
      </w:pPr>
      <w:r>
        <w:rPr/>
        <w:t xml:space="preserve">第一节 成都平原药业包装有限公司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山西广生医药包装股份有限公司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江苏扬子江药业集团凯威药用包装有限公司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郑州市翱翔医药包装有限公司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应城市恒天药业包装有限公司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北京奥星恒迅包装科技有限公司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淄博茂盛医药包装材料有限公司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上海三樱包装材料有限公司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一、医药包装行业发展趋势分析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二、医药包装行业市场规模预测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三、医药包装行业细分市场发展趋势预测</w:t>
      </w:r>
    </w:p>
    <w:p>
      <w:pPr>
        <w:spacing w:after="150"/>
      </w:pPr>
      <w:r>
        <w:rPr>
          <w:b w:val="1"/>
          <w:bCs w:val="1"/>
        </w:rPr>
        <w:t xml:space="preserve">第十一章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第五部分 发展战略研究</w:t>
      </w:r>
    </w:p>
    <w:p>
      <w:pPr>
        <w:spacing w:after="150"/>
      </w:pPr>
      <w:r>
        <w:rPr>
          <w:b w:val="1"/>
          <w:bCs w:val="1"/>
        </w:rPr>
        <w:t xml:space="preserve">第十二章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一、2019-2023年医药包装行业投资战略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图表：2019-2023年医药包装行业不同规模企业从业人员分布</w:t>
      </w:r>
    </w:p>
    <w:p>
      <w:pPr>
        <w:spacing w:after="150"/>
      </w:pPr>
      <w:r>
        <w:rPr/>
        <w:t xml:space="preserve">图表：2019-2023年医药包装行业不同规模企业销售收入分布</w:t>
      </w:r>
    </w:p>
    <w:p>
      <w:pPr>
        <w:spacing w:after="150"/>
      </w:pPr>
      <w:r>
        <w:rPr/>
        <w:t xml:space="preserve">图表：2019-2023年医药包装行业不同规模企业资产总额分布</w:t>
      </w:r>
    </w:p>
    <w:p>
      <w:pPr>
        <w:spacing w:after="150"/>
      </w:pPr>
      <w:r>
        <w:rPr/>
        <w:t xml:space="preserve">图表：2019-2023年医药包装行业不同规模企业数量分布</w:t>
      </w:r>
    </w:p>
    <w:p>
      <w:pPr>
        <w:spacing w:after="150"/>
      </w:pPr>
      <w:r>
        <w:rPr/>
        <w:t xml:space="preserve">图表：2019-2023年医药包装行业不同性质企业利润总额分布</w:t>
      </w:r>
    </w:p>
    <w:p>
      <w:pPr>
        <w:spacing w:after="150"/>
      </w:pPr>
      <w:r>
        <w:rPr/>
        <w:t xml:space="preserve">图表：2019-2023年医药包装行业不同性质企业从业人员分布</w:t>
      </w:r>
    </w:p>
    <w:p>
      <w:pPr>
        <w:spacing w:after="150"/>
      </w:pPr>
      <w:r>
        <w:rPr/>
        <w:t xml:space="preserve">图表：2019-2023年医药包装行业不同性质企业销售收入分布</w:t>
      </w:r>
    </w:p>
    <w:p>
      <w:pPr>
        <w:spacing w:after="150"/>
      </w:pPr>
      <w:r>
        <w:rPr/>
        <w:t xml:space="preserve">图表：2019-2023年医药包装行业不同性质企业资产总额分布</w:t>
      </w:r>
    </w:p>
    <w:p>
      <w:pPr>
        <w:spacing w:after="150"/>
      </w:pPr>
      <w:r>
        <w:rPr/>
        <w:t xml:space="preserve">图表：2019-2023年医药包装行业不同性质企业数量分布</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图表：2019-2023年医药包装行业竞争力分析</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图表：2019-2023年医药包装行业主营业务成本</w:t>
      </w:r>
    </w:p>
    <w:p>
      <w:pPr>
        <w:spacing w:after="150"/>
      </w:pPr>
      <w:r>
        <w:rPr/>
        <w:t xml:space="preserve">图表：2019-2023年医药包装行业销售费用分析</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图表：2019-2023年医药包装行业销售毛利率分析</w:t>
      </w:r>
    </w:p>
    <w:p>
      <w:pPr>
        <w:spacing w:after="150"/>
      </w:pPr>
      <w:r>
        <w:rPr/>
        <w:t xml:space="preserve">图表：2019-2023年医药包装行业销售利润率分析</w:t>
      </w:r>
    </w:p>
    <w:p>
      <w:pPr>
        <w:spacing w:after="150"/>
      </w:pPr>
      <w:r>
        <w:rPr/>
        <w:t xml:space="preserve">图表：2019-2023年医药包装行业成本费用利润率分析</w:t>
      </w:r>
    </w:p>
    <w:p>
      <w:pPr>
        <w:spacing w:after="150"/>
      </w:pPr>
      <w:r>
        <w:rPr/>
        <w:t xml:space="preserve">图表：2019-2023年医药包装行业总资产利润率分析</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2024-2029年中国医药包装行业市场研究报告</dc:title>
  <dc:description>2024-2029年中国医药包装行业市场研究报告</dc:description>
  <dc:subject>2024-2029年中国医药包装行业市场研究报告</dc:subject>
  <cp:keywords>研究报告</cp:keywords>
  <cp:category>研究报告</cp:category>
  <cp:lastModifiedBy>北京中道泰和信息咨询有限公司</cp:lastModifiedBy>
  <dcterms:created xsi:type="dcterms:W3CDTF">2024-01-23T19:53:46+08:00</dcterms:created>
  <dcterms:modified xsi:type="dcterms:W3CDTF">2024-01-23T19:53:46+08:00</dcterms:modified>
</cp:coreProperties>
</file>

<file path=docProps/custom.xml><?xml version="1.0" encoding="utf-8"?>
<Properties xmlns="http://schemas.openxmlformats.org/officeDocument/2006/custom-properties" xmlns:vt="http://schemas.openxmlformats.org/officeDocument/2006/docPropsVTypes"/>
</file>