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2024-2029年再生资源行业风险投资态势及投融资策略指引报告</w:t>
      </w:r>
    </w:p>
    <w:p>
      <w:pPr>
        <w:spacing w:after="150"/>
      </w:pPr>
      <w:r>
        <w:rPr>
          <w:b w:val="1"/>
          <w:bCs w:val="1"/>
        </w:rPr>
        <w:t xml:space="preserve">报告简介</w:t>
      </w:r>
    </w:p>
    <w:p>
      <w:pPr>
        <w:spacing w:after="150"/>
      </w:pPr>
      <w:r>
        <w:rPr/>
        <w:t xml:space="preserve">再生资源是指在人类的生产、生活、科教、交通、国防等各项活动中被开发利用一次并报废后，可反复回收加工再利用的不可再生物质资源，它包括以矿物为原料生产并报废的钢铁、有色金属、稀有金属、合金、无机非金属、塑料、橡胶、纤维、纸张等。从类型来看，再生资源主要包括金属类再生资源、非金属类再生资源和废旧电子电气机械设备三大类。</w:t>
      </w:r>
    </w:p>
    <w:p>
      <w:pPr>
        <w:spacing w:after="150"/>
      </w:pPr>
      <w:r>
        <w:rPr/>
        <w:t xml:space="preserve">2011-2018年，我国再生类资源企业的销售额呈逐年增长趋势，2018年，再生资源类销售额达到2989.3亿元，同比增长10.3%。2018年，我国十大品种再生资源回收总值为8704.6亿元，同比增长15.3%，除废纸回收价值有所下降外，其余再生资源品种回收价值均有增长。其中，报废机动车增幅最高，同比增长36.9%;废轮胎增幅相对最小，仅同比增长1.8%。目前我国再生资源园区的两种表现形态分别为园区循环化改造示范试点和“城市矿产”示范基地。根据2019年4月17日国家发改委与财政部联合发布的《关于2019年园区循环化改造示范试点和“城市矿产”示范基地验收结果的公示》，现阶段，共有12个园区循环化改造示范试点和4个“城市矿产”示范基地通过验收。</w:t>
      </w:r>
    </w:p>
    <w:p>
      <w:pPr>
        <w:spacing w:after="150"/>
      </w:pPr>
      <w:r>
        <w:rPr/>
        <w:t xml:space="preserve">国家相继实施了一系列政策以鼓励居民和企业进行资源回收。2018年4月，中华全国供销合作总社发布了《关于加快推进再生资源行业转型升级的指导意见》，指出到2020年发展规范化的城乡回收站点10万个、建设设施先进的再生资源综合分拣中心1500个、回收利用基地(园区)120个、培育10家年收入超过50亿元的大型环境服务型龙头企业，加快形成“村级回收+乡镇转运+县域分拣加工+再生资源基地综合利用”。2019年3月，工信部和国开行联合发布了《关于加快推进工业节能与绿色发展的通知》，指出在有条件的城镇推动水泥窑协同处置生活垃圾，推动废铜铁、废塑料等再生资源综合利用;重点支持开展退役新能源汽车动力蓄电池梯级利用和再利用。</w:t>
      </w:r>
    </w:p>
    <w:p>
      <w:pPr>
        <w:spacing w:after="150"/>
      </w:pPr>
      <w:r>
        <w:rPr/>
        <w:t xml:space="preserve">2020年9月22日，习近平主席在第七十五届联合国大会一般性辩论上提出，中国将采取更加有力的政策和措施，二氧化碳排放力争于2030年前达到峰值，努力争取2060年前实现碳中和。再生资源产业作为生态文明建设的重要内容，是实现绿色发展的重要领域，也是应对气候变化、保障资源安全、达到碳中和目标的重要途径。推动再生资源产业高质量发展，有助于全面推进绿色制造、实现绿色增长、引导绿色消费。“碳达峰”“碳中和”目标既是再生资源产业发展的巨大挑战，也将带来新的机遇。</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再生资源行业相关协会、51行业报告网、国内外相关刊物的基础信息以及各省市相关统计单位等公布和提供的大量资料。对再生资源行业风险投资现状、国际化进程与外资进入、融资渠道、如何运作风险投资、退出机制及发展趋势等进行了系统的分析，并重点分析了再生资源行业风险投资的主要现存问题、相应对策以及新形势下面临的机遇与挑战和企业的应对策略等。是风险投资公司、研究机构及再生资源行业相关企业准确了解目前再生资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再生资源行业风投分析</w:t>
      </w:r>
    </w:p>
    <w:p>
      <w:pPr>
        <w:spacing w:after="150"/>
      </w:pPr>
      <w:r>
        <w:rPr>
          <w:b w:val="1"/>
          <w:bCs w:val="1"/>
        </w:rPr>
        <w:t xml:space="preserve">第一章 再生资源行业发展综述</w:t>
      </w:r>
    </w:p>
    <w:p>
      <w:pPr>
        <w:spacing w:after="150"/>
      </w:pPr>
      <w:r>
        <w:rPr/>
        <w:t xml:space="preserve">第一节 再生资源行业定义及分类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再生资源行业统计标准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2019-2023年再生资源行业经济指标分析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再生资源行业产业链分析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再生资源行业风险投资分析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2019-2023年再生资源行业风险投资分析</w:t>
      </w:r>
    </w:p>
    <w:p>
      <w:pPr>
        <w:spacing w:after="150"/>
      </w:pPr>
      <w:r>
        <w:rPr/>
        <w:t xml:space="preserve">一、2019-2023年再生资源行业风险投资项目数统计</w:t>
      </w:r>
    </w:p>
    <w:p>
      <w:pPr>
        <w:spacing w:after="150"/>
      </w:pPr>
      <w:r>
        <w:rPr/>
        <w:t xml:space="preserve">二、2019-2023年再生资源行业风投项目投资额统计</w:t>
      </w:r>
    </w:p>
    <w:p>
      <w:pPr>
        <w:spacing w:after="150"/>
      </w:pPr>
      <w:r>
        <w:rPr/>
        <w:t xml:space="preserve">三、2019-2023年再生资源行业风投项目推出情况分析</w:t>
      </w:r>
    </w:p>
    <w:p>
      <w:pPr>
        <w:spacing w:after="150"/>
      </w:pPr>
      <w:r>
        <w:rPr/>
        <w:t xml:space="preserve">第三节 再生资源行业风险投资形势分析</w:t>
      </w:r>
    </w:p>
    <w:p>
      <w:pPr>
        <w:spacing w:after="150"/>
      </w:pPr>
      <w:r>
        <w:rPr/>
        <w:t xml:space="preserve">一、2019-2023年再生资源行业投资发展前景</w:t>
      </w:r>
    </w:p>
    <w:p>
      <w:pPr>
        <w:spacing w:after="150"/>
      </w:pPr>
      <w:r>
        <w:rPr/>
        <w:t xml:space="preserve">二、2019-2023年再生资源行业投资发展焦点</w:t>
      </w:r>
    </w:p>
    <w:p>
      <w:pPr>
        <w:spacing w:after="150"/>
      </w:pPr>
      <w:r>
        <w:rPr/>
        <w:t xml:space="preserve">三、2019-2023年再生资源行业投资发展弊端</w:t>
      </w:r>
    </w:p>
    <w:p>
      <w:pPr>
        <w:spacing w:after="150"/>
      </w:pPr>
      <w:r>
        <w:rPr/>
        <w:t xml:space="preserve">四、2019-2023年再生资源企业投资发展态势</w:t>
      </w:r>
    </w:p>
    <w:p>
      <w:pPr>
        <w:spacing w:after="150"/>
      </w:pPr>
      <w:r>
        <w:rPr/>
        <w:t xml:space="preserve">五、2024-2029年再生资源行业投资形势预测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再生资源行业投资机会</w:t>
      </w:r>
    </w:p>
    <w:p>
      <w:pPr>
        <w:spacing w:after="150"/>
      </w:pPr>
      <w:r>
        <w:rPr>
          <w:b w:val="1"/>
          <w:bCs w:val="1"/>
        </w:rPr>
        <w:t xml:space="preserve">第七章 再生资源市场发展现状分析</w:t>
      </w:r>
    </w:p>
    <w:p>
      <w:pPr>
        <w:spacing w:after="150"/>
      </w:pPr>
      <w:r>
        <w:rPr/>
        <w:t xml:space="preserve">第一节 再生资源行业发展状况分析</w:t>
      </w:r>
    </w:p>
    <w:p>
      <w:pPr>
        <w:spacing w:after="150"/>
      </w:pPr>
      <w:r>
        <w:rPr/>
        <w:t xml:space="preserve">一、再生资源行业发展阶段</w:t>
      </w:r>
    </w:p>
    <w:p>
      <w:pPr>
        <w:spacing w:after="150"/>
      </w:pPr>
      <w:r>
        <w:rPr/>
        <w:t xml:space="preserve">二、再生资源行业发展总体概况</w:t>
      </w:r>
    </w:p>
    <w:p>
      <w:pPr>
        <w:spacing w:after="150"/>
      </w:pPr>
      <w:r>
        <w:rPr/>
        <w:t xml:space="preserve">三、再生资源行业发展特点分析</w:t>
      </w:r>
    </w:p>
    <w:p>
      <w:pPr>
        <w:spacing w:after="150"/>
      </w:pPr>
      <w:r>
        <w:rPr/>
        <w:t xml:space="preserve">四、再生资源行业商业模式分析</w:t>
      </w:r>
    </w:p>
    <w:p>
      <w:pPr>
        <w:spacing w:after="150"/>
      </w:pPr>
      <w:r>
        <w:rPr/>
        <w:t xml:space="preserve">第二节 2019-2023年再生资源行业发展现状</w:t>
      </w:r>
    </w:p>
    <w:p>
      <w:pPr>
        <w:spacing w:after="150"/>
      </w:pPr>
      <w:r>
        <w:rPr/>
        <w:t xml:space="preserve">一、再生资源市场规模及成长性分析</w:t>
      </w:r>
    </w:p>
    <w:p>
      <w:pPr>
        <w:spacing w:after="150"/>
      </w:pPr>
      <w:r>
        <w:rPr/>
        <w:t xml:space="preserve">二、2019-2023年再生资源行业发展分析</w:t>
      </w:r>
    </w:p>
    <w:p>
      <w:pPr>
        <w:spacing w:after="150"/>
      </w:pPr>
      <w:r>
        <w:rPr/>
        <w:t xml:space="preserve">三、2019-2023年再生资源企业发展分析</w:t>
      </w:r>
    </w:p>
    <w:p>
      <w:pPr>
        <w:spacing w:after="150"/>
      </w:pPr>
      <w:r>
        <w:rPr/>
        <w:t xml:space="preserve">四、2019-2023年再生资源行业需求情况</w:t>
      </w:r>
    </w:p>
    <w:p>
      <w:pPr>
        <w:spacing w:after="150"/>
      </w:pPr>
      <w:r>
        <w:rPr/>
        <w:t xml:space="preserve">1、再生资源行业需求市场</w:t>
      </w:r>
    </w:p>
    <w:p>
      <w:pPr>
        <w:spacing w:after="150"/>
      </w:pPr>
      <w:r>
        <w:rPr/>
        <w:t xml:space="preserve">2、再生资源行业客户结构</w:t>
      </w:r>
    </w:p>
    <w:p>
      <w:pPr>
        <w:spacing w:after="150"/>
      </w:pPr>
      <w:r>
        <w:rPr/>
        <w:t xml:space="preserve">3、再生资源行业需求的地区差异</w:t>
      </w:r>
    </w:p>
    <w:p>
      <w:pPr>
        <w:spacing w:after="150"/>
      </w:pPr>
      <w:r>
        <w:rPr/>
        <w:t xml:space="preserve">五、2019-2023年再生资源行业供需平衡分析</w:t>
      </w:r>
    </w:p>
    <w:p>
      <w:pPr>
        <w:spacing w:after="150"/>
      </w:pPr>
      <w:r>
        <w:rPr/>
        <w:t xml:space="preserve">第三节 再生资源行业细分市场结构分析</w:t>
      </w:r>
    </w:p>
    <w:p>
      <w:pPr>
        <w:spacing w:after="150"/>
      </w:pPr>
      <w:r>
        <w:rPr/>
        <w:t xml:space="preserve">一、再生资源行业市场结构现状分析</w:t>
      </w:r>
    </w:p>
    <w:p>
      <w:pPr>
        <w:spacing w:after="150"/>
      </w:pPr>
      <w:r>
        <w:rPr/>
        <w:t xml:space="preserve">二、再生资源行业细分结构特征分析</w:t>
      </w:r>
    </w:p>
    <w:p>
      <w:pPr>
        <w:spacing w:after="150"/>
      </w:pPr>
      <w:r>
        <w:rPr/>
        <w:t xml:space="preserve">三、再生资源行业细分市场发展概况</w:t>
      </w:r>
    </w:p>
    <w:p>
      <w:pPr>
        <w:spacing w:after="150"/>
      </w:pPr>
      <w:r>
        <w:rPr/>
        <w:t xml:space="preserve">四、再生资源行业市场结构变化趋势</w:t>
      </w:r>
    </w:p>
    <w:p>
      <w:pPr>
        <w:spacing w:after="150"/>
      </w:pPr>
      <w:r>
        <w:rPr>
          <w:b w:val="1"/>
          <w:bCs w:val="1"/>
        </w:rPr>
        <w:t xml:space="preserve">第八章 2024-2029年再生资源市场投资机会分析</w:t>
      </w:r>
    </w:p>
    <w:p>
      <w:pPr>
        <w:spacing w:after="150"/>
      </w:pPr>
      <w:r>
        <w:rPr/>
        <w:t xml:space="preserve">第一节 2024-2029年再生资源市场发展前景</w:t>
      </w:r>
    </w:p>
    <w:p>
      <w:pPr>
        <w:spacing w:after="150"/>
      </w:pPr>
      <w:r>
        <w:rPr/>
        <w:t xml:space="preserve">一、2024-2029年再生资源市场发展潜力</w:t>
      </w:r>
    </w:p>
    <w:p>
      <w:pPr>
        <w:spacing w:after="150"/>
      </w:pPr>
      <w:r>
        <w:rPr/>
        <w:t xml:space="preserve">二、2024-2029年再生资源市场发展前景展望</w:t>
      </w:r>
    </w:p>
    <w:p>
      <w:pPr>
        <w:spacing w:after="150"/>
      </w:pPr>
      <w:r>
        <w:rPr/>
        <w:t xml:space="preserve">三、2024-2029年再生资源细分行业发展前景分析</w:t>
      </w:r>
    </w:p>
    <w:p>
      <w:pPr>
        <w:spacing w:after="150"/>
      </w:pPr>
      <w:r>
        <w:rPr/>
        <w:t xml:space="preserve">第二节 2024-2029年再生资源市场发展趋势预测</w:t>
      </w:r>
    </w:p>
    <w:p>
      <w:pPr>
        <w:spacing w:after="150"/>
      </w:pPr>
      <w:r>
        <w:rPr/>
        <w:t xml:space="preserve">一、2024-2029年再生资源行业发展趋势</w:t>
      </w:r>
    </w:p>
    <w:p>
      <w:pPr>
        <w:spacing w:after="150"/>
      </w:pPr>
      <w:r>
        <w:rPr/>
        <w:t xml:space="preserve">二、2024-2029年再生资源市场规模预测</w:t>
      </w:r>
    </w:p>
    <w:p>
      <w:pPr>
        <w:spacing w:after="150"/>
      </w:pPr>
      <w:r>
        <w:rPr/>
        <w:t xml:space="preserve">三、2024-2029年再生资源行业应用趋势预测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2024-2029年再生资源行业竞争形势分析</w:t>
      </w:r>
    </w:p>
    <w:p>
      <w:pPr>
        <w:spacing w:after="150"/>
      </w:pPr>
      <w:r>
        <w:rPr/>
        <w:t xml:space="preserve">第一节 行业总体市场竞争状况分析</w:t>
      </w:r>
    </w:p>
    <w:p>
      <w:pPr>
        <w:spacing w:after="150"/>
      </w:pPr>
      <w:r>
        <w:rPr/>
        <w:t xml:space="preserve">一、再生资源行业竞争结构分析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二、再生资源行业企业间竞争格局分析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三、再生资源行业集中度分析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四、再生资源行业SWOT分析</w:t>
      </w:r>
    </w:p>
    <w:p>
      <w:pPr>
        <w:spacing w:after="150"/>
      </w:pPr>
      <w:r>
        <w:rPr/>
        <w:t xml:space="preserve">1、再生资源行业优势分析</w:t>
      </w:r>
    </w:p>
    <w:p>
      <w:pPr>
        <w:spacing w:after="150"/>
      </w:pPr>
      <w:r>
        <w:rPr/>
        <w:t xml:space="preserve">2、再生资源行业劣势分析</w:t>
      </w:r>
    </w:p>
    <w:p>
      <w:pPr>
        <w:spacing w:after="150"/>
      </w:pPr>
      <w:r>
        <w:rPr/>
        <w:t xml:space="preserve">3、再生资源行业机会分析</w:t>
      </w:r>
    </w:p>
    <w:p>
      <w:pPr>
        <w:spacing w:after="150"/>
      </w:pPr>
      <w:r>
        <w:rPr/>
        <w:t xml:space="preserve">4、再生资源行业威胁分析</w:t>
      </w:r>
    </w:p>
    <w:p>
      <w:pPr>
        <w:spacing w:after="150"/>
      </w:pPr>
      <w:r>
        <w:rPr/>
        <w:t xml:space="preserve">第二节 再生资源行业竞争格局综述</w:t>
      </w:r>
    </w:p>
    <w:p>
      <w:pPr>
        <w:spacing w:after="150"/>
      </w:pPr>
      <w:r>
        <w:rPr/>
        <w:t xml:space="preserve">一、再生资源行业竞争概况</w:t>
      </w:r>
    </w:p>
    <w:p>
      <w:pPr>
        <w:spacing w:after="150"/>
      </w:pPr>
      <w:r>
        <w:rPr/>
        <w:t xml:space="preserve">1、再生资源行业竞争格局</w:t>
      </w:r>
    </w:p>
    <w:p>
      <w:pPr>
        <w:spacing w:after="150"/>
      </w:pPr>
      <w:r>
        <w:rPr/>
        <w:t xml:space="preserve">2、再生资源业未来竞争格局和特点</w:t>
      </w:r>
    </w:p>
    <w:p>
      <w:pPr>
        <w:spacing w:after="150"/>
      </w:pPr>
      <w:r>
        <w:rPr/>
        <w:t xml:space="preserve">3、再生资源市场进入及竞争对手分析</w:t>
      </w:r>
    </w:p>
    <w:p>
      <w:pPr>
        <w:spacing w:after="150"/>
      </w:pPr>
      <w:r>
        <w:rPr/>
        <w:t xml:space="preserve">二、再生资源行业竞争力分析</w:t>
      </w:r>
    </w:p>
    <w:p>
      <w:pPr>
        <w:spacing w:after="150"/>
      </w:pPr>
      <w:r>
        <w:rPr/>
        <w:t xml:space="preserve">1、再生资源行业竞争力剖析</w:t>
      </w:r>
    </w:p>
    <w:p>
      <w:pPr>
        <w:spacing w:after="150"/>
      </w:pPr>
      <w:r>
        <w:rPr/>
        <w:t xml:space="preserve">2、再生资源企业市场竞争的优势</w:t>
      </w:r>
    </w:p>
    <w:p>
      <w:pPr>
        <w:spacing w:after="150"/>
      </w:pPr>
      <w:r>
        <w:rPr/>
        <w:t xml:space="preserve">3、国内再生资源企业竞争能力提升途径</w:t>
      </w:r>
    </w:p>
    <w:p>
      <w:pPr>
        <w:spacing w:after="150"/>
      </w:pPr>
      <w:r>
        <w:rPr/>
        <w:t xml:space="preserve">三、再生资源(服务)竞争力优势分析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再生资源行业重点企业经营形势分析</w:t>
      </w:r>
    </w:p>
    <w:p>
      <w:pPr>
        <w:spacing w:after="150"/>
      </w:pPr>
      <w:r>
        <w:rPr/>
        <w:t xml:space="preserve">第一节 再生资源企业总体发展状况分析</w:t>
      </w:r>
    </w:p>
    <w:p>
      <w:pPr>
        <w:spacing w:after="150"/>
      </w:pPr>
      <w:r>
        <w:rPr/>
        <w:t xml:space="preserve">一、再生资源企业主要类型</w:t>
      </w:r>
    </w:p>
    <w:p>
      <w:pPr>
        <w:spacing w:after="150"/>
      </w:pPr>
      <w:r>
        <w:rPr/>
        <w:t xml:space="preserve">二、再生资源企业资本运作分析</w:t>
      </w:r>
    </w:p>
    <w:p>
      <w:pPr>
        <w:spacing w:after="150"/>
      </w:pPr>
      <w:r>
        <w:rPr/>
        <w:t xml:space="preserve">三、再生资源企业创新及品牌建设</w:t>
      </w:r>
    </w:p>
    <w:p>
      <w:pPr>
        <w:spacing w:after="150"/>
      </w:pPr>
      <w:r>
        <w:rPr/>
        <w:t xml:space="preserve">四、再生资源企业国际竞争力分析</w:t>
      </w:r>
    </w:p>
    <w:p>
      <w:pPr>
        <w:spacing w:after="150"/>
      </w:pPr>
      <w:r>
        <w:rPr/>
        <w:t xml:space="preserve">五、2019-2023年再生资源行业企业排名分析</w:t>
      </w:r>
    </w:p>
    <w:p>
      <w:pPr>
        <w:spacing w:after="150"/>
      </w:pPr>
      <w:r>
        <w:rPr/>
        <w:t xml:space="preserve">第二节 再生资源重点公司主要竞争力分析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再生资源行业风投的融资渠道分析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再生资源行业风险投资运作分析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再生资源行业风险投资的退出机制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2024-2029年再生资源行业风险投资趋势预测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2024-2029年再生资源行业风险投资趋势分析</w:t>
      </w:r>
    </w:p>
    <w:p>
      <w:pPr>
        <w:spacing w:after="150"/>
      </w:pPr>
      <w:r>
        <w:rPr/>
        <w:t xml:space="preserve">一、2024-2029年再生资源行业风险投资前景分析</w:t>
      </w:r>
    </w:p>
    <w:p>
      <w:pPr>
        <w:spacing w:after="150"/>
      </w:pPr>
      <w:r>
        <w:rPr/>
        <w:t xml:space="preserve">二、2024-2029年再生资源行业风险投资方向预测</w:t>
      </w:r>
    </w:p>
    <w:p>
      <w:pPr>
        <w:spacing w:after="150"/>
      </w:pPr>
      <w:r>
        <w:rPr/>
        <w:t xml:space="preserve">三、2024-2029年再生资源行业风险投资退出趋势</w:t>
      </w:r>
    </w:p>
    <w:p>
      <w:pPr>
        <w:spacing w:after="150"/>
      </w:pPr>
      <w:r>
        <w:rPr>
          <w:b w:val="1"/>
          <w:bCs w:val="1"/>
        </w:rPr>
        <w:t xml:space="preserve">第十五章 2024-2029年再生资源行业投资风险提示</w:t>
      </w:r>
    </w:p>
    <w:p>
      <w:pPr>
        <w:spacing w:after="150"/>
      </w:pPr>
      <w:r>
        <w:rPr/>
        <w:t xml:space="preserve">第一节 再生资源风险评级模型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针对再生资源不同企业的投资建议</w:t>
      </w:r>
    </w:p>
    <w:p>
      <w:pPr>
        <w:spacing w:after="150"/>
      </w:pPr>
      <w:r>
        <w:rPr/>
        <w:t xml:space="preserve">一、再生资源总体投资建议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再生资源投资风险提示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再生资源行业研究结论及建议</w:t>
      </w:r>
    </w:p>
    <w:p>
      <w:pPr>
        <w:spacing w:after="150"/>
      </w:pPr>
      <w:r>
        <w:rPr/>
        <w:t xml:space="preserve">第二节 再生资源子行业研究结论及建议</w:t>
      </w:r>
    </w:p>
    <w:p>
      <w:pPr>
        <w:spacing w:after="150"/>
      </w:pPr>
      <w:r>
        <w:rPr/>
        <w:t xml:space="preserve">第三节 中道泰和再生资源企业投融资建议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图表：再生资源行业生命周期</w:t>
      </w:r>
    </w:p>
    <w:p>
      <w:pPr>
        <w:spacing w:after="150"/>
      </w:pPr>
      <w:r>
        <w:rPr/>
        <w:t xml:space="preserve">图表：再生资源行业产业链结构</w:t>
      </w:r>
    </w:p>
    <w:p>
      <w:pPr>
        <w:spacing w:after="150"/>
      </w:pPr>
      <w:r>
        <w:rPr/>
        <w:t xml:space="preserve">图表：2019-2023年再生资源行业市场规模</w:t>
      </w:r>
    </w:p>
    <w:p>
      <w:pPr>
        <w:spacing w:after="150"/>
      </w:pPr>
      <w:r>
        <w:rPr/>
        <w:t xml:space="preserve">图表：2019-2023年再生资源行业风险投资项目数</w:t>
      </w:r>
    </w:p>
    <w:p>
      <w:pPr>
        <w:spacing w:after="150"/>
      </w:pPr>
      <w:r>
        <w:rPr/>
        <w:t xml:space="preserve">图表：2019-2023年再生资源行业销售收入</w:t>
      </w:r>
    </w:p>
    <w:p>
      <w:pPr>
        <w:spacing w:after="150"/>
      </w:pPr>
      <w:r>
        <w:rPr/>
        <w:t xml:space="preserve">图表：2019-2023年再生资源行业利润总额</w:t>
      </w:r>
    </w:p>
    <w:p>
      <w:pPr>
        <w:spacing w:after="150"/>
      </w:pPr>
      <w:r>
        <w:rPr/>
        <w:t xml:space="preserve">图表：2019-2023年再生资源行业资产总计</w:t>
      </w:r>
    </w:p>
    <w:p>
      <w:pPr>
        <w:spacing w:after="150"/>
      </w:pPr>
      <w:r>
        <w:rPr/>
        <w:t xml:space="preserve">图表：2019-2023年再生资源行业负债总计</w:t>
      </w:r>
    </w:p>
    <w:p>
      <w:pPr>
        <w:spacing w:after="150"/>
      </w:pPr>
      <w:r>
        <w:rPr/>
        <w:t xml:space="preserve">图表：2019-2023年再生资源行业竞争力分析</w:t>
      </w:r>
    </w:p>
    <w:p>
      <w:pPr>
        <w:spacing w:after="150"/>
      </w:pPr>
      <w:r>
        <w:rPr/>
        <w:t xml:space="preserve">图表：2019-2023年再生资源市场价格走势</w:t>
      </w:r>
    </w:p>
    <w:p>
      <w:pPr>
        <w:spacing w:after="150"/>
      </w:pPr>
      <w:r>
        <w:rPr/>
        <w:t xml:space="preserve">图表：2019-2023年再生资源行业主营业务收入</w:t>
      </w:r>
    </w:p>
    <w:p>
      <w:pPr>
        <w:spacing w:after="150"/>
      </w:pPr>
      <w:r>
        <w:rPr/>
        <w:t xml:space="preserve">图表：2019-2023年再生资源行业主营业务成本</w:t>
      </w:r>
    </w:p>
    <w:p>
      <w:pPr>
        <w:spacing w:after="150"/>
      </w:pPr>
      <w:r>
        <w:rPr/>
        <w:t xml:space="preserve">图表：2019-2023年再生资源行业销售费用分析</w:t>
      </w:r>
    </w:p>
    <w:p>
      <w:pPr>
        <w:spacing w:after="150"/>
      </w:pPr>
      <w:r>
        <w:rPr/>
        <w:t xml:space="preserve">图表：2019-2023年再生资源行业管理费用分析</w:t>
      </w:r>
    </w:p>
    <w:p>
      <w:pPr>
        <w:spacing w:after="150"/>
      </w:pPr>
      <w:r>
        <w:rPr/>
        <w:t xml:space="preserve">图表：2019-2023年再生资源行业财务费用分析</w:t>
      </w:r>
    </w:p>
    <w:p>
      <w:pPr>
        <w:spacing w:after="150"/>
      </w:pPr>
      <w:r>
        <w:rPr/>
        <w:t xml:space="preserve">图表：2019-2023年再生资源行业销售毛利率分析</w:t>
      </w:r>
    </w:p>
    <w:p>
      <w:pPr>
        <w:spacing w:after="150"/>
      </w:pPr>
      <w:r>
        <w:rPr/>
        <w:t xml:space="preserve">图表：2019-2023年再生资源行业销售利润率分析</w:t>
      </w:r>
    </w:p>
    <w:p>
      <w:pPr>
        <w:spacing w:after="150"/>
      </w:pPr>
      <w:r>
        <w:rPr/>
        <w:t xml:space="preserve">图表：2019-2023年再生资源行业成本费用利润率分析</w:t>
      </w:r>
    </w:p>
    <w:p>
      <w:pPr>
        <w:spacing w:after="150"/>
      </w:pPr>
      <w:r>
        <w:rPr/>
        <w:t xml:space="preserve">图表：2019-2023年再生资源行业总资产利润率分析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2024-2029年再生资源行业风险投资态势及投融资策略指引报告</dc:title>
  <dc:description>2024-2029年再生资源行业风险投资态势及投融资策略指引报告</dc:description>
  <dc:subject>2024-2029年再生资源行业风险投资态势及投融资策略指引报告</dc:subject>
  <cp:keywords>研究报告</cp:keywords>
  <cp:category>研究报告</cp:category>
  <cp:lastModifiedBy>北京中道泰和信息咨询有限公司</cp:lastModifiedBy>
  <dcterms:created xsi:type="dcterms:W3CDTF">2024-01-23T18:24:21+08:00</dcterms:created>
  <dcterms:modified xsi:type="dcterms:W3CDTF">2024-01-23T18:24:21+08:00</dcterms:modified>
</cp:coreProperties>
</file>

<file path=docProps/custom.xml><?xml version="1.0" encoding="utf-8"?>
<Properties xmlns="http://schemas.openxmlformats.org/officeDocument/2006/custom-properties" xmlns:vt="http://schemas.openxmlformats.org/officeDocument/2006/docPropsVTypes"/>
</file>