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2026-2031年中国钢铁行业竞争格局分析与投资风险预测报告</w:t>
      </w:r>
    </w:p>
    <w:p>
      <w:pPr>
        <w:spacing w:after="150"/>
      </w:pPr>
      <w:r>
        <w:rPr>
          <w:b w:val="1"/>
          <w:bCs w:val="1"/>
        </w:rPr>
        <w:t xml:space="preserve">报告简介</w:t>
      </w:r>
    </w:p>
    <w:p>
      <w:pPr>
        <w:spacing w:after="150"/>
      </w:pPr>
      <w:r>
        <w:rPr/>
        <w:t xml:space="preserve">钢铁工业是国民经济的重要基础产业，是国家经济水平和综合国力的重要标志，钢铁发展直接影响着与其相关的国防工业及建筑、机械、造船、汽车、家电等行业。随着国际产业的转移和中国国民经济的快速发展，中国钢铁工业取得了巨大成就。</w:t>
      </w:r>
    </w:p>
    <w:p>
      <w:pPr>
        <w:spacing w:after="150"/>
      </w:pPr>
      <w:r>
        <w:rPr/>
        <w:t xml:space="preserve">根据国家统计局数据，2019年1-12月全国生铁、粗钢和钢材产量分别为80937万吨、99634万吨、120477万吨，同比分别增长5.3%、8.3%、9.8%。2019年1-12月中国钢铁工业协会会员钢铁企业实现销售收入4.27万亿元，同比增长10.1%;实现利润1889.94亿元，同比下降30.9%;累计销售利润率4.43%，同比下降2.63个百分点。2020年1-12月，全国累计生产粗钢10.53亿吨、同比增长5.16%，粗钢累计日产287.70万吨、同比增长4.88%;生产生铁8.88亿吨、累计同比增长4.26%，生铁累计日产242.49万吨、同比增长3.98%;生产钢材13.25亿吨、累计同比增长7.72%，钢材累计日产361.99万吨、同比增长7.43%。</w:t>
      </w:r>
    </w:p>
    <w:p>
      <w:pPr>
        <w:spacing w:after="150"/>
      </w:pPr>
      <w:r>
        <w:rPr/>
        <w:t xml:space="preserve">2020年12月，新版《钢铁产能置换实施办法》已完成社会意见的征求工作，预计在2020年年底之前正式出台。同时，新的钢铁项目备案指导意见初稿也已基本完成。新版产能置换办法或将以全面收紧为基调，将重新界定大气污染防治重点区域，同时产能置换禁止项目扩围、进一步加强对置换比例控制、完善全过程监管。从当前透露的环境敏感区域将有所扩大，置换比例提高，纳入范围增加的信息来看新版产能置换办法等均给出产能收紧信号，产业格局有望重塑。此次意见函的发布，对行业的产能置换提出更高要求，行业集中度有望进一步提高，同时对节能降耗、减排或工业用产能项目给予一定支持，对于产业链一体化延伸扩张的龙头企业，竞争优势有望更加凸显。</w:t>
      </w:r>
    </w:p>
    <w:p>
      <w:pPr>
        <w:spacing w:after="150"/>
      </w:pPr>
      <w:r>
        <w:rPr/>
        <w:t xml:space="preserve">未来我国将继续大力推进钢铁行业高质量发展。2020年年底到2021年，我国将有一批相关政策文件发布。其中，分量最重的就是钢铁行业高质量发展指导意见。这个指导意见将替代行业规划，贯穿整个ldquo;十四五rdquo;。目前，工信部正在研究制定原材料工业ldquo;十四五rdquo;发展规划，具体到钢铁行业，因为现在不单独制定行业规划，工信部正在研究制定钢铁行业高质量发展指导意见，用这个指导意见来代替规划。所以工信部将争取2021年尽早把钢铁工业高质量发展指导意见文件发布出去。2020年12月14日，国家市场监督管理总局(国家标准化管理委员会)批准发布《再生钢铁原料》(GB/T 39733-2020)推荐性国家标准，该标准将于2021年1月1日起正式实施。《再生钢铁原料》标准既适用于国内再生钢铁原料资源的加工处理，又适用于国际符合标准要求的再生钢铁原料资源进口，是在符合国家法律法规和环保技术要求条件下为满足我国钢铁行业高质量发展而制定的产品技术标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铁相关企业和科研单位等的实地调查，对国内外钢铁行业的供给与需求状况、相关行业的发展状况、市场消费变化等进行了分析。重点研究了主要钢铁品牌的发展状况，以及未来中国钢铁行业将面临的机遇以及企业的应对策略。报告还分析了钢铁市场的竞争格局，行业的发展动向，并对行业相关政策进行了介绍和政策趋向研判，是钢铁生产企业、科研单位、零售企业等单位准确了解目前钢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钢铁行业基本概况</w:t>
      </w:r>
    </w:p>
    <w:p>
      <w:pPr>
        <w:spacing w:before="75" w:after="0"/>
      </w:pPr>
      <w:r>
        <w:rPr/>
        <w:t xml:space="preserve">第一节 钢铁定义</w:t>
      </w:r>
    </w:p>
    <w:p>
      <w:pPr>
        <w:spacing w:before="75" w:after="0"/>
      </w:pPr>
      <w:r>
        <w:rPr/>
        <w:t xml:space="preserve">一、产品定义</w:t>
      </w:r>
    </w:p>
    <w:p>
      <w:pPr>
        <w:spacing w:before="75" w:after="0"/>
      </w:pPr>
      <w:r>
        <w:rPr/>
        <w:t xml:space="preserve">二、产品分类</w:t>
      </w:r>
    </w:p>
    <w:p>
      <w:pPr>
        <w:spacing w:before="75" w:after="0"/>
      </w:pPr>
      <w:r>
        <w:rPr/>
        <w:t xml:space="preserve">三、行业特点</w:t>
      </w:r>
    </w:p>
    <w:p>
      <w:pPr>
        <w:spacing w:before="75" w:after="0"/>
      </w:pPr>
      <w:r>
        <w:rPr/>
        <w:t xml:space="preserve">第二节 钢铁产业的发展生命周期判研</w:t>
      </w:r>
    </w:p>
    <w:p>
      <w:pPr>
        <w:spacing w:before="75" w:after="0"/>
      </w:pPr>
      <w:r>
        <w:rPr/>
        <w:t xml:space="preserve">一、行业生命周期理论基础</w:t>
      </w:r>
    </w:p>
    <w:p>
      <w:pPr>
        <w:spacing w:before="75" w:after="0"/>
      </w:pPr>
      <w:r>
        <w:rPr/>
        <w:t xml:space="preserve">二、钢铁行业生命周期</w:t>
      </w:r>
    </w:p>
    <w:p>
      <w:pPr>
        <w:spacing w:before="75" w:after="0"/>
      </w:pPr>
      <w:r>
        <w:rPr/>
        <w:t xml:space="preserve">第三节 钢铁产业链分析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二、钢铁产业链模型分析</w:t>
      </w:r>
    </w:p>
    <w:p>
      <w:pPr>
        <w:spacing w:before="75" w:after="0"/>
      </w:pPr>
      <w:r>
        <w:rPr/>
        <w:t xml:space="preserve">第四节 我国钢铁产业发展的波特五力模型分析</w:t>
      </w:r>
    </w:p>
    <w:p>
      <w:pPr>
        <w:spacing w:before="75" w:after="0"/>
      </w:pPr>
      <w:r>
        <w:rPr/>
        <w:t xml:space="preserve">一、波特五力模型介绍</w:t>
      </w:r>
    </w:p>
    <w:p>
      <w:pPr>
        <w:spacing w:before="75" w:after="0"/>
      </w:pPr>
      <w:r>
        <w:rPr/>
        <w:t xml:space="preserve">二、钢铁产业环境的波特五力模型分析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我国钢铁行业市场发展SWOT分析</w:t>
      </w:r>
    </w:p>
    <w:p>
      <w:pPr>
        <w:spacing w:before="75" w:after="0"/>
      </w:pPr>
      <w:r>
        <w:rPr/>
        <w:t xml:space="preserve">一、SWOT模型介绍</w:t>
      </w:r>
    </w:p>
    <w:p>
      <w:pPr>
        <w:spacing w:before="75" w:after="0"/>
      </w:pPr>
      <w:r>
        <w:rPr/>
        <w:t xml:space="preserve">二、钢铁市场发展的SWOT分析</w:t>
      </w:r>
    </w:p>
    <w:p>
      <w:pPr>
        <w:spacing w:before="75" w:after="0"/>
      </w:pPr>
      <w:r>
        <w:rPr>
          <w:b w:val="1"/>
          <w:bCs w:val="1"/>
        </w:rPr>
        <w:t xml:space="preserve">第二章 钢铁行业宏观环境发展分析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2021-2026年中国钢铁行业发展政策环境分析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2021-2026年中国钢铁行业发展社会环境分析</w:t>
      </w:r>
    </w:p>
    <w:p>
      <w:pPr>
        <w:spacing w:before="75" w:after="0"/>
      </w:pPr>
      <w:r>
        <w:rPr/>
        <w:t xml:space="preserve">一、2021-2026年居民消费水平分析</w:t>
      </w:r>
    </w:p>
    <w:p>
      <w:pPr>
        <w:spacing w:before="75" w:after="0"/>
      </w:pPr>
      <w:r>
        <w:rPr/>
        <w:t xml:space="preserve">二、供给侧结构性改革取得积极进展，经济结构继续优化</w:t>
      </w:r>
    </w:p>
    <w:p>
      <w:pPr>
        <w:spacing w:before="75" w:after="0"/>
      </w:pPr>
      <w:r>
        <w:rPr>
          <w:b w:val="1"/>
          <w:bCs w:val="1"/>
        </w:rPr>
        <w:t xml:space="preserve">第二部分 行业深度分析</w:t>
      </w:r>
    </w:p>
    <w:p>
      <w:pPr>
        <w:spacing w:before="75" w:after="0"/>
      </w:pPr>
      <w:r>
        <w:rPr>
          <w:b w:val="1"/>
          <w:bCs w:val="1"/>
        </w:rPr>
        <w:t xml:space="preserve">第三章 钢铁行业生产环境分析</w:t>
      </w:r>
    </w:p>
    <w:p>
      <w:pPr>
        <w:spacing w:before="75" w:after="0"/>
      </w:pPr>
      <w:r>
        <w:rPr/>
        <w:t xml:space="preserve">第一节 全球钢铁行业总体规模</w:t>
      </w:r>
    </w:p>
    <w:p>
      <w:pPr>
        <w:spacing w:before="75" w:after="0"/>
      </w:pPr>
      <w:r>
        <w:rPr/>
        <w:t xml:space="preserve">第二节 钢铁产能概况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钢铁市场投资发展分析</w:t>
      </w:r>
    </w:p>
    <w:p>
      <w:pPr>
        <w:spacing w:before="75" w:after="0"/>
      </w:pPr>
      <w:r>
        <w:rPr/>
        <w:t xml:space="preserve">一、2021-2026年市场投资规模分析</w:t>
      </w:r>
    </w:p>
    <w:p>
      <w:pPr>
        <w:spacing w:before="75" w:after="0"/>
      </w:pPr>
      <w:r>
        <w:rPr/>
        <w:t xml:space="preserve">二、2026-2031年市场投资规模预测</w:t>
      </w:r>
    </w:p>
    <w:p>
      <w:pPr>
        <w:spacing w:before="75" w:after="0"/>
      </w:pPr>
      <w:r>
        <w:rPr/>
        <w:t xml:space="preserve">第四节 钢铁产量发展及趋势预测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钢铁产品价格影响因素分析及价格趋势预测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钢铁行业技术发展环境分析</w:t>
      </w:r>
    </w:p>
    <w:p>
      <w:pPr>
        <w:spacing w:before="75" w:after="0"/>
      </w:pPr>
      <w:r>
        <w:rPr/>
        <w:t xml:space="preserve">第一节 产品工艺设备采购渠道分析</w:t>
      </w:r>
    </w:p>
    <w:p>
      <w:pPr>
        <w:spacing w:before="75" w:after="0"/>
      </w:pPr>
      <w:r>
        <w:rPr/>
        <w:t xml:space="preserve">第二节 钢铁产品国内外技术比较分析</w:t>
      </w:r>
    </w:p>
    <w:p>
      <w:pPr>
        <w:spacing w:before="75" w:after="0"/>
      </w:pPr>
      <w:r>
        <w:rPr/>
        <w:t xml:space="preserve">一、2021-2026年钢铁产品技术变化特点</w:t>
      </w:r>
    </w:p>
    <w:p>
      <w:pPr>
        <w:spacing w:before="75" w:after="0"/>
      </w:pPr>
      <w:r>
        <w:rPr/>
        <w:t xml:space="preserve">二、国外技术现状</w:t>
      </w:r>
    </w:p>
    <w:p>
      <w:pPr>
        <w:spacing w:before="75" w:after="0"/>
      </w:pPr>
      <w:r>
        <w:rPr/>
        <w:t xml:space="preserve">三、国内技术现状</w:t>
      </w:r>
    </w:p>
    <w:p>
      <w:pPr>
        <w:spacing w:before="75" w:after="0"/>
      </w:pPr>
      <w:r>
        <w:rPr/>
        <w:t xml:space="preserve">第三节 钢铁技术发展趋势预测</w:t>
      </w:r>
    </w:p>
    <w:p>
      <w:pPr>
        <w:spacing w:before="75" w:after="0"/>
      </w:pPr>
      <w:r>
        <w:rPr>
          <w:b w:val="1"/>
          <w:bCs w:val="1"/>
        </w:rPr>
        <w:t xml:space="preserve">第六章 钢铁产业供需发展环境分析</w:t>
      </w:r>
    </w:p>
    <w:p>
      <w:pPr>
        <w:spacing w:before="75" w:after="0"/>
      </w:pPr>
      <w:r>
        <w:rPr/>
        <w:t xml:space="preserve">第一节 2021-2026年市场经营效益状况分析</w:t>
      </w:r>
    </w:p>
    <w:p>
      <w:pPr>
        <w:spacing w:before="75" w:after="0"/>
      </w:pPr>
      <w:r>
        <w:rPr/>
        <w:t xml:space="preserve">一、2021-2026年钢铁行业盈利能力分析</w:t>
      </w:r>
    </w:p>
    <w:p>
      <w:pPr>
        <w:spacing w:before="75" w:after="0"/>
      </w:pPr>
      <w:r>
        <w:rPr/>
        <w:t xml:space="preserve">二、2021-2026年钢铁行业偿债能力分析</w:t>
      </w:r>
    </w:p>
    <w:p>
      <w:pPr>
        <w:spacing w:before="75" w:after="0"/>
      </w:pPr>
      <w:r>
        <w:rPr/>
        <w:t xml:space="preserve">三、2021-2026年钢铁行业营运能力分析</w:t>
      </w:r>
    </w:p>
    <w:p>
      <w:pPr>
        <w:spacing w:before="75" w:after="0"/>
      </w:pPr>
      <w:r>
        <w:rPr/>
        <w:t xml:space="preserve">四、2021-2026年钢铁行业成长能力分析</w:t>
      </w:r>
    </w:p>
    <w:p>
      <w:pPr>
        <w:spacing w:before="75" w:after="0"/>
      </w:pPr>
      <w:r>
        <w:rPr/>
        <w:t xml:space="preserve">第二节 钢铁的经销模式</w:t>
      </w:r>
    </w:p>
    <w:p>
      <w:pPr>
        <w:spacing w:before="75" w:after="0"/>
      </w:pPr>
      <w:r>
        <w:rPr/>
        <w:t xml:space="preserve">一、钢铁营销模式分析</w:t>
      </w:r>
    </w:p>
    <w:p>
      <w:pPr>
        <w:spacing w:before="75" w:after="0"/>
      </w:pPr>
      <w:r>
        <w:rPr/>
        <w:t xml:space="preserve">二、钢铁主要销售渠道分析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三、钢铁行业广告与促销方式分析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四、钢铁行业价格竞争方式分析</w:t>
      </w:r>
    </w:p>
    <w:p>
      <w:pPr>
        <w:spacing w:before="75" w:after="0"/>
      </w:pPr>
      <w:r>
        <w:rPr/>
        <w:t xml:space="preserve">五、钢铁行业国际化营销模式分析</w:t>
      </w:r>
    </w:p>
    <w:p>
      <w:pPr>
        <w:spacing w:before="75" w:after="0"/>
      </w:pPr>
      <w:r>
        <w:rPr/>
        <w:t xml:space="preserve">六、钢铁行业渠道策略分析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中国钢铁需求特点及地域分布分析</w:t>
      </w:r>
    </w:p>
    <w:p>
      <w:pPr>
        <w:spacing w:before="75" w:after="0"/>
      </w:pPr>
      <w:r>
        <w:rPr/>
        <w:t xml:space="preserve">第五节 未来5年内中国钢铁市场供需格局预测</w:t>
      </w:r>
    </w:p>
    <w:p>
      <w:pPr>
        <w:spacing w:before="75" w:after="0"/>
      </w:pPr>
      <w:r>
        <w:rPr>
          <w:b w:val="1"/>
          <w:bCs w:val="1"/>
        </w:rPr>
        <w:t xml:space="preserve">第七章 钢铁进出口市场分析</w:t>
      </w:r>
    </w:p>
    <w:p>
      <w:pPr>
        <w:spacing w:before="75" w:after="0"/>
      </w:pPr>
      <w:r>
        <w:rPr/>
        <w:t xml:space="preserve">第一节 全球进出口市场价格互动机制研究</w:t>
      </w:r>
    </w:p>
    <w:p>
      <w:pPr>
        <w:spacing w:before="75" w:after="0"/>
      </w:pPr>
      <w:r>
        <w:rPr/>
        <w:t xml:space="preserve">第二节 中国钢铁行业历史进出口总量变化</w:t>
      </w:r>
    </w:p>
    <w:p>
      <w:pPr>
        <w:spacing w:before="75" w:after="0"/>
      </w:pPr>
      <w:r>
        <w:rPr/>
        <w:t xml:space="preserve">一、钢铁行业进口总量变化</w:t>
      </w:r>
    </w:p>
    <w:p>
      <w:pPr>
        <w:spacing w:before="75" w:after="0"/>
      </w:pPr>
      <w:r>
        <w:rPr/>
        <w:t xml:space="preserve">二、钢铁行业出口总量变化</w:t>
      </w:r>
    </w:p>
    <w:p>
      <w:pPr>
        <w:spacing w:before="75" w:after="0"/>
      </w:pPr>
      <w:r>
        <w:rPr/>
        <w:t xml:space="preserve">三、钢铁进出口差量变动情况</w:t>
      </w:r>
    </w:p>
    <w:p>
      <w:pPr>
        <w:spacing w:before="75" w:after="0"/>
      </w:pPr>
      <w:r>
        <w:rPr>
          <w:b w:val="1"/>
          <w:bCs w:val="1"/>
        </w:rPr>
        <w:t xml:space="preserve">第三部分 行业竞争分析</w:t>
      </w:r>
    </w:p>
    <w:p>
      <w:pPr>
        <w:spacing w:before="75" w:after="0"/>
      </w:pPr>
      <w:r>
        <w:rPr>
          <w:b w:val="1"/>
          <w:bCs w:val="1"/>
        </w:rPr>
        <w:t xml:space="preserve">第八章 钢铁地区市场竞争分析</w:t>
      </w:r>
    </w:p>
    <w:p>
      <w:pPr>
        <w:spacing w:before="75" w:after="0"/>
      </w:pPr>
      <w:r>
        <w:rPr/>
        <w:t xml:space="preserve">第一节 中国钢铁区域销售市场结构变化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二、2021-2026年华北地区钢铁产业市场规模发展趋势分析</w:t>
      </w:r>
    </w:p>
    <w:p>
      <w:pPr>
        <w:spacing w:before="75" w:after="0"/>
      </w:pPr>
      <w:r>
        <w:rPr/>
        <w:t xml:space="preserve">三、华北地区主要生产或代理厂商的联系方式</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二、2021-2026年华东地区钢铁产业市场规模发展趋势分析</w:t>
      </w:r>
    </w:p>
    <w:p>
      <w:pPr>
        <w:spacing w:before="75" w:after="0"/>
      </w:pPr>
      <w:r>
        <w:rPr/>
        <w:t xml:space="preserve">三、华东地区主要生产或代理厂商的联系方式</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二、2021-2026年华南地区钢铁产业市场规模发展趋势分析</w:t>
      </w:r>
    </w:p>
    <w:p>
      <w:pPr>
        <w:spacing w:before="75" w:after="0"/>
      </w:pPr>
      <w:r>
        <w:rPr/>
        <w:t xml:space="preserve">三、华南地区主要生产或代理厂商的联系方式</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二、2021-2026年西北地区钢铁产业市场规模发展趋势分析</w:t>
      </w:r>
    </w:p>
    <w:p>
      <w:pPr>
        <w:spacing w:before="75" w:after="0"/>
      </w:pPr>
      <w:r>
        <w:rPr/>
        <w:t xml:space="preserve">三、西北地区主要生产或代理厂商的联系方式</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二、2021-2026年东北地区钢铁产业市场规模发展趋势分析</w:t>
      </w:r>
    </w:p>
    <w:p>
      <w:pPr>
        <w:spacing w:before="75" w:after="0"/>
      </w:pPr>
      <w:r>
        <w:rPr/>
        <w:t xml:space="preserve">三、东北地区主要生产或代理厂商的联系方式</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二、2021-2026年华中地区钢铁产业市场规模发展趋势分析</w:t>
      </w:r>
    </w:p>
    <w:p>
      <w:pPr>
        <w:spacing w:before="75" w:after="0"/>
      </w:pPr>
      <w:r>
        <w:rPr/>
        <w:t xml:space="preserve">三、华中地区主要生产或代理厂商的联系方式</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二、2021-2026年西南地区钢铁产业市场规模发展趋势分析</w:t>
      </w:r>
    </w:p>
    <w:p>
      <w:pPr>
        <w:spacing w:before="75" w:after="0"/>
      </w:pPr>
      <w:r>
        <w:rPr/>
        <w:t xml:space="preserve">三、西南地区主要生产或代理厂商的联系方式</w:t>
      </w:r>
    </w:p>
    <w:p>
      <w:pPr>
        <w:spacing w:before="75" w:after="0"/>
      </w:pPr>
      <w:r>
        <w:rPr>
          <w:b w:val="1"/>
          <w:bCs w:val="1"/>
        </w:rPr>
        <w:t xml:space="preserve">第九章 钢铁行业上下游产业链发展环境分析</w:t>
      </w:r>
    </w:p>
    <w:p>
      <w:pPr>
        <w:spacing w:before="75" w:after="0"/>
      </w:pPr>
      <w:r>
        <w:rPr/>
        <w:t xml:space="preserve">第一节 钢铁行业上游行业分析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四、行业新动态及其对钢铁行业的影响</w:t>
      </w:r>
    </w:p>
    <w:p>
      <w:pPr>
        <w:spacing w:before="75" w:after="0"/>
      </w:pPr>
      <w:r>
        <w:rPr/>
        <w:t xml:space="preserve">五、行业竞争状况及其对钢铁行业的意义</w:t>
      </w:r>
    </w:p>
    <w:p>
      <w:pPr>
        <w:spacing w:before="75" w:after="0"/>
      </w:pPr>
      <w:r>
        <w:rPr/>
        <w:t xml:space="preserve">第二节 钢铁行业下游行业分析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1、建筑</w:t>
      </w:r>
    </w:p>
    <w:p>
      <w:pPr>
        <w:spacing w:before="75" w:after="0"/>
      </w:pPr>
      <w:r>
        <w:rPr/>
        <w:t xml:space="preserve">2、汽车</w:t>
      </w:r>
    </w:p>
    <w:p>
      <w:pPr>
        <w:spacing w:before="75" w:after="0"/>
      </w:pPr>
      <w:r>
        <w:rPr/>
        <w:t xml:space="preserve">3、军工</w:t>
      </w:r>
    </w:p>
    <w:p>
      <w:pPr>
        <w:spacing w:before="75" w:after="0"/>
      </w:pPr>
      <w:r>
        <w:rPr/>
        <w:t xml:space="preserve">4、家电</w:t>
      </w:r>
    </w:p>
    <w:p>
      <w:pPr>
        <w:spacing w:before="75" w:after="0"/>
      </w:pPr>
      <w:r>
        <w:rPr/>
        <w:t xml:space="preserve">5、机械制造</w:t>
      </w:r>
    </w:p>
    <w:p>
      <w:pPr>
        <w:spacing w:before="75" w:after="0"/>
      </w:pPr>
      <w:r>
        <w:rPr/>
        <w:t xml:space="preserve">三、主要下游行业发展趋势预测</w:t>
      </w:r>
    </w:p>
    <w:p>
      <w:pPr>
        <w:spacing w:before="75" w:after="0"/>
      </w:pPr>
      <w:r>
        <w:rPr/>
        <w:t xml:space="preserve">1、建筑</w:t>
      </w:r>
    </w:p>
    <w:p>
      <w:pPr>
        <w:spacing w:before="75" w:after="0"/>
      </w:pPr>
      <w:r>
        <w:rPr/>
        <w:t xml:space="preserve">2、汽车</w:t>
      </w:r>
    </w:p>
    <w:p>
      <w:pPr>
        <w:spacing w:before="75" w:after="0"/>
      </w:pPr>
      <w:r>
        <w:rPr/>
        <w:t xml:space="preserve">3、军工</w:t>
      </w:r>
    </w:p>
    <w:p>
      <w:pPr>
        <w:spacing w:before="75" w:after="0"/>
      </w:pPr>
      <w:r>
        <w:rPr/>
        <w:t xml:space="preserve">4、家电</w:t>
      </w:r>
    </w:p>
    <w:p>
      <w:pPr>
        <w:spacing w:before="75" w:after="0"/>
      </w:pPr>
      <w:r>
        <w:rPr/>
        <w:t xml:space="preserve">5、机械制造</w:t>
      </w:r>
    </w:p>
    <w:p>
      <w:pPr>
        <w:spacing w:before="75" w:after="0"/>
      </w:pPr>
      <w:r>
        <w:rPr/>
        <w:t xml:space="preserve">四、行业新动态及其对钢铁行业的影响</w:t>
      </w:r>
    </w:p>
    <w:p>
      <w:pPr>
        <w:spacing w:before="75" w:after="0"/>
      </w:pPr>
      <w:r>
        <w:rPr/>
        <w:t xml:space="preserve">五、行业竞争状况及其对钢铁行业的意义</w:t>
      </w:r>
    </w:p>
    <w:p>
      <w:pPr>
        <w:spacing w:before="75" w:after="0"/>
      </w:pPr>
      <w:r>
        <w:rPr>
          <w:b w:val="1"/>
          <w:bCs w:val="1"/>
        </w:rPr>
        <w:t xml:space="preserve">第十章 钢铁特色生产及销售厂家分析</w:t>
      </w:r>
    </w:p>
    <w:p>
      <w:pPr>
        <w:spacing w:before="75" w:after="0"/>
      </w:pPr>
      <w:r>
        <w:rPr/>
        <w:t xml:space="preserve">第一节 河钢股份有限公司</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包钢股份</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沙钢股份</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宝钢股份</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武钢股份</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行业投资分析</w:t>
      </w:r>
    </w:p>
    <w:p>
      <w:pPr>
        <w:spacing w:before="75" w:after="0"/>
      </w:pPr>
      <w:r>
        <w:rPr>
          <w:b w:val="1"/>
          <w:bCs w:val="1"/>
        </w:rPr>
        <w:t xml:space="preserve">第十一章 钢铁产业政策及贸易预警</w:t>
      </w:r>
    </w:p>
    <w:p>
      <w:pPr>
        <w:spacing w:before="75" w:after="0"/>
      </w:pPr>
      <w:r>
        <w:rPr/>
        <w:t xml:space="preserve">第一节 国内钢铁行业税收政策分析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钢铁行业未来五年内投资趋势及投资风险分析</w:t>
      </w:r>
    </w:p>
    <w:p>
      <w:pPr>
        <w:spacing w:before="75" w:after="0"/>
      </w:pPr>
      <w:r>
        <w:rPr/>
        <w:t xml:space="preserve">第一节 2021-2026年钢铁行业投资情况分析</w:t>
      </w:r>
    </w:p>
    <w:p>
      <w:pPr>
        <w:spacing w:before="75" w:after="0"/>
      </w:pPr>
      <w:r>
        <w:rPr/>
        <w:t xml:space="preserve">第二节 钢铁行业投资机会分析</w:t>
      </w:r>
    </w:p>
    <w:p>
      <w:pPr>
        <w:spacing w:before="75" w:after="0"/>
      </w:pPr>
      <w:r>
        <w:rPr/>
        <w:t xml:space="preserve">一、钢铁投资项目分析</w:t>
      </w:r>
    </w:p>
    <w:p>
      <w:pPr>
        <w:spacing w:before="75" w:after="0"/>
      </w:pPr>
      <w:r>
        <w:rPr/>
        <w:t xml:space="preserve">二、可以投资的钢铁模式</w:t>
      </w:r>
    </w:p>
    <w:p>
      <w:pPr>
        <w:spacing w:before="75" w:after="0"/>
      </w:pPr>
      <w:r>
        <w:rPr/>
        <w:t xml:space="preserve">三、2021-2026年钢铁投资机会</w:t>
      </w:r>
    </w:p>
    <w:p>
      <w:pPr>
        <w:spacing w:before="75" w:after="0"/>
      </w:pPr>
      <w:r>
        <w:rPr/>
        <w:t xml:space="preserve">第三节 2026-2031年中国钢铁行业投资方向分析</w:t>
      </w:r>
    </w:p>
    <w:p>
      <w:pPr>
        <w:spacing w:before="75" w:after="0"/>
      </w:pPr>
      <w:r>
        <w:rPr/>
        <w:t xml:space="preserve">一、未来钢铁投资方向分析</w:t>
      </w:r>
    </w:p>
    <w:p>
      <w:pPr>
        <w:spacing w:before="75" w:after="0"/>
      </w:pPr>
      <w:r>
        <w:rPr/>
        <w:t xml:space="preserve">二、未来钢铁行业技术开发方向</w:t>
      </w:r>
    </w:p>
    <w:p>
      <w:pPr>
        <w:spacing w:before="75" w:after="0"/>
      </w:pPr>
      <w:r>
        <w:rPr/>
        <w:t xml:space="preserve">第四节 2026-2031年中国钢铁行业投资风险分析</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六、经营风险</w:t>
      </w:r>
    </w:p>
    <w:p>
      <w:pPr>
        <w:spacing w:before="75" w:after="0"/>
      </w:pPr>
      <w:r>
        <w:rPr/>
        <w:t xml:space="preserve">七、管理风险分析</w:t>
      </w:r>
    </w:p>
    <w:p>
      <w:pPr>
        <w:spacing w:before="75" w:after="0"/>
      </w:pPr>
      <w:r>
        <w:rPr>
          <w:b w:val="1"/>
          <w:bCs w:val="1"/>
        </w:rPr>
        <w:t xml:space="preserve">第五部分 行业投资建议</w:t>
      </w:r>
    </w:p>
    <w:p>
      <w:pPr>
        <w:spacing w:before="75" w:after="0"/>
      </w:pPr>
      <w:r>
        <w:rPr>
          <w:b w:val="1"/>
          <w:bCs w:val="1"/>
        </w:rPr>
        <w:t xml:space="preserve">第十三章 钢铁行业未来五年内投资战略研究</w:t>
      </w:r>
    </w:p>
    <w:p>
      <w:pPr>
        <w:spacing w:before="75" w:after="0"/>
      </w:pPr>
      <w:r>
        <w:rPr/>
        <w:t xml:space="preserve">第一节 2026-2031年中国钢铁行业投资策略分析</w:t>
      </w:r>
    </w:p>
    <w:p>
      <w:pPr>
        <w:spacing w:before="75" w:after="0"/>
      </w:pPr>
      <w:r>
        <w:rPr/>
        <w:t xml:space="preserve">一、钢铁行业投资策略</w:t>
      </w:r>
    </w:p>
    <w:p>
      <w:pPr>
        <w:spacing w:before="75" w:after="0"/>
      </w:pPr>
      <w:r>
        <w:rPr/>
        <w:t xml:space="preserve">二、钢铁行业发展策略</w:t>
      </w:r>
    </w:p>
    <w:p>
      <w:pPr>
        <w:spacing w:before="75" w:after="0"/>
      </w:pPr>
      <w:r>
        <w:rPr/>
        <w:t xml:space="preserve">三、钢铁行业品牌竞争战略</w:t>
      </w:r>
    </w:p>
    <w:p>
      <w:pPr>
        <w:spacing w:before="75" w:after="0"/>
      </w:pPr>
      <w:r>
        <w:rPr/>
        <w:t xml:space="preserve">第二节 2026-2031年中国钢铁行业十四五建设策略</w:t>
      </w:r>
    </w:p>
    <w:p>
      <w:pPr>
        <w:spacing w:before="75" w:after="0"/>
      </w:pPr>
      <w:r>
        <w:rPr/>
        <w:t xml:space="preserve">一、钢铁行业十四五面对的局势</w:t>
      </w:r>
    </w:p>
    <w:p>
      <w:pPr>
        <w:spacing w:before="75" w:after="0"/>
      </w:pPr>
      <w:r>
        <w:rPr/>
        <w:t xml:space="preserve">二、钢铁行业建设目标</w:t>
      </w:r>
    </w:p>
    <w:p>
      <w:pPr>
        <w:spacing w:before="75" w:after="0"/>
      </w:pPr>
      <w:r>
        <w:rPr/>
        <w:t xml:space="preserve">三、钢铁行业十四五规划去产能路径</w:t>
      </w:r>
    </w:p>
    <w:p>
      <w:pPr>
        <w:spacing w:before="75" w:after="0"/>
      </w:pPr>
      <w:r>
        <w:rPr/>
        <w:t xml:space="preserve">第十四章 钢铁市场发展预测及行业项目投资建议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第三节 钢铁行业未来5年内中国市场规模及增长趋势</w:t>
      </w:r>
    </w:p>
    <w:p>
      <w:pPr>
        <w:spacing w:before="75" w:after="0"/>
      </w:pPr>
      <w:r>
        <w:rPr/>
        <w:t xml:space="preserve">第四节 钢铁行业未来5年内中国净投资规模预测</w:t>
      </w:r>
    </w:p>
    <w:p>
      <w:pPr>
        <w:spacing w:before="75" w:after="0"/>
      </w:pPr>
      <w:r>
        <w:rPr/>
        <w:t xml:space="preserve">第五节 钢铁行业项目投资建议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四、钢铁行业项目注意事项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b w:val="1"/>
          <w:bCs w:val="1"/>
        </w:rPr>
        <w:t xml:space="preserve">图表目录</w:t>
      </w:r>
    </w:p>
    <w:p>
      <w:pPr>
        <w:spacing w:before="75" w:after="0"/>
      </w:pPr>
      <w:r>
        <w:rPr/>
        <w:t xml:space="preserve">图表：行业生命周期概念图</w:t>
      </w:r>
    </w:p>
    <w:p>
      <w:pPr>
        <w:spacing w:before="75" w:after="0"/>
      </w:pPr>
      <w:r>
        <w:rPr/>
        <w:t xml:space="preserve">图表：钢铁行业生命周期的判断</w:t>
      </w:r>
    </w:p>
    <w:p>
      <w:pPr>
        <w:spacing w:before="75" w:after="0"/>
      </w:pPr>
      <w:r>
        <w:rPr/>
        <w:t xml:space="preserve">图表：产业链概念示意图</w:t>
      </w:r>
    </w:p>
    <w:p>
      <w:pPr>
        <w:spacing w:before="75" w:after="0"/>
      </w:pPr>
      <w:r>
        <w:rPr/>
        <w:t xml:space="preserve">图表：中国钢铁行业产业链结构图</w:t>
      </w:r>
    </w:p>
    <w:p>
      <w:pPr>
        <w:spacing w:before="75" w:after="0"/>
      </w:pPr>
      <w:r>
        <w:rPr/>
        <w:t xml:space="preserve">图表：波特五力模型介绍</w:t>
      </w:r>
    </w:p>
    <w:p>
      <w:pPr>
        <w:spacing w:before="75" w:after="0"/>
      </w:pPr>
      <w:r>
        <w:rPr/>
        <w:t xml:space="preserve">图表：2021-2026年中国GDP增长情况</w:t>
      </w:r>
    </w:p>
    <w:p>
      <w:pPr>
        <w:spacing w:before="75" w:after="0"/>
      </w:pPr>
      <w:r>
        <w:rPr/>
        <w:t xml:space="preserve">图表：2021-2026年中国规模以上工业增加值</w:t>
      </w:r>
    </w:p>
    <w:p>
      <w:pPr>
        <w:spacing w:before="75" w:after="0"/>
      </w:pPr>
      <w:r>
        <w:rPr/>
        <w:t xml:space="preserve">图表：2021-2026年中国固定资产投资(不含农户)统计</w:t>
      </w:r>
    </w:p>
    <w:p>
      <w:pPr>
        <w:spacing w:before="75" w:after="0"/>
      </w:pPr>
      <w:r>
        <w:rPr/>
        <w:t xml:space="preserve">图表：2021-2026年中国民间固定资产投资统计</w:t>
      </w:r>
    </w:p>
    <w:p>
      <w:pPr>
        <w:spacing w:before="75" w:after="0"/>
      </w:pPr>
      <w:r>
        <w:rPr/>
        <w:t xml:space="preserve">图表：2021-2026年中国房地产开发投资统计</w:t>
      </w:r>
    </w:p>
    <w:p>
      <w:pPr>
        <w:spacing w:before="75" w:after="0"/>
      </w:pPr>
      <w:r>
        <w:rPr/>
        <w:t xml:space="preserve">图表：钢铁行业的两个阶段目标和三步走路径安排</w:t>
      </w:r>
    </w:p>
    <w:p>
      <w:pPr>
        <w:spacing w:before="75" w:after="0"/>
      </w:pPr>
      <w:r>
        <w:rPr/>
        <w:t xml:space="preserve">图表：2021-2026年中国居民人均可支配收入</w:t>
      </w:r>
    </w:p>
    <w:p>
      <w:pPr>
        <w:spacing w:before="75" w:after="0"/>
      </w:pPr>
      <w:r>
        <w:rPr/>
        <w:t xml:space="preserve">图表：全球66个产钢国粗钢产量及增速(单位：万吨，%)</w:t>
      </w:r>
    </w:p>
    <w:p>
      <w:pPr>
        <w:spacing w:before="75" w:after="0"/>
      </w:pPr>
      <w:r>
        <w:rPr/>
        <w:t xml:space="preserve">图表：全球66个产钢国粗钢累计产量及增速</w:t>
      </w:r>
    </w:p>
    <w:p>
      <w:pPr>
        <w:spacing w:before="75" w:after="0"/>
      </w:pPr>
      <w:r>
        <w:rPr/>
        <w:t xml:space="preserve">图表：2021-2026年主要产钢地区粗钢产量占比情况</w:t>
      </w:r>
    </w:p>
    <w:p>
      <w:pPr>
        <w:spacing w:before="75" w:after="0"/>
      </w:pPr>
      <w:r>
        <w:rPr/>
        <w:t xml:space="preserve">图表：2021-2026年各省份钢铁行业去产能概况汇总</w:t>
      </w:r>
    </w:p>
    <w:p>
      <w:pPr>
        <w:spacing w:before="75" w:after="0"/>
      </w:pPr>
      <w:r>
        <w:rPr/>
        <w:t xml:space="preserve">图表：2021-2026年钢铁行业固定资产投资变化情况(单位：亿元，%)</w:t>
      </w:r>
    </w:p>
    <w:p>
      <w:pPr>
        <w:spacing w:before="75" w:after="0"/>
      </w:pPr>
      <w:r>
        <w:rPr/>
        <w:t xml:space="preserve">图表：2021-2026年钢铁行业固定资产投资额及同比走势</w:t>
      </w:r>
    </w:p>
    <w:p>
      <w:pPr>
        <w:spacing w:before="75" w:after="0"/>
      </w:pPr>
      <w:r>
        <w:rPr/>
        <w:t xml:space="preserve">图表：2021-2026年钢铁工业增加值增长率情况(单位：%)</w:t>
      </w:r>
    </w:p>
    <w:p>
      <w:pPr>
        <w:spacing w:before="75" w:after="0"/>
      </w:pPr>
      <w:r>
        <w:rPr/>
        <w:t xml:space="preserve">图表：2021-2026年钢铁工业增加值增长率走势</w:t>
      </w:r>
    </w:p>
    <w:p>
      <w:pPr>
        <w:spacing w:before="75" w:after="0"/>
      </w:pPr>
      <w:r>
        <w:rPr/>
        <w:t xml:space="preserve">图表：2021-2026年主要钢铁产品产量情况(单位：万吨，%)</w:t>
      </w:r>
    </w:p>
    <w:p>
      <w:pPr>
        <w:spacing w:before="75" w:after="0"/>
      </w:pPr>
      <w:r>
        <w:rPr/>
        <w:t xml:space="preserve">图表：2021-2026年主要钢铁产品产量累计增速走势</w:t>
      </w:r>
    </w:p>
    <w:p>
      <w:pPr>
        <w:spacing w:before="75" w:after="0"/>
      </w:pPr>
      <w:r>
        <w:rPr/>
        <w:t xml:space="preserve">图表：国内铁矿石原矿累计产量及增速走势</w:t>
      </w:r>
    </w:p>
    <w:p>
      <w:pPr>
        <w:spacing w:before="75" w:after="0"/>
      </w:pPr>
      <w:r>
        <w:rPr/>
        <w:t xml:space="preserve">图表：铁矿石累计进口量及累计同比增长趋势</w:t>
      </w:r>
    </w:p>
    <w:p>
      <w:pPr>
        <w:spacing w:before="75" w:after="0"/>
      </w:pPr>
      <w:r>
        <w:rPr/>
        <w:t xml:space="preserve">图表：铁矿石单月进口均价走势</w:t>
      </w:r>
    </w:p>
    <w:p>
      <w:pPr>
        <w:spacing w:before="75" w:after="0"/>
      </w:pPr>
      <w:r>
        <w:rPr/>
        <w:t xml:space="preserve">图表：焦炭产量及累计同比趋势图</w:t>
      </w:r>
    </w:p>
    <w:p>
      <w:pPr>
        <w:spacing w:before="75" w:after="0"/>
      </w:pPr>
      <w:r>
        <w:rPr/>
        <w:t xml:space="preserve">图表：焦炭价格指数走势</w:t>
      </w:r>
    </w:p>
    <w:p>
      <w:pPr>
        <w:spacing w:before="75" w:after="0"/>
      </w:pPr>
      <w:r>
        <w:rPr/>
        <w:t xml:space="preserve">图表：2021-2026年钢铁价格指数情况</w:t>
      </w:r>
    </w:p>
    <w:p>
      <w:pPr>
        <w:spacing w:before="75" w:after="0"/>
      </w:pPr>
      <w:r>
        <w:rPr/>
        <w:t xml:space="preserve">图表：2021-2026年末钢材价格指数走势</w:t>
      </w:r>
    </w:p>
    <w:p>
      <w:pPr>
        <w:spacing w:before="75" w:after="0"/>
      </w:pPr>
      <w:r>
        <w:rPr/>
        <w:t xml:space="preserve">图表：2021-2026年主要钢材品种价格指数情况</w:t>
      </w:r>
    </w:p>
    <w:p>
      <w:pPr>
        <w:spacing w:before="75" w:after="0"/>
      </w:pPr>
      <w:r>
        <w:rPr/>
        <w:t xml:space="preserve">图表：2021-2026年末主要品种钢材价格指数走势</w:t>
      </w:r>
    </w:p>
    <w:p>
      <w:pPr>
        <w:spacing w:before="75" w:after="0"/>
      </w:pPr>
      <w:r>
        <w:rPr/>
        <w:t xml:space="preserve">图表：2021-2026年末钢铁价格指数情况</w:t>
      </w:r>
    </w:p>
    <w:p>
      <w:pPr>
        <w:spacing w:before="75" w:after="0"/>
      </w:pPr>
      <w:r>
        <w:rPr/>
        <w:t xml:space="preserve">图表：2021-2026年末钢材价格指数走势</w:t>
      </w:r>
    </w:p>
    <w:p>
      <w:pPr>
        <w:spacing w:before="75" w:after="0"/>
      </w:pPr>
      <w:r>
        <w:rPr/>
        <w:t xml:space="preserve">图表：2021-2026年末主要钢材品种价格指数情况</w:t>
      </w:r>
    </w:p>
    <w:p>
      <w:pPr>
        <w:spacing w:before="75" w:after="0"/>
      </w:pPr>
      <w:r>
        <w:rPr/>
        <w:t xml:space="preserve">图表：2021-2026年末主要品种钢材价格指数走势</w:t>
      </w:r>
    </w:p>
    <w:p>
      <w:pPr>
        <w:spacing w:before="75" w:after="0"/>
      </w:pPr>
      <w:r>
        <w:rPr/>
        <w:t xml:space="preserve">图表：2021-2026年钢铁行业部分 盈利能力指标(单位：%)</w:t>
      </w:r>
    </w:p>
    <w:p>
      <w:pPr>
        <w:spacing w:before="75" w:after="0"/>
      </w:pPr>
      <w:r>
        <w:rPr/>
        <w:t xml:space="preserve">图表：2021-2026年钢铁行业累计主营业务收入及同比增速走势</w:t>
      </w:r>
    </w:p>
    <w:p>
      <w:pPr>
        <w:spacing w:before="75" w:after="0"/>
      </w:pPr>
      <w:r>
        <w:rPr/>
        <w:t xml:space="preserve">图表：2021-2026年钢铁行业累计利润总额及同比增长率走势</w:t>
      </w:r>
    </w:p>
    <w:p>
      <w:pPr>
        <w:spacing w:before="75" w:after="0"/>
      </w:pPr>
      <w:r>
        <w:rPr/>
        <w:t xml:space="preserve">图表：2021-2026年钢铁行业销售毛利率和净利率走势</w:t>
      </w:r>
    </w:p>
    <w:p>
      <w:pPr>
        <w:spacing w:before="75" w:after="0"/>
      </w:pPr>
      <w:r>
        <w:rPr/>
        <w:t xml:space="preserve">图表：2021-2026年钢铁行业部分 偿债能力指标(单位：%，倍)</w:t>
      </w:r>
    </w:p>
    <w:p>
      <w:pPr>
        <w:spacing w:before="75" w:after="0"/>
      </w:pPr>
      <w:r>
        <w:rPr/>
        <w:t xml:space="preserve">图表：2021-2026年钢铁行业资产负债率走势</w:t>
      </w:r>
    </w:p>
    <w:p>
      <w:pPr>
        <w:spacing w:before="75" w:after="0"/>
      </w:pPr>
      <w:r>
        <w:rPr/>
        <w:t xml:space="preserve">图表：2021-2026年钢铁行业利息保障倍数走势</w:t>
      </w:r>
    </w:p>
    <w:p>
      <w:pPr>
        <w:spacing w:before="75" w:after="0"/>
      </w:pPr>
      <w:r>
        <w:rPr/>
        <w:t xml:space="preserve">图表：2021-2026年钢铁行业部分 营运能力指标(单位：%，次)</w:t>
      </w:r>
    </w:p>
    <w:p>
      <w:pPr>
        <w:spacing w:before="75" w:after="0"/>
      </w:pPr>
      <w:r>
        <w:rPr/>
        <w:t xml:space="preserve">图表：2021-2026年钢铁行业应收账款占年化后主营业务收入比重</w:t>
      </w:r>
    </w:p>
    <w:p>
      <w:pPr>
        <w:spacing w:before="75" w:after="0"/>
      </w:pPr>
      <w:r>
        <w:rPr/>
        <w:t xml:space="preserve">图表：2021-2026年钢铁行业流动资产周转率走势</w:t>
      </w:r>
    </w:p>
    <w:p>
      <w:pPr>
        <w:spacing w:before="75" w:after="0"/>
      </w:pPr>
      <w:r>
        <w:rPr/>
        <w:t xml:space="preserve">图表：2021-2026年钢铁行业所有者权益情况(单位：亿元，%)</w:t>
      </w:r>
    </w:p>
    <w:p>
      <w:pPr>
        <w:spacing w:before="75" w:after="0"/>
      </w:pPr>
      <w:r>
        <w:rPr/>
        <w:t xml:space="preserve">图表：十四五时期钢铁工业调整升级主要指标</w:t>
      </w:r>
    </w:p>
    <w:p>
      <w:pPr>
        <w:spacing w:before="75" w:after="0"/>
      </w:pPr>
      <w:r>
        <w:rPr/>
        <w:t xml:space="preserve">图表：2021-2026年钢材进口情况(单位：万吨，%)</w:t>
      </w:r>
    </w:p>
    <w:p>
      <w:pPr>
        <w:spacing w:before="75" w:after="0"/>
      </w:pPr>
      <w:r>
        <w:rPr/>
        <w:t xml:space="preserve">图表：钢材累计进口量及同比走势</w:t>
      </w:r>
    </w:p>
    <w:p>
      <w:pPr>
        <w:spacing w:before="75" w:after="0"/>
      </w:pPr>
      <w:r>
        <w:rPr/>
        <w:t xml:space="preserve">图表：2021-2026年钢材出口情况(单位：万吨，%)</w:t>
      </w:r>
    </w:p>
    <w:p>
      <w:pPr>
        <w:spacing w:before="75" w:after="0"/>
      </w:pPr>
      <w:r>
        <w:rPr/>
        <w:t xml:space="preserve">图表：钢材出口情况</w:t>
      </w:r>
    </w:p>
    <w:p>
      <w:pPr>
        <w:spacing w:before="75" w:after="0"/>
      </w:pPr>
      <w:r>
        <w:rPr/>
        <w:t xml:space="preserve">图表：2021-2026年华北地区城市坐标图</w:t>
      </w:r>
    </w:p>
    <w:p>
      <w:pPr>
        <w:spacing w:before="75" w:after="0"/>
      </w:pPr>
      <w:r>
        <w:rPr/>
        <w:t xml:space="preserve">图表：2021-2026年华北地区粗钢产量变化趋势分析</w:t>
      </w:r>
    </w:p>
    <w:p>
      <w:pPr>
        <w:spacing w:before="75" w:after="0"/>
      </w:pPr>
      <w:r>
        <w:rPr/>
        <w:t xml:space="preserve">图表：华北地区主要生产或代理厂商的联系方式</w:t>
      </w:r>
    </w:p>
    <w:p>
      <w:pPr>
        <w:spacing w:before="75" w:after="0"/>
      </w:pPr>
      <w:r>
        <w:rPr/>
        <w:t xml:space="preserve">图表：华东地区城市座标图</w:t>
      </w:r>
    </w:p>
    <w:p>
      <w:pPr>
        <w:spacing w:before="75" w:after="0"/>
      </w:pPr>
      <w:r>
        <w:rPr/>
        <w:t xml:space="preserve">图表：2021-2026年华东地区粗钢产量变化趋势分析</w:t>
      </w:r>
    </w:p>
    <w:p>
      <w:pPr>
        <w:spacing w:before="75" w:after="0"/>
      </w:pPr>
      <w:r>
        <w:rPr/>
        <w:t xml:space="preserve">图表：华东地区主要生产或代理厂商的联系方式</w:t>
      </w:r>
    </w:p>
    <w:p>
      <w:pPr>
        <w:spacing w:before="75" w:after="0"/>
      </w:pPr>
      <w:r>
        <w:rPr/>
        <w:t xml:space="preserve">图表：华南地区城市座标图</w:t>
      </w:r>
    </w:p>
    <w:p>
      <w:pPr>
        <w:spacing w:before="75" w:after="0"/>
      </w:pPr>
      <w:r>
        <w:rPr/>
        <w:t xml:space="preserve">图表：2021-2026年华南地区粗钢产量变化趋势分析</w:t>
      </w:r>
    </w:p>
    <w:p>
      <w:pPr>
        <w:spacing w:before="75" w:after="0"/>
      </w:pPr>
      <w:r>
        <w:rPr/>
        <w:t xml:space="preserve">图表：华南地区主要生产或代理厂商的联系方式</w:t>
      </w:r>
    </w:p>
    <w:p>
      <w:pPr>
        <w:spacing w:before="75" w:after="0"/>
      </w:pPr>
      <w:r>
        <w:rPr/>
        <w:t xml:space="preserve">图表：西北地区城市座标图</w:t>
      </w:r>
    </w:p>
    <w:p>
      <w:pPr>
        <w:spacing w:before="75" w:after="0"/>
      </w:pPr>
      <w:r>
        <w:rPr/>
        <w:t xml:space="preserve">图表：2021-2026年西北地区粗钢产量变化趋势分析</w:t>
      </w:r>
    </w:p>
    <w:p>
      <w:pPr>
        <w:spacing w:before="75" w:after="0"/>
      </w:pPr>
      <w:r>
        <w:rPr/>
        <w:t xml:space="preserve">图表：西北地区主要生产或代理厂商的联系方式</w:t>
      </w:r>
    </w:p>
    <w:p>
      <w:pPr>
        <w:spacing w:before="75" w:after="0"/>
      </w:pPr>
      <w:r>
        <w:rPr/>
        <w:t xml:space="preserve">图表：东北地区城市座标图</w:t>
      </w:r>
    </w:p>
    <w:p>
      <w:pPr>
        <w:spacing w:before="75" w:after="0"/>
      </w:pPr>
      <w:r>
        <w:rPr/>
        <w:t xml:space="preserve">图表：2021-2026年东北地区粗钢产量变化趋势分析</w:t>
      </w:r>
    </w:p>
    <w:p>
      <w:pPr>
        <w:spacing w:before="75" w:after="0"/>
      </w:pPr>
      <w:r>
        <w:rPr/>
        <w:t xml:space="preserve">图表：东北地区主要生产或代理厂商的联系方式</w:t>
      </w:r>
    </w:p>
    <w:p>
      <w:pPr>
        <w:spacing w:before="75" w:after="0"/>
      </w:pPr>
      <w:r>
        <w:rPr/>
        <w:t xml:space="preserve">图表：华中地区城市座标图</w:t>
      </w:r>
    </w:p>
    <w:p>
      <w:pPr>
        <w:spacing w:before="75" w:after="0"/>
      </w:pPr>
      <w:r>
        <w:rPr/>
        <w:t xml:space="preserve">图表：2021-2026年华中地区粗钢产量变化趋势分析</w:t>
      </w:r>
    </w:p>
    <w:p>
      <w:pPr>
        <w:spacing w:before="75" w:after="0"/>
      </w:pPr>
      <w:r>
        <w:rPr/>
        <w:t xml:space="preserve">图表：华中地区主要生产或代理厂商的联系方式</w:t>
      </w:r>
    </w:p>
    <w:p>
      <w:pPr>
        <w:spacing w:before="75" w:after="0"/>
      </w:pPr>
      <w:r>
        <w:rPr/>
        <w:t xml:space="preserve">图表：西南地区城市座标图</w:t>
      </w:r>
    </w:p>
    <w:p>
      <w:pPr>
        <w:spacing w:before="75" w:after="0"/>
      </w:pPr>
      <w:r>
        <w:rPr/>
        <w:t xml:space="preserve">图表：2021-2026年西南地区粗钢产量变化趋势分析</w:t>
      </w:r>
    </w:p>
    <w:p>
      <w:pPr>
        <w:spacing w:before="75" w:after="0"/>
      </w:pPr>
      <w:r>
        <w:rPr/>
        <w:t xml:space="preserve">图表：西南地区主要生产或代理厂商的联系方式</w:t>
      </w:r>
    </w:p>
    <w:p>
      <w:pPr>
        <w:spacing w:before="75" w:after="0"/>
      </w:pPr>
      <w:r>
        <w:rPr/>
        <w:t xml:space="preserve">图表：建筑业总产值及增速</w:t>
      </w:r>
    </w:p>
    <w:p>
      <w:pPr>
        <w:spacing w:before="75" w:after="0"/>
      </w:pPr>
      <w:r>
        <w:rPr/>
        <w:t xml:space="preserve">图表：建筑业新签合同额及增速</w:t>
      </w:r>
    </w:p>
    <w:p>
      <w:pPr>
        <w:spacing w:before="75" w:after="0"/>
      </w:pPr>
      <w:r>
        <w:rPr/>
        <w:t xml:space="preserve">图表：对外承包工程业务完成营业额及增速</w:t>
      </w:r>
    </w:p>
    <w:p>
      <w:pPr>
        <w:spacing w:before="75" w:after="0"/>
      </w:pPr>
      <w:r>
        <w:rPr/>
        <w:t xml:space="preserve">图表：对外承包工程新签合同额及增速</w:t>
      </w:r>
    </w:p>
    <w:p>
      <w:pPr>
        <w:spacing w:before="75" w:after="0"/>
      </w:pPr>
      <w:r>
        <w:rPr/>
        <w:t xml:space="preserve">图表：2021-2026年前板块表现情况</w:t>
      </w:r>
    </w:p>
    <w:p>
      <w:pPr>
        <w:spacing w:before="75" w:after="0"/>
      </w:pPr>
      <w:r>
        <w:rPr/>
        <w:t xml:space="preserve">图表：固定资产投资增速</w:t>
      </w:r>
    </w:p>
    <w:p>
      <w:pPr>
        <w:spacing w:before="75" w:after="0"/>
      </w:pPr>
      <w:r>
        <w:rPr/>
        <w:t xml:space="preserve">图表：房地产开发及投资情况</w:t>
      </w:r>
    </w:p>
    <w:p>
      <w:pPr>
        <w:spacing w:before="75" w:after="0"/>
      </w:pPr>
      <w:r>
        <w:rPr/>
        <w:t xml:space="preserve">图表：2021-2026年中国月度汽车销量及同比变化</w:t>
      </w:r>
    </w:p>
    <w:p>
      <w:pPr>
        <w:spacing w:before="75" w:after="0"/>
      </w:pPr>
      <w:r>
        <w:rPr/>
        <w:t xml:space="preserve">图表：2021-2026年中国月度新能源汽车销量及同比变化</w:t>
      </w:r>
    </w:p>
    <w:p>
      <w:pPr>
        <w:spacing w:before="75" w:after="0"/>
      </w:pPr>
      <w:r>
        <w:rPr/>
        <w:t xml:space="preserve">图表：我国国防预算占GDP和财政支出的比重</w:t>
      </w:r>
    </w:p>
    <w:p>
      <w:pPr>
        <w:spacing w:before="75" w:after="0"/>
      </w:pPr>
      <w:r>
        <w:rPr/>
        <w:t xml:space="preserve">图表：2021-2026年各月机械工业增加值增速%</w:t>
      </w:r>
    </w:p>
    <w:p>
      <w:pPr>
        <w:spacing w:before="75" w:after="0"/>
      </w:pPr>
      <w:r>
        <w:rPr/>
        <w:t xml:space="preserve">图表：近两年机械工业增加值增速情况(%)</w:t>
      </w:r>
    </w:p>
    <w:p>
      <w:pPr>
        <w:spacing w:before="75" w:after="0"/>
      </w:pPr>
      <w:r>
        <w:rPr/>
        <w:t xml:space="preserve">图表：2021-2026年机械工业主要产品产量变化情况</w:t>
      </w:r>
    </w:p>
    <w:p>
      <w:pPr>
        <w:spacing w:before="75" w:after="0"/>
      </w:pPr>
      <w:r>
        <w:rPr/>
        <w:t xml:space="preserve">图表：2021-2026年全社会、制造业及机械工业投资增速比较</w:t>
      </w:r>
    </w:p>
    <w:p>
      <w:pPr>
        <w:spacing w:before="75" w:after="0"/>
      </w:pPr>
      <w:r>
        <w:rPr/>
        <w:t xml:space="preserve">图表：2021-2026年机械工业主要分行业投资额情况</w:t>
      </w:r>
    </w:p>
    <w:p>
      <w:pPr>
        <w:spacing w:before="75" w:after="0"/>
      </w:pPr>
      <w:r>
        <w:rPr/>
        <w:t xml:space="preserve">图表：2021-2026年机械工业主要分行业投资增速%</w:t>
      </w:r>
    </w:p>
    <w:p>
      <w:pPr>
        <w:spacing w:before="75" w:after="0"/>
      </w:pPr>
      <w:r>
        <w:rPr/>
        <w:t xml:space="preserve">图表：河钢股份组织结构图</w:t>
      </w:r>
    </w:p>
    <w:p>
      <w:pPr>
        <w:spacing w:before="75" w:after="0"/>
      </w:pPr>
      <w:r>
        <w:rPr/>
        <w:t xml:space="preserve">图表：2021-2026年河钢股份主要经营指标分析</w:t>
      </w:r>
    </w:p>
    <w:p>
      <w:pPr>
        <w:spacing w:before="75" w:after="0"/>
      </w:pPr>
      <w:r>
        <w:rPr/>
        <w:t xml:space="preserve">图表：2021-2026年河钢股份盈利能力分析</w:t>
      </w:r>
    </w:p>
    <w:p>
      <w:pPr>
        <w:spacing w:before="75" w:after="0"/>
      </w:pPr>
      <w:r>
        <w:rPr/>
        <w:t xml:space="preserve">图表：2021-2026年河钢股份偿债能力分析</w:t>
      </w:r>
    </w:p>
    <w:p>
      <w:pPr>
        <w:spacing w:before="75" w:after="0"/>
      </w:pPr>
      <w:r>
        <w:rPr/>
        <w:t xml:space="preserve">图表：2021-2026年河钢股份运营能力分析</w:t>
      </w:r>
    </w:p>
    <w:p>
      <w:pPr>
        <w:spacing w:before="75" w:after="0"/>
      </w:pPr>
      <w:r>
        <w:rPr/>
        <w:t xml:space="preserve">图表：2021-2026年河钢股份发展能力分析</w:t>
      </w:r>
    </w:p>
    <w:p>
      <w:pPr>
        <w:spacing w:before="75" w:after="0"/>
      </w:pPr>
      <w:r>
        <w:rPr/>
        <w:t xml:space="preserve">图表：2021-2026年包钢股份主要经营指标分析</w:t>
      </w:r>
    </w:p>
    <w:p>
      <w:pPr>
        <w:spacing w:before="75" w:after="0"/>
      </w:pPr>
      <w:r>
        <w:rPr/>
        <w:t xml:space="preserve">图表：2021-2026年包钢股份盈利能力分析</w:t>
      </w:r>
    </w:p>
    <w:p>
      <w:pPr>
        <w:spacing w:before="75" w:after="0"/>
      </w:pPr>
      <w:r>
        <w:rPr/>
        <w:t xml:space="preserve">图表：2021-2026年包钢股份偿债能力分析</w:t>
      </w:r>
    </w:p>
    <w:p>
      <w:pPr>
        <w:spacing w:before="75" w:after="0"/>
      </w:pPr>
      <w:r>
        <w:rPr/>
        <w:t xml:space="preserve">图表：2021-2026年包钢股份运营能力分析</w:t>
      </w:r>
    </w:p>
    <w:p>
      <w:pPr>
        <w:spacing w:before="75" w:after="0"/>
      </w:pPr>
      <w:r>
        <w:rPr/>
        <w:t xml:space="preserve">图表：2021-2026年包钢股份发展能力分析</w:t>
      </w:r>
    </w:p>
    <w:p>
      <w:pPr>
        <w:spacing w:before="75" w:after="0"/>
      </w:pPr>
      <w:r>
        <w:rPr/>
        <w:t xml:space="preserve">图表：2021-2026年沙钢股份主要经营指标分析</w:t>
      </w:r>
    </w:p>
    <w:p>
      <w:pPr>
        <w:spacing w:before="75" w:after="0"/>
      </w:pPr>
      <w:r>
        <w:rPr/>
        <w:t xml:space="preserve">图表：2021-2026年沙钢股份盈利能力分析</w:t>
      </w:r>
    </w:p>
    <w:p>
      <w:pPr>
        <w:spacing w:before="75" w:after="0"/>
      </w:pPr>
      <w:r>
        <w:rPr/>
        <w:t xml:space="preserve">图表：2021-2026年沙钢股份偿债能力分析</w:t>
      </w:r>
    </w:p>
    <w:p>
      <w:pPr>
        <w:spacing w:before="75" w:after="0"/>
      </w:pPr>
      <w:r>
        <w:rPr/>
        <w:t xml:space="preserve">图表：2021-2026年沙钢股份运营能力分析</w:t>
      </w:r>
    </w:p>
    <w:p>
      <w:pPr>
        <w:spacing w:before="75" w:after="0"/>
      </w:pPr>
      <w:r>
        <w:rPr/>
        <w:t xml:space="preserve">图表：2021-2026年沙钢股份发展能力分析</w:t>
      </w:r>
    </w:p>
    <w:p>
      <w:pPr>
        <w:spacing w:before="75" w:after="0"/>
      </w:pPr>
      <w:r>
        <w:rPr/>
        <w:t xml:space="preserve">图表：2021-2026年宝钢股份主要经营指标分析</w:t>
      </w:r>
    </w:p>
    <w:p>
      <w:pPr>
        <w:spacing w:before="75" w:after="0"/>
      </w:pPr>
      <w:r>
        <w:rPr/>
        <w:t xml:space="preserve">图表：2021-2026年宝钢股份盈利能力分析</w:t>
      </w:r>
    </w:p>
    <w:p>
      <w:pPr>
        <w:spacing w:before="75" w:after="0"/>
      </w:pPr>
      <w:r>
        <w:rPr/>
        <w:t xml:space="preserve">图表：2021-2026年宝钢股份偿债能力分析</w:t>
      </w:r>
    </w:p>
    <w:p>
      <w:pPr>
        <w:spacing w:before="75" w:after="0"/>
      </w:pPr>
      <w:r>
        <w:rPr/>
        <w:t xml:space="preserve">图表：2021-2026年宝钢股份运营能力分析</w:t>
      </w:r>
    </w:p>
    <w:p>
      <w:pPr>
        <w:spacing w:before="75" w:after="0"/>
      </w:pPr>
      <w:r>
        <w:rPr/>
        <w:t xml:space="preserve">图表：2021-2026年宝钢股份发展能力分析</w:t>
      </w:r>
    </w:p>
    <w:p>
      <w:pPr>
        <w:spacing w:before="75" w:after="0"/>
      </w:pPr>
      <w:r>
        <w:rPr/>
        <w:t xml:space="preserve">图表：武钢股份组织结构图</w:t>
      </w:r>
    </w:p>
    <w:p>
      <w:pPr>
        <w:spacing w:before="75" w:after="0"/>
      </w:pPr>
      <w:r>
        <w:rPr/>
        <w:t xml:space="preserve">图表：2021-2026年武钢股份主要经营指标分析</w:t>
      </w:r>
    </w:p>
    <w:p>
      <w:pPr>
        <w:spacing w:before="75" w:after="0"/>
      </w:pPr>
      <w:r>
        <w:rPr/>
        <w:t xml:space="preserve">图表：2021-2026年武钢股份盈利能力分析</w:t>
      </w:r>
    </w:p>
    <w:p>
      <w:pPr>
        <w:spacing w:before="75" w:after="0"/>
      </w:pPr>
      <w:r>
        <w:rPr/>
        <w:t xml:space="preserve">图表：2021-2026年武钢股份偿债能力分析</w:t>
      </w:r>
    </w:p>
    <w:p>
      <w:pPr>
        <w:spacing w:before="75" w:after="0"/>
      </w:pPr>
      <w:r>
        <w:rPr/>
        <w:t xml:space="preserve">图表：2021-2026年武钢股份运营能力分析</w:t>
      </w:r>
    </w:p>
    <w:p>
      <w:pPr>
        <w:spacing w:before="75" w:after="0"/>
      </w:pPr>
      <w:r>
        <w:rPr/>
        <w:t xml:space="preserve">图表：2021-2026年武钢股份发展能力分析</w:t>
      </w:r>
    </w:p>
    <w:p>
      <w:pPr>
        <w:spacing w:before="75" w:after="0"/>
      </w:pPr>
      <w:r>
        <w:rPr/>
        <w:t xml:space="preserve">图表：2021-2026年钢铁行业固定资产投资变化情况(单位：亿元，%)</w:t>
      </w:r>
    </w:p>
    <w:p>
      <w:pPr>
        <w:spacing w:before="75" w:after="0"/>
      </w:pPr>
      <w:r>
        <w:rPr/>
        <w:t xml:space="preserve">图表：2021-2026年钢铁行业固定资产投资额及同比走势</w:t>
      </w:r>
    </w:p>
    <w:p>
      <w:pPr>
        <w:spacing w:before="75" w:after="0"/>
      </w:pPr>
      <w:r>
        <w:rPr/>
        <w:t xml:space="preserve">图表：2026-2031年中国钢铁产业市场规模预测</w:t>
      </w:r>
    </w:p>
    <w:p>
      <w:pPr>
        <w:spacing w:before="75" w:after="0"/>
      </w:pPr>
      <w:r>
        <w:rPr/>
        <w:t xml:space="preserve">图表：2026-2031年中国钢铁产业固定资产投资额预测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2026-2031年中国钢铁行业竞争格局分析与投资风险预测报告</dc:title>
  <dc:description>2026-2031年中国钢铁行业竞争格局分析与投资风险预测报告</dc:description>
  <dc:subject>2026-2031年中国钢铁行业竞争格局分析与投资风险预测报告</dc:subject>
  <cp:keywords>研究报告</cp:keywords>
  <cp:category>研究报告</cp:category>
  <cp:lastModifiedBy>北京中道泰和信息咨询有限公司</cp:lastModifiedBy>
  <dcterms:created xsi:type="dcterms:W3CDTF">2026-03-27T10:56:59+08:00</dcterms:created>
  <dcterms:modified xsi:type="dcterms:W3CDTF">2026-03-27T10:56:59+08:00</dcterms:modified>
</cp:coreProperties>
</file>

<file path=docProps/custom.xml><?xml version="1.0" encoding="utf-8"?>
<Properties xmlns="http://schemas.openxmlformats.org/officeDocument/2006/custom-properties" xmlns:vt="http://schemas.openxmlformats.org/officeDocument/2006/docPropsVTypes"/>
</file>