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2024-2029年石英钟行业发展策略研究报告</w:t>
      </w:r>
    </w:p>
    <w:p>
      <w:pPr>
        <w:spacing w:after="150"/>
      </w:pPr>
      <w:r>
        <w:rPr>
          <w:b w:val="1"/>
          <w:bCs w:val="1"/>
        </w:rPr>
        <w:t xml:space="preserve">报告简介</w:t>
      </w:r>
    </w:p>
    <w:p>
      <w:pPr>
        <w:spacing w:after="150"/>
      </w:pPr>
      <w:r>
        <w:rPr/>
        <w:t xml:space="preserve">石英钟一种计时的器具。提起时钟大家都很熟悉，它是给我们指明时间的一种计时器具。在日常生活中，时钟准到1秒，就已经足够了。但在许多科学研究或工程技术的领域中对钟点的要求就要高得多。石英钟正是根据这种需要而产生的。它的主要部件是一个很稳定的石英振荡器。将石英振荡器所产生的振荡频率取出来。使它带动时钟指示时间这就是石英钟。目前，最好的石英钟，每天的计时能准到十万分之一秒，也就是经过差不多270年才差1秒。但在科学发达的今天，这种石英钟已被比它还要精确得多的其他类型的时钟(比如电波表)所替代。</w:t>
      </w:r>
    </w:p>
    <w:p>
      <w:pPr>
        <w:spacing w:after="150"/>
      </w:pPr>
      <w:r>
        <w:rPr/>
        <w:t xml:space="preserve">石英晶体具有一个有趣的特性，就是在一侧导入正电流，同时在另一侧导入负电流后，负电流一侧会收缩并弯曲成U字形。如果定时交替在石英晶体两侧导入正、负电流，石英晶体就会产生振荡。石英晶体就是根据这种振荡计时的。个人电脑内置的石英晶体每秒振荡1431万8180次。石英钟的工作原理就是如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英钟行业及各子行业的发展状况、上下游行业发展状况、市场供需形势、新产品与技术等进行了分析，并重点分析了我国石英钟行业发展状况和特点，以及中国石英钟行业将面临的挑战、企业的发展策略等。报告还对全球石英钟行业发展态势作了详细分析，并对石英钟行业进行了趋向研判，是石英钟生产、经营企业，科研、投资机构等单位准确了解目前石英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石英钟行业发展概述</w:t>
      </w:r>
    </w:p>
    <w:p>
      <w:pPr>
        <w:spacing w:after="150"/>
      </w:pPr>
      <w:r>
        <w:rPr/>
        <w:t xml:space="preserve">第一节 石英钟的概念</w:t>
      </w:r>
    </w:p>
    <w:p>
      <w:pPr>
        <w:spacing w:after="150"/>
      </w:pPr>
      <w:r>
        <w:rPr/>
        <w:t xml:space="preserve">一、石英钟的定义</w:t>
      </w:r>
    </w:p>
    <w:p>
      <w:pPr>
        <w:spacing w:after="150"/>
      </w:pPr>
      <w:r>
        <w:rPr/>
        <w:t xml:space="preserve">二、石英钟的分类</w:t>
      </w:r>
    </w:p>
    <w:p>
      <w:pPr>
        <w:spacing w:after="150"/>
      </w:pPr>
      <w:r>
        <w:rPr/>
        <w:t xml:space="preserve">三、石英钟在国民经济中的地位</w:t>
      </w:r>
    </w:p>
    <w:p>
      <w:pPr>
        <w:spacing w:after="150"/>
      </w:pPr>
      <w:r>
        <w:rPr/>
        <w:t xml:space="preserve">第二节 我国石英钟市场概况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石英钟行业上、下游产业链分析</w:t>
      </w:r>
    </w:p>
    <w:p>
      <w:pPr>
        <w:spacing w:after="150"/>
      </w:pPr>
      <w:r>
        <w:rPr/>
        <w:t xml:space="preserve">第一节 石英钟行业产业链分析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石英钟上游行业分析</w:t>
      </w:r>
    </w:p>
    <w:p>
      <w:pPr>
        <w:spacing w:after="150"/>
      </w:pPr>
      <w:r>
        <w:rPr/>
        <w:t xml:space="preserve">一、石英钟成本构成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四、上游行业对石英钟行业的影响</w:t>
      </w:r>
    </w:p>
    <w:p>
      <w:pPr>
        <w:spacing w:after="150"/>
      </w:pPr>
      <w:r>
        <w:rPr/>
        <w:t xml:space="preserve">第三节 石英钟下游行业分析</w:t>
      </w:r>
    </w:p>
    <w:p>
      <w:pPr>
        <w:spacing w:after="150"/>
      </w:pPr>
      <w:r>
        <w:rPr/>
        <w:t xml:space="preserve">一、石英钟下游行业分布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四、下游需求对石英钟行业的影响</w:t>
      </w:r>
    </w:p>
    <w:p>
      <w:pPr>
        <w:spacing w:after="150"/>
      </w:pPr>
      <w:r>
        <w:rPr>
          <w:b w:val="1"/>
          <w:bCs w:val="1"/>
        </w:rPr>
        <w:t xml:space="preserve">第二部分 行业深度分析</w:t>
      </w:r>
    </w:p>
    <w:p>
      <w:pPr>
        <w:spacing w:after="150"/>
      </w:pPr>
      <w:r>
        <w:rPr>
          <w:b w:val="1"/>
          <w:bCs w:val="1"/>
        </w:rPr>
        <w:t xml:space="preserve">第三章 石英钟行业国际市场分析</w:t>
      </w:r>
    </w:p>
    <w:p>
      <w:pPr>
        <w:spacing w:after="150"/>
      </w:pPr>
      <w:r>
        <w:rPr/>
        <w:t xml:space="preserve">第一节 国际石英钟行业发展分析</w:t>
      </w:r>
    </w:p>
    <w:p>
      <w:pPr>
        <w:spacing w:after="150"/>
      </w:pPr>
      <w:r>
        <w:rPr/>
        <w:t xml:space="preserve">一、石英钟行业发展现状分析</w:t>
      </w:r>
    </w:p>
    <w:p>
      <w:pPr>
        <w:spacing w:after="150"/>
      </w:pPr>
      <w:r>
        <w:rPr/>
        <w:t xml:space="preserve">二、石英钟行业发展规模分析</w:t>
      </w:r>
    </w:p>
    <w:p>
      <w:pPr>
        <w:spacing w:after="150"/>
      </w:pPr>
      <w:r>
        <w:rPr/>
        <w:t xml:space="preserve">三、石英钟行业发展趋势分析</w:t>
      </w:r>
    </w:p>
    <w:p>
      <w:pPr>
        <w:spacing w:after="150"/>
      </w:pPr>
      <w:r>
        <w:rPr/>
        <w:t xml:space="preserve">第二节 石英钟行业区域发展分析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三、石英钟行业发展重点企业介绍</w:t>
      </w:r>
    </w:p>
    <w:p>
      <w:pPr>
        <w:spacing w:after="150"/>
      </w:pPr>
      <w:r>
        <w:rPr/>
        <w:t xml:space="preserve">四、石英钟行业发展成功案例分析</w:t>
      </w:r>
    </w:p>
    <w:p>
      <w:pPr>
        <w:spacing w:after="150"/>
      </w:pPr>
      <w:r>
        <w:rPr>
          <w:b w:val="1"/>
          <w:bCs w:val="1"/>
        </w:rPr>
        <w:t xml:space="preserve">第四章 中国石英钟行业整体运行现状分析</w:t>
      </w:r>
    </w:p>
    <w:p>
      <w:pPr>
        <w:spacing w:after="150"/>
      </w:pPr>
      <w:r>
        <w:rPr/>
        <w:t xml:space="preserve">第一节 石英钟行业市场供需情况分析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2019-2023年国内石英钟行业发展现状</w:t>
      </w:r>
    </w:p>
    <w:p>
      <w:pPr>
        <w:spacing w:after="150"/>
      </w:pPr>
      <w:r>
        <w:rPr/>
        <w:t xml:space="preserve">一、石英钟行业价格现状</w:t>
      </w:r>
    </w:p>
    <w:p>
      <w:pPr>
        <w:spacing w:after="150"/>
      </w:pPr>
      <w:r>
        <w:rPr/>
        <w:t xml:space="preserve">二、石英钟行业产销状况分析</w:t>
      </w:r>
    </w:p>
    <w:p>
      <w:pPr>
        <w:spacing w:after="150"/>
      </w:pPr>
      <w:r>
        <w:rPr/>
        <w:t xml:space="preserve">三、石英钟行业市场盈利能力分析</w:t>
      </w:r>
    </w:p>
    <w:p>
      <w:pPr>
        <w:spacing w:after="150"/>
      </w:pPr>
      <w:r>
        <w:rPr>
          <w:b w:val="1"/>
          <w:bCs w:val="1"/>
        </w:rPr>
        <w:t xml:space="preserve">第五章 石英钟行业区域市场分析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中国石英钟行业投资机遇分析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二、石英钟企业在危机中的机遇分析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2024-2029年石英钟行业发展的影响因素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2024-2029年石英钟行业投资价值评估分析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2019-2023年石英钟行业企业竞争格局分析</w:t>
      </w:r>
    </w:p>
    <w:p>
      <w:pPr>
        <w:spacing w:after="150"/>
      </w:pPr>
      <w:r>
        <w:rPr/>
        <w:t xml:space="preserve">第一节 深圳市霸王实业集团有限公司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山东康巴丝实业有限公司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烟台北极星国有控股有限公司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福建瑞达精工股份有限公司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广州天王星科技有限公司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常州精科实业有限公司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揭阳市西马钟表工业有限公司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福州宜美电子有限公司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威海新东方钟表有限公司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广州市富达钟表工业有限公司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未来石英钟行业发展预测分析</w:t>
      </w:r>
    </w:p>
    <w:p>
      <w:pPr>
        <w:spacing w:after="150"/>
      </w:pPr>
      <w:r>
        <w:rPr/>
        <w:t xml:space="preserve">第一节 2024-2029年石英钟行业市场预测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2024-2029年中国石英钟行业供需预测</w:t>
      </w:r>
    </w:p>
    <w:p>
      <w:pPr>
        <w:spacing w:after="150"/>
      </w:pPr>
      <w:r>
        <w:rPr/>
        <w:t xml:space="preserve">一、中国石英钟供给预测</w:t>
      </w:r>
    </w:p>
    <w:p>
      <w:pPr>
        <w:spacing w:after="150"/>
      </w:pPr>
      <w:r>
        <w:rPr/>
        <w:t xml:space="preserve">二、中国石英钟产量预测</w:t>
      </w:r>
    </w:p>
    <w:p>
      <w:pPr>
        <w:spacing w:after="150"/>
      </w:pPr>
      <w:r>
        <w:rPr/>
        <w:t xml:space="preserve">三、中国石英钟需求预测</w:t>
      </w:r>
    </w:p>
    <w:p>
      <w:pPr>
        <w:spacing w:after="150"/>
      </w:pPr>
      <w:r>
        <w:rPr/>
        <w:t xml:space="preserve">四、中国石英钟供需平衡预测</w:t>
      </w:r>
    </w:p>
    <w:p>
      <w:pPr>
        <w:spacing w:after="150"/>
      </w:pPr>
      <w:r>
        <w:rPr/>
        <w:t xml:space="preserve">第三节 2024-2029年石英钟行业发展前景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“十四五”期间石英钟行业市场竞争策略分析</w:t>
      </w:r>
    </w:p>
    <w:p>
      <w:pPr>
        <w:spacing w:after="150"/>
      </w:pPr>
      <w:r>
        <w:rPr/>
        <w:t xml:space="preserve">第一节 行业总体市场竞争状况分析</w:t>
      </w:r>
    </w:p>
    <w:p>
      <w:pPr>
        <w:spacing w:after="150"/>
      </w:pPr>
      <w:r>
        <w:rPr/>
        <w:t xml:space="preserve">一、石英钟行业竞争结构分析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二、石英钟行业企业间竞争格局分析</w:t>
      </w:r>
    </w:p>
    <w:p>
      <w:pPr>
        <w:spacing w:after="150"/>
      </w:pPr>
      <w:r>
        <w:rPr/>
        <w:t xml:space="preserve">三、石英钟行业集中度分析</w:t>
      </w:r>
    </w:p>
    <w:p>
      <w:pPr>
        <w:spacing w:after="150"/>
      </w:pPr>
      <w:r>
        <w:rPr/>
        <w:t xml:space="preserve">第二节 中国石英钟行业竞争格局综述</w:t>
      </w:r>
    </w:p>
    <w:p>
      <w:pPr>
        <w:spacing w:after="150"/>
      </w:pPr>
      <w:r>
        <w:rPr/>
        <w:t xml:space="preserve">一、石英钟行业竞争概况</w:t>
      </w:r>
    </w:p>
    <w:p>
      <w:pPr>
        <w:spacing w:after="150"/>
      </w:pPr>
      <w:r>
        <w:rPr/>
        <w:t xml:space="preserve">1、中国石英钟行业品牌竞争格局</w:t>
      </w:r>
    </w:p>
    <w:p>
      <w:pPr>
        <w:spacing w:after="150"/>
      </w:pPr>
      <w:r>
        <w:rPr/>
        <w:t xml:space="preserve">2、石英钟行业未来竞争格局和特点</w:t>
      </w:r>
    </w:p>
    <w:p>
      <w:pPr>
        <w:spacing w:after="150"/>
      </w:pPr>
      <w:r>
        <w:rPr/>
        <w:t xml:space="preserve">3、石英钟市场进入及竞争对手分析</w:t>
      </w:r>
    </w:p>
    <w:p>
      <w:pPr>
        <w:spacing w:after="150"/>
      </w:pPr>
      <w:r>
        <w:rPr/>
        <w:t xml:space="preserve">二、石英钟行业主要企业竞争力分析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石英钟企业竞争策略分析</w:t>
      </w:r>
    </w:p>
    <w:p>
      <w:pPr>
        <w:spacing w:after="150"/>
      </w:pPr>
      <w:r>
        <w:rPr/>
        <w:t xml:space="preserve">一、提高石英钟企业核心竞争力的对策</w:t>
      </w:r>
    </w:p>
    <w:p>
      <w:pPr>
        <w:spacing w:after="150"/>
      </w:pPr>
      <w:r>
        <w:rPr/>
        <w:t xml:space="preserve">二、影响石英钟企业核心竞争力的因素及提升途径</w:t>
      </w:r>
    </w:p>
    <w:p>
      <w:pPr>
        <w:spacing w:after="150"/>
      </w:pPr>
      <w:r>
        <w:rPr/>
        <w:t xml:space="preserve">三、提高石英钟企业竞争力的策略</w:t>
      </w:r>
    </w:p>
    <w:p>
      <w:pPr>
        <w:spacing w:after="150"/>
      </w:pPr>
      <w:r>
        <w:rPr>
          <w:b w:val="1"/>
          <w:bCs w:val="1"/>
        </w:rPr>
        <w:t xml:space="preserve">第五部分 投资战略分析</w:t>
      </w:r>
    </w:p>
    <w:p>
      <w:pPr>
        <w:spacing w:after="150"/>
      </w:pPr>
      <w:r>
        <w:rPr>
          <w:b w:val="1"/>
          <w:bCs w:val="1"/>
        </w:rPr>
        <w:t xml:space="preserve">第十章 对石英钟行业投资机会与风险分析</w:t>
      </w:r>
    </w:p>
    <w:p>
      <w:pPr>
        <w:spacing w:after="150"/>
      </w:pPr>
      <w:r>
        <w:rPr/>
        <w:t xml:space="preserve">第一节 石英钟行业投资机会分析</w:t>
      </w:r>
    </w:p>
    <w:p>
      <w:pPr>
        <w:spacing w:after="150"/>
      </w:pPr>
      <w:r>
        <w:rPr/>
        <w:t xml:space="preserve">一、石英钟投资项目分析</w:t>
      </w:r>
    </w:p>
    <w:p>
      <w:pPr>
        <w:spacing w:after="150"/>
      </w:pPr>
      <w:r>
        <w:rPr/>
        <w:t xml:space="preserve">二、可以投资的石英钟模式</w:t>
      </w:r>
    </w:p>
    <w:p>
      <w:pPr>
        <w:spacing w:after="150"/>
      </w:pPr>
      <w:r>
        <w:rPr/>
        <w:t xml:space="preserve">三、2019-2023年石英钟投资机会</w:t>
      </w:r>
    </w:p>
    <w:p>
      <w:pPr>
        <w:spacing w:after="150"/>
      </w:pPr>
      <w:r>
        <w:rPr/>
        <w:t xml:space="preserve">四、2019-2023年石英钟投资新方向</w:t>
      </w:r>
    </w:p>
    <w:p>
      <w:pPr>
        <w:spacing w:after="150"/>
      </w:pPr>
      <w:r>
        <w:rPr/>
        <w:t xml:space="preserve">五、2024-2029年石英钟行业投资的建议</w:t>
      </w:r>
    </w:p>
    <w:p>
      <w:pPr>
        <w:spacing w:after="150"/>
      </w:pPr>
      <w:r>
        <w:rPr/>
        <w:t xml:space="preserve">第二节 影响石英钟行业发展的主要因素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石英钟行业投资风险及控制策略分析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业内专家对中国石英钟行业总结及企业重点客户管理建议</w:t>
      </w:r>
    </w:p>
    <w:p>
      <w:pPr>
        <w:spacing w:after="150"/>
      </w:pPr>
      <w:r>
        <w:rPr/>
        <w:t xml:space="preserve">第一节 石英钟行业企业问题总结</w:t>
      </w:r>
    </w:p>
    <w:p>
      <w:pPr>
        <w:spacing w:after="150"/>
      </w:pPr>
      <w:r>
        <w:rPr/>
        <w:t xml:space="preserve">第二节 石英钟企业应对策略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石英钟市场的重点客户战略实施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石英钟项目投资建议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图表：石英钟产业链分析</w:t>
      </w:r>
    </w:p>
    <w:p>
      <w:pPr>
        <w:spacing w:after="150"/>
      </w:pPr>
      <w:r>
        <w:rPr/>
        <w:t xml:space="preserve">图表：石英钟行业生命周期</w:t>
      </w:r>
    </w:p>
    <w:p>
      <w:pPr>
        <w:spacing w:after="150"/>
      </w:pPr>
      <w:r>
        <w:rPr/>
        <w:t xml:space="preserve">图表：2019-2023年中国石英钟行业市场规模</w:t>
      </w:r>
    </w:p>
    <w:p>
      <w:pPr>
        <w:spacing w:after="150"/>
      </w:pPr>
      <w:r>
        <w:rPr/>
        <w:t xml:space="preserve">图表：2019-2023年全球石英钟产业市场规模</w:t>
      </w:r>
    </w:p>
    <w:p>
      <w:pPr>
        <w:spacing w:after="150"/>
      </w:pPr>
      <w:r>
        <w:rPr/>
        <w:t xml:space="preserve">图表：2019-2023年石英钟重要数据指标比较</w:t>
      </w:r>
    </w:p>
    <w:p>
      <w:pPr>
        <w:spacing w:after="150"/>
      </w:pPr>
      <w:r>
        <w:rPr/>
        <w:t xml:space="preserve">图表：2019-2023年中国石英钟行业利润情况分析</w:t>
      </w:r>
    </w:p>
    <w:p>
      <w:pPr>
        <w:spacing w:after="150"/>
      </w:pPr>
      <w:r>
        <w:rPr/>
        <w:t xml:space="preserve">图表：2019-2023年中国石英钟行业资产情况分析</w:t>
      </w:r>
    </w:p>
    <w:p>
      <w:pPr>
        <w:spacing w:after="150"/>
      </w:pPr>
      <w:r>
        <w:rPr/>
        <w:t xml:space="preserve">图表：2019-2023年中国石英钟竞争力分析</w:t>
      </w:r>
    </w:p>
    <w:p>
      <w:pPr>
        <w:spacing w:after="150"/>
      </w:pPr>
      <w:r>
        <w:rPr/>
        <w:t xml:space="preserve">图表：2024-2029年中国石英钟市场前景预测</w:t>
      </w:r>
    </w:p>
    <w:p>
      <w:pPr>
        <w:spacing w:after="150"/>
      </w:pPr>
      <w:r>
        <w:rPr/>
        <w:t xml:space="preserve">图表：2024-2029年中国石英钟市场价格走势预测</w:t>
      </w:r>
    </w:p>
    <w:p>
      <w:pPr>
        <w:spacing w:after="150"/>
      </w:pPr>
      <w:r>
        <w:rPr/>
        <w:t xml:space="preserve">图表：2024-2029年中国石英钟发展前景预测</w:t>
      </w:r>
    </w:p>
    <w:p>
      <w:pPr>
        <w:spacing w:after="150"/>
      </w:pPr>
      <w:r>
        <w:rPr/>
        <w:t xml:space="preserve">图表：2019-2023年石英钟行业行业集中度分析</w:t>
      </w:r>
    </w:p>
    <w:p>
      <w:pPr>
        <w:spacing w:after="150"/>
      </w:pPr>
      <w:r>
        <w:rPr/>
        <w:t xml:space="preserve">图表：2019-2023年石英钟行业区域集中度分析</w:t>
      </w:r>
    </w:p>
    <w:p>
      <w:pPr>
        <w:spacing w:after="150"/>
      </w:pPr>
      <w:r>
        <w:rPr/>
        <w:t xml:space="preserve">图表：2019-2023年石英钟行业企业集中度分析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图表：2019-2023年石英钟行业资产分析</w:t>
      </w:r>
    </w:p>
    <w:p>
      <w:pPr>
        <w:spacing w:after="150"/>
      </w:pPr>
      <w:r>
        <w:rPr/>
        <w:t xml:space="preserve">图表：2019-2023年石英钟行业负债分析</w:t>
      </w:r>
    </w:p>
    <w:p>
      <w:pPr>
        <w:spacing w:after="150"/>
      </w:pPr>
      <w:r>
        <w:rPr/>
        <w:t xml:space="preserve">图表：2019-2023年石英钟行业偿债能力分析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图表：2024-2029年石英钟行业发展规模分析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2024-2029年石英钟行业发展策略研究报告</dc:title>
  <dc:description>2024-2029年石英钟行业发展策略研究报告</dc:description>
  <dc:subject>2024-2029年石英钟行业发展策略研究报告</dc:subject>
  <cp:keywords>研究报告</cp:keywords>
  <cp:category>研究报告</cp:category>
  <cp:lastModifiedBy>北京中道泰和信息咨询有限公司</cp:lastModifiedBy>
  <dcterms:created xsi:type="dcterms:W3CDTF">2024-01-23T18:17:19+08:00</dcterms:created>
  <dcterms:modified xsi:type="dcterms:W3CDTF">2024-01-23T18:17:19+08:00</dcterms:modified>
</cp:coreProperties>
</file>

<file path=docProps/custom.xml><?xml version="1.0" encoding="utf-8"?>
<Properties xmlns="http://schemas.openxmlformats.org/officeDocument/2006/custom-properties" xmlns:vt="http://schemas.openxmlformats.org/officeDocument/2006/docPropsVTypes"/>
</file>