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2024-2029年中国智能电网行业市场竞争分析与投资前景预测报告</w:t>
      </w:r>
    </w:p>
    <w:p>
      <w:pPr>
        <w:spacing w:after="150"/>
      </w:pPr>
      <w:r>
        <w:rPr>
          <w:b w:val="1"/>
          <w:bCs w:val="1"/>
        </w:rPr>
        <w:t xml:space="preserve">报告简介</w:t>
      </w:r>
    </w:p>
    <w:p>
      <w:pPr>
        <w:spacing w:after="150"/>
      </w:pPr>
      <w:r>
        <w:rPr/>
        <w:t xml:space="preserve">智能电网是一个完整的信息架构和基础设施体系，实现对电力客户、电力资产、电力运营的持续监视，利用“随需应变”的信息提高电网公司的管理水平、工作效率、电网可靠性和服务水平。虽然国际上对智能电网研究和应用还处于初期阶段，但欧洲、美国、日本等国家和地区已经在智能电网及其相关领域取得明显成果，电网智能化水平不断提高。</w:t>
      </w:r>
    </w:p>
    <w:p>
      <w:pPr>
        <w:spacing w:after="150"/>
      </w:pPr>
      <w:r>
        <w:rPr/>
        <w:t xml:space="preserve">根据国家电网有限公司披露的社会责任报告，2016-2019年，我国电网实际投资额已经突破19000亿元，远超计划投资14000亿元。因此可以合理预计，我国智能电网投资额也应大于规划额度，以12.50%的比例测算，2019年我国智能电网投资额为559.1亿元。随着一带一路、能源互联网等战略措施的推进，我国智能电网行业加大投资规模，积极开拓海外市场，推动智能电网全球化，同时，国家加快互联网的创新成果与现有能源系统的深度融合，夯实智能电网的基础性地位。</w:t>
      </w:r>
    </w:p>
    <w:p>
      <w:pPr>
        <w:spacing w:after="150"/>
      </w:pPr>
      <w:r>
        <w:rPr/>
        <w:t xml:space="preserve">企业动态方面，2019年12月3日，国网公司下发了《关于进一步严格控制电网投资的通知》。文中提出了“三严禁、二不得、二不再”的投资建设思路。这标志着大规模电网投资时代正在过去，以泛在电力物联网为标志的电网信息化建设时代已经来临。2020年6月，国家能源局印发《2020年能源工作指导意见》提出，提升电网安全和智能化水平。调整优化区域主网架建设规划，加快重点工程建设，提升电力供应保障能力。2020年8月，由中国电信牵头并联合南方电网、国家电网、华为以及海内外运营商、设备商等28家成员单位提交的5G智能电网研究项目在3GPP R18中成功立项，将第一次定义5G智能电网端到端标准体系架构，为5G智能电网的快速发展奠定标准框架和平台。</w:t>
      </w:r>
    </w:p>
    <w:p>
      <w:pPr>
        <w:spacing w:after="150"/>
      </w:pPr>
      <w:r>
        <w:rPr/>
        <w:t xml:space="preserve">2016年11月7日，国家发改委、国家能源局正式印发《电力发展“十三五”规划》(2016-2020年)。规划提出升级改造配电网，推进智能电网建设等十八项任务。规划强调，推进“互联网+”智能电网建设。全面提升电力系统的智能化水平，提高电网接纳和优化配置多种能源的能力，满足多元用户供需互动。全面建设智能变电站。全面推广智能调度控制系统，应用大数据、云计算、物联网、移动互联网技术，提升信息平台承载能力和业务应用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网相关企业和科研单位等的实地调查，对国内外智能电网行业的供给与需求状况、相关行业的发展状况、市场消费变化等进行了分析。重点研究了主要智能电网企业的发展状况，以及未来中国智能电网行业将面临的机遇以及企业的应对策略。报告还分析了智能电网市场的竞争格局，行业的发展动向，并对行业相关政策进行了介绍和政策趋向研判，是智能电网生产企业、科研单位等单位准确了解目前智能电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智能电网行业相关概念</w:t>
      </w:r>
    </w:p>
    <w:p>
      <w:pPr>
        <w:spacing w:after="150"/>
      </w:pPr>
      <w:r>
        <w:rPr/>
        <w:t xml:space="preserve">第一节 智能电网行业的定义与特点</w:t>
      </w:r>
    </w:p>
    <w:p>
      <w:pPr>
        <w:spacing w:after="150"/>
      </w:pPr>
      <w:r>
        <w:rPr/>
        <w:t xml:space="preserve">一、智能电网行业相关定义</w:t>
      </w:r>
    </w:p>
    <w:p>
      <w:pPr>
        <w:spacing w:after="150"/>
      </w:pPr>
      <w:r>
        <w:rPr/>
        <w:t xml:space="preserve">二、智能电网行业特点</w:t>
      </w:r>
    </w:p>
    <w:p>
      <w:pPr>
        <w:spacing w:after="150"/>
      </w:pPr>
      <w:r>
        <w:rPr/>
        <w:t xml:space="preserve">第二节 智能电网行业分析范围</w:t>
      </w:r>
    </w:p>
    <w:p>
      <w:pPr>
        <w:spacing w:after="150"/>
      </w:pPr>
      <w:r>
        <w:rPr>
          <w:b w:val="1"/>
          <w:bCs w:val="1"/>
        </w:rPr>
        <w:t xml:space="preserve">第二部分 行业环境分析</w:t>
      </w:r>
    </w:p>
    <w:p>
      <w:pPr>
        <w:spacing w:after="150"/>
      </w:pPr>
      <w:r>
        <w:rPr>
          <w:b w:val="1"/>
          <w:bCs w:val="1"/>
        </w:rPr>
        <w:t xml:space="preserve">第二章 2019-2023年国际智能电网产业发展整体态势分析</w:t>
      </w:r>
    </w:p>
    <w:p>
      <w:pPr>
        <w:spacing w:after="150"/>
      </w:pPr>
      <w:r>
        <w:rPr/>
        <w:t xml:space="preserve">第一节 全球智能电网行业发展分析</w:t>
      </w:r>
    </w:p>
    <w:p>
      <w:pPr>
        <w:spacing w:after="150"/>
      </w:pPr>
      <w:r>
        <w:rPr/>
        <w:t xml:space="preserve">一、国际智能电网行业发展概况</w:t>
      </w:r>
    </w:p>
    <w:p>
      <w:pPr>
        <w:spacing w:after="150"/>
      </w:pPr>
      <w:r>
        <w:rPr/>
        <w:t xml:space="preserve">二、国际智能电网行业发展政策环境分析</w:t>
      </w:r>
    </w:p>
    <w:p>
      <w:pPr>
        <w:spacing w:after="150"/>
      </w:pPr>
      <w:r>
        <w:rPr/>
        <w:t xml:space="preserve">三、国际智能电网市场发展分析</w:t>
      </w:r>
    </w:p>
    <w:p>
      <w:pPr>
        <w:spacing w:after="150"/>
      </w:pPr>
      <w:r>
        <w:rPr/>
        <w:t xml:space="preserve">1、全球智能电网技术开发趋势</w:t>
      </w:r>
    </w:p>
    <w:p>
      <w:pPr>
        <w:spacing w:after="150"/>
      </w:pPr>
      <w:r>
        <w:rPr/>
        <w:t xml:space="preserve">2、全球智能电网市场发展趋势</w:t>
      </w:r>
    </w:p>
    <w:p>
      <w:pPr>
        <w:spacing w:after="150"/>
      </w:pPr>
      <w:r>
        <w:rPr/>
        <w:t xml:space="preserve">第二节 国际智能电网行业发展经验借鉴</w:t>
      </w:r>
    </w:p>
    <w:p>
      <w:pPr>
        <w:spacing w:after="150"/>
      </w:pPr>
      <w:r>
        <w:rPr/>
        <w:t xml:space="preserve">一、美国高智能电网行业发展经验借鉴</w:t>
      </w:r>
    </w:p>
    <w:p>
      <w:pPr>
        <w:spacing w:after="150"/>
      </w:pPr>
      <w:r>
        <w:rPr/>
        <w:t xml:space="preserve">1、美国智能电网行业发展历程分析</w:t>
      </w:r>
    </w:p>
    <w:p>
      <w:pPr>
        <w:spacing w:after="150"/>
      </w:pPr>
      <w:r>
        <w:rPr/>
        <w:t xml:space="preserve">2、美国智能电网行业运营模式分析</w:t>
      </w:r>
    </w:p>
    <w:p>
      <w:pPr>
        <w:spacing w:after="150"/>
      </w:pPr>
      <w:r>
        <w:rPr/>
        <w:t xml:space="preserve">3、美国智能电网行业发展趋势预测</w:t>
      </w:r>
    </w:p>
    <w:p>
      <w:pPr>
        <w:spacing w:after="150"/>
      </w:pPr>
      <w:r>
        <w:rPr/>
        <w:t xml:space="preserve">4、美国智能电网行业对我国的启示</w:t>
      </w:r>
    </w:p>
    <w:p>
      <w:pPr>
        <w:spacing w:after="150"/>
      </w:pPr>
      <w:r>
        <w:rPr/>
        <w:t xml:space="preserve">二、欧盟智能电网行业发展经验借鉴</w:t>
      </w:r>
    </w:p>
    <w:p>
      <w:pPr>
        <w:spacing w:after="150"/>
      </w:pPr>
      <w:r>
        <w:rPr/>
        <w:t xml:space="preserve">1、欧盟智能电网行业发展历程分析</w:t>
      </w:r>
    </w:p>
    <w:p>
      <w:pPr>
        <w:spacing w:after="150"/>
      </w:pPr>
      <w:r>
        <w:rPr/>
        <w:t xml:space="preserve">2、欧盟智能电网行业运营模式分析</w:t>
      </w:r>
    </w:p>
    <w:p>
      <w:pPr>
        <w:spacing w:after="150"/>
      </w:pPr>
      <w:r>
        <w:rPr/>
        <w:t xml:space="preserve">3、欧盟智能电网行业发展趋势预测</w:t>
      </w:r>
    </w:p>
    <w:p>
      <w:pPr>
        <w:spacing w:after="150"/>
      </w:pPr>
      <w:r>
        <w:rPr/>
        <w:t xml:space="preserve">4、欧盟智能电网行业对我国的启示</w:t>
      </w:r>
    </w:p>
    <w:p>
      <w:pPr>
        <w:spacing w:after="150"/>
      </w:pPr>
      <w:r>
        <w:rPr/>
        <w:t xml:space="preserve">三、日本智能电网行业发展经验借鉴</w:t>
      </w:r>
    </w:p>
    <w:p>
      <w:pPr>
        <w:spacing w:after="150"/>
      </w:pPr>
      <w:r>
        <w:rPr/>
        <w:t xml:space="preserve">1、日本智能电网行业发展历程分析</w:t>
      </w:r>
    </w:p>
    <w:p>
      <w:pPr>
        <w:spacing w:after="150"/>
      </w:pPr>
      <w:r>
        <w:rPr/>
        <w:t xml:space="preserve">2、日本智能电网行业运营模式分析</w:t>
      </w:r>
    </w:p>
    <w:p>
      <w:pPr>
        <w:spacing w:after="150"/>
      </w:pPr>
      <w:r>
        <w:rPr/>
        <w:t xml:space="preserve">3、日本智能电网行业发展趋势预测</w:t>
      </w:r>
    </w:p>
    <w:p>
      <w:pPr>
        <w:spacing w:after="150"/>
      </w:pPr>
      <w:r>
        <w:rPr/>
        <w:t xml:space="preserve">4、日本智能电网行业对我国的启示</w:t>
      </w:r>
    </w:p>
    <w:p>
      <w:pPr>
        <w:spacing w:after="150"/>
      </w:pPr>
      <w:r>
        <w:rPr>
          <w:b w:val="1"/>
          <w:bCs w:val="1"/>
        </w:rPr>
        <w:t xml:space="preserve">第三章 2019-2023年中国智能电网行业运行环境分析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2019-2023年中国智能电网产业政策环境分析</w:t>
      </w:r>
    </w:p>
    <w:p>
      <w:pPr>
        <w:spacing w:after="150"/>
      </w:pPr>
      <w:r>
        <w:rPr/>
        <w:t xml:space="preserve">一、《中华人民共和国电力法》</w:t>
      </w:r>
    </w:p>
    <w:p>
      <w:pPr>
        <w:spacing w:after="150"/>
      </w:pPr>
      <w:r>
        <w:rPr/>
        <w:t xml:space="preserve">二、《能源管理体系认证规则》</w:t>
      </w:r>
    </w:p>
    <w:p>
      <w:pPr>
        <w:spacing w:after="150"/>
      </w:pPr>
      <w:r>
        <w:rPr/>
        <w:t xml:space="preserve">三、《南方电网发展规划(2017-2020)》</w:t>
      </w:r>
    </w:p>
    <w:p>
      <w:pPr>
        <w:spacing w:after="150"/>
      </w:pPr>
      <w:r>
        <w:rPr/>
        <w:t xml:space="preserve">四、《“十四五”国家战略性新型产业发展规划》</w:t>
      </w:r>
    </w:p>
    <w:p>
      <w:pPr>
        <w:spacing w:after="150"/>
      </w:pPr>
      <w:r>
        <w:rPr/>
        <w:t xml:space="preserve">第三节 2019-2023年中国智能电网行业社会环境分析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b w:val="1"/>
          <w:bCs w:val="1"/>
        </w:rPr>
        <w:t xml:space="preserve">第三部分行业市场分析</w:t>
      </w:r>
    </w:p>
    <w:p>
      <w:pPr>
        <w:spacing w:after="150"/>
      </w:pPr>
      <w:r>
        <w:rPr>
          <w:b w:val="1"/>
          <w:bCs w:val="1"/>
        </w:rPr>
        <w:t xml:space="preserve">第四章 2019-2023年中国智能电网行业营运形势分析</w:t>
      </w:r>
    </w:p>
    <w:p>
      <w:pPr>
        <w:spacing w:after="150"/>
      </w:pPr>
      <w:r>
        <w:rPr/>
        <w:t xml:space="preserve">第一节 2019-2023年中国智能电网产业发展概述</w:t>
      </w:r>
    </w:p>
    <w:p>
      <w:pPr>
        <w:spacing w:after="150"/>
      </w:pPr>
      <w:r>
        <w:rPr/>
        <w:t xml:space="preserve">一、中国智能电网发展分析</w:t>
      </w:r>
    </w:p>
    <w:p>
      <w:pPr>
        <w:spacing w:after="150"/>
      </w:pPr>
      <w:r>
        <w:rPr/>
        <w:t xml:space="preserve">二、中国智能电网研究现状分析</w:t>
      </w:r>
    </w:p>
    <w:p>
      <w:pPr>
        <w:spacing w:after="150"/>
      </w:pPr>
      <w:r>
        <w:rPr/>
        <w:t xml:space="preserve">三、中国智能电网技术水平分析</w:t>
      </w:r>
    </w:p>
    <w:p>
      <w:pPr>
        <w:spacing w:after="150"/>
      </w:pPr>
      <w:r>
        <w:rPr/>
        <w:t xml:space="preserve">第二节 智能电网供需分析</w:t>
      </w:r>
    </w:p>
    <w:p>
      <w:pPr>
        <w:spacing w:after="150"/>
      </w:pPr>
      <w:r>
        <w:rPr/>
        <w:t xml:space="preserve">一、智能电网分布情况</w:t>
      </w:r>
    </w:p>
    <w:p>
      <w:pPr>
        <w:spacing w:after="150"/>
      </w:pPr>
      <w:r>
        <w:rPr/>
        <w:t xml:space="preserve">二、智能电网供给分析</w:t>
      </w:r>
    </w:p>
    <w:p>
      <w:pPr>
        <w:spacing w:after="150"/>
      </w:pPr>
      <w:r>
        <w:rPr/>
        <w:t xml:space="preserve">三、智能电网消费量分析</w:t>
      </w:r>
    </w:p>
    <w:p>
      <w:pPr>
        <w:spacing w:after="150"/>
      </w:pPr>
      <w:r>
        <w:rPr/>
        <w:t xml:space="preserve">四、智能电网消费需求预测</w:t>
      </w:r>
    </w:p>
    <w:p>
      <w:pPr>
        <w:spacing w:after="150"/>
      </w:pPr>
      <w:r>
        <w:rPr>
          <w:b w:val="1"/>
          <w:bCs w:val="1"/>
        </w:rPr>
        <w:t xml:space="preserve">第五章 中国智能电网行业运营分析</w:t>
      </w:r>
    </w:p>
    <w:p>
      <w:pPr>
        <w:spacing w:after="150"/>
      </w:pPr>
      <w:r>
        <w:rPr/>
        <w:t xml:space="preserve">第一节 智能电网行业经济指标分析</w:t>
      </w:r>
    </w:p>
    <w:p>
      <w:pPr>
        <w:spacing w:after="150"/>
      </w:pPr>
      <w:r>
        <w:rPr/>
        <w:t xml:space="preserve">一、智能电网行业产销能力分析</w:t>
      </w:r>
    </w:p>
    <w:p>
      <w:pPr>
        <w:spacing w:after="150"/>
      </w:pPr>
      <w:r>
        <w:rPr/>
        <w:t xml:space="preserve">二、智能电网行业盈利能力分析</w:t>
      </w:r>
    </w:p>
    <w:p>
      <w:pPr>
        <w:spacing w:after="150"/>
      </w:pPr>
      <w:r>
        <w:rPr/>
        <w:t xml:space="preserve">三、智能电网行业运营能力分析</w:t>
      </w:r>
    </w:p>
    <w:p>
      <w:pPr>
        <w:spacing w:after="150"/>
      </w:pPr>
      <w:r>
        <w:rPr/>
        <w:t xml:space="preserve">四、智能电网行业偿债能力分析</w:t>
      </w:r>
    </w:p>
    <w:p>
      <w:pPr>
        <w:spacing w:after="150"/>
      </w:pPr>
      <w:r>
        <w:rPr/>
        <w:t xml:space="preserve">五、智能电网行业发展能力分析</w:t>
      </w:r>
    </w:p>
    <w:p>
      <w:pPr>
        <w:spacing w:after="150"/>
      </w:pPr>
      <w:r>
        <w:rPr/>
        <w:t xml:space="preserve">第二节 智能电网建设发展面临四大挑战</w:t>
      </w:r>
    </w:p>
    <w:p>
      <w:pPr>
        <w:spacing w:after="150"/>
      </w:pPr>
      <w:r>
        <w:rPr/>
        <w:t xml:space="preserve">一、更大范围优化资源配置能力亟待提高</w:t>
      </w:r>
    </w:p>
    <w:p>
      <w:pPr>
        <w:spacing w:after="150"/>
      </w:pPr>
      <w:r>
        <w:rPr/>
        <w:t xml:space="preserve">二、新能源接入与控制能力需要进一步强化</w:t>
      </w:r>
    </w:p>
    <w:p>
      <w:pPr>
        <w:spacing w:after="150"/>
      </w:pPr>
      <w:r>
        <w:rPr/>
        <w:t xml:space="preserve">三、电网装备智能化水平需持续提升</w:t>
      </w:r>
    </w:p>
    <w:p>
      <w:pPr>
        <w:spacing w:after="150"/>
      </w:pPr>
      <w:r>
        <w:rPr/>
        <w:t xml:space="preserve">四、与用户的互动需不断增强</w:t>
      </w:r>
    </w:p>
    <w:p>
      <w:pPr>
        <w:spacing w:after="150"/>
      </w:pPr>
      <w:r>
        <w:rPr>
          <w:b w:val="1"/>
          <w:bCs w:val="1"/>
        </w:rPr>
        <w:t xml:space="preserve">第四部分 行业竞争分析</w:t>
      </w:r>
    </w:p>
    <w:p>
      <w:pPr>
        <w:spacing w:after="150"/>
      </w:pPr>
      <w:r>
        <w:rPr>
          <w:b w:val="1"/>
          <w:bCs w:val="1"/>
        </w:rPr>
        <w:t xml:space="preserve">第六章 2019-2023年中国智能电网行业竞争格局分析</w:t>
      </w:r>
    </w:p>
    <w:p>
      <w:pPr>
        <w:spacing w:after="150"/>
      </w:pPr>
      <w:r>
        <w:rPr/>
        <w:t xml:space="preserve">第一节 2019-2023年中国智能电网行业集中度分析</w:t>
      </w:r>
    </w:p>
    <w:p>
      <w:pPr>
        <w:spacing w:after="150"/>
      </w:pPr>
      <w:r>
        <w:rPr/>
        <w:t xml:space="preserve">一、智能电网市场集中度分析</w:t>
      </w:r>
    </w:p>
    <w:p>
      <w:pPr>
        <w:spacing w:after="150"/>
      </w:pPr>
      <w:r>
        <w:rPr/>
        <w:t xml:space="preserve">二、智能电网生产企业分布分析</w:t>
      </w:r>
    </w:p>
    <w:p>
      <w:pPr>
        <w:spacing w:after="150"/>
      </w:pPr>
      <w:r>
        <w:rPr/>
        <w:t xml:space="preserve">第二节 2019-2023年中国智能电网行业竞争态势分析</w:t>
      </w:r>
    </w:p>
    <w:p>
      <w:pPr>
        <w:spacing w:after="150"/>
      </w:pPr>
      <w:r>
        <w:rPr/>
        <w:t xml:space="preserve">一、智能电网产品技术竞争分析</w:t>
      </w:r>
    </w:p>
    <w:p>
      <w:pPr>
        <w:spacing w:after="150"/>
      </w:pPr>
      <w:r>
        <w:rPr/>
        <w:t xml:space="preserve">二、智能电网市场价格竞争分析</w:t>
      </w:r>
    </w:p>
    <w:p>
      <w:pPr>
        <w:spacing w:after="150"/>
      </w:pPr>
      <w:r>
        <w:rPr/>
        <w:t xml:space="preserve">三、智能电网生产成本竞争分析</w:t>
      </w:r>
    </w:p>
    <w:p>
      <w:pPr>
        <w:spacing w:after="150"/>
      </w:pPr>
      <w:r>
        <w:rPr/>
        <w:t xml:space="preserve">第三节 2019-2023年中国智能电网行业竞争策略分析</w:t>
      </w:r>
    </w:p>
    <w:p>
      <w:pPr>
        <w:spacing w:after="150"/>
      </w:pPr>
      <w:r>
        <w:rPr/>
        <w:t xml:space="preserve">一、中国智能电网行业国际核心竞争力分析</w:t>
      </w:r>
    </w:p>
    <w:p>
      <w:pPr>
        <w:spacing w:after="150"/>
      </w:pPr>
      <w:r>
        <w:rPr/>
        <w:t xml:space="preserve">二、中国智能电网企业竞争力分析</w:t>
      </w:r>
    </w:p>
    <w:p>
      <w:pPr>
        <w:spacing w:after="150"/>
      </w:pPr>
      <w:r>
        <w:rPr/>
        <w:t xml:space="preserve">三、提高中国智能电网行业竞争力的策略</w:t>
      </w:r>
    </w:p>
    <w:p>
      <w:pPr>
        <w:spacing w:after="150"/>
      </w:pPr>
      <w:r>
        <w:rPr>
          <w:b w:val="1"/>
          <w:bCs w:val="1"/>
        </w:rPr>
        <w:t xml:space="preserve">第七章 中国智能电网行业产业链上下游分析</w:t>
      </w:r>
    </w:p>
    <w:p>
      <w:pPr>
        <w:spacing w:after="150"/>
      </w:pPr>
      <w:r>
        <w:rPr/>
        <w:t xml:space="preserve">第一节 智能电网行业产业链简介</w:t>
      </w:r>
    </w:p>
    <w:p>
      <w:pPr>
        <w:spacing w:after="150"/>
      </w:pPr>
      <w:r>
        <w:rPr/>
        <w:t xml:space="preserve">一、智能电网产业链上游行业分布</w:t>
      </w:r>
    </w:p>
    <w:p>
      <w:pPr>
        <w:spacing w:after="150"/>
      </w:pPr>
      <w:r>
        <w:rPr/>
        <w:t xml:space="preserve">二、智能电网产业链下游行业分布</w:t>
      </w:r>
    </w:p>
    <w:p>
      <w:pPr>
        <w:spacing w:after="150"/>
      </w:pPr>
      <w:r>
        <w:rPr/>
        <w:t xml:space="preserve">第二节 智能电网产业链上游行业分析</w:t>
      </w:r>
    </w:p>
    <w:p>
      <w:pPr>
        <w:spacing w:after="150"/>
      </w:pPr>
      <w:r>
        <w:rPr/>
        <w:t xml:space="preserve">一、智能电网产业上游发展现状</w:t>
      </w:r>
    </w:p>
    <w:p>
      <w:pPr>
        <w:spacing w:after="150"/>
      </w:pPr>
      <w:r>
        <w:rPr/>
        <w:t xml:space="preserve">二、智能电网产业上游竞争格局</w:t>
      </w:r>
    </w:p>
    <w:p>
      <w:pPr>
        <w:spacing w:after="150"/>
      </w:pPr>
      <w:r>
        <w:rPr/>
        <w:t xml:space="preserve">第三节 智能电网产业链下游行业分析</w:t>
      </w:r>
    </w:p>
    <w:p>
      <w:pPr>
        <w:spacing w:after="150"/>
      </w:pPr>
      <w:r>
        <w:rPr/>
        <w:t xml:space="preserve">一、智能电网行业下游需求分析</w:t>
      </w:r>
    </w:p>
    <w:p>
      <w:pPr>
        <w:spacing w:after="150"/>
      </w:pPr>
      <w:r>
        <w:rPr/>
        <w:t xml:space="preserve">二、智能电网行业下游运营现状</w:t>
      </w:r>
    </w:p>
    <w:p>
      <w:pPr>
        <w:spacing w:after="150"/>
      </w:pPr>
      <w:r>
        <w:rPr/>
        <w:t xml:space="preserve">三、智能电网行业下游发展前景</w:t>
      </w:r>
    </w:p>
    <w:p>
      <w:pPr>
        <w:spacing w:after="150"/>
      </w:pPr>
      <w:r>
        <w:rPr>
          <w:b w:val="1"/>
          <w:bCs w:val="1"/>
        </w:rPr>
        <w:t xml:space="preserve">第八章 中国智能电网行业市场竞争格局分析</w:t>
      </w:r>
    </w:p>
    <w:p>
      <w:pPr>
        <w:spacing w:after="150"/>
      </w:pPr>
      <w:r>
        <w:rPr/>
        <w:t xml:space="preserve">第一节 智能电网行业竞争格局分析</w:t>
      </w:r>
    </w:p>
    <w:p>
      <w:pPr>
        <w:spacing w:after="150"/>
      </w:pPr>
      <w:r>
        <w:rPr/>
        <w:t xml:space="preserve">一、智能电网行业区域分布格局</w:t>
      </w:r>
    </w:p>
    <w:p>
      <w:pPr>
        <w:spacing w:after="150"/>
      </w:pPr>
      <w:r>
        <w:rPr/>
        <w:t xml:space="preserve">二、智能电网行业企业规模格局</w:t>
      </w:r>
    </w:p>
    <w:p>
      <w:pPr>
        <w:spacing w:after="150"/>
      </w:pPr>
      <w:r>
        <w:rPr/>
        <w:t xml:space="preserve">三、智能电网行业企业性质格局</w:t>
      </w:r>
    </w:p>
    <w:p>
      <w:pPr>
        <w:spacing w:after="150"/>
      </w:pPr>
      <w:r>
        <w:rPr/>
        <w:t xml:space="preserve">第二节 智能电网行业竞争状况分析</w:t>
      </w:r>
    </w:p>
    <w:p>
      <w:pPr>
        <w:spacing w:after="150"/>
      </w:pPr>
      <w:r>
        <w:rPr/>
        <w:t xml:space="preserve">一、智能电网行业上游议价能力</w:t>
      </w:r>
    </w:p>
    <w:p>
      <w:pPr>
        <w:spacing w:after="150"/>
      </w:pPr>
      <w:r>
        <w:rPr/>
        <w:t xml:space="preserve">二、智能电网行业下游议价能力</w:t>
      </w:r>
    </w:p>
    <w:p>
      <w:pPr>
        <w:spacing w:after="150"/>
      </w:pPr>
      <w:r>
        <w:rPr/>
        <w:t xml:space="preserve">三、智能电网行业新进入者威胁</w:t>
      </w:r>
    </w:p>
    <w:p>
      <w:pPr>
        <w:spacing w:after="150"/>
      </w:pPr>
      <w:r>
        <w:rPr/>
        <w:t xml:space="preserve">四、智能电网行业替代产品威胁</w:t>
      </w:r>
    </w:p>
    <w:p>
      <w:pPr>
        <w:spacing w:after="150"/>
      </w:pPr>
      <w:r>
        <w:rPr/>
        <w:t xml:space="preserve">五、智能电网行业行业内部竞争</w:t>
      </w:r>
    </w:p>
    <w:p>
      <w:pPr>
        <w:spacing w:after="150"/>
      </w:pPr>
      <w:r>
        <w:rPr/>
        <w:t xml:space="preserve">第三节 智能电网行业投资兼并重组整合分析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t xml:space="preserve">第四节 六大雄心勃勃的智能电网项目</w:t>
      </w:r>
    </w:p>
    <w:p>
      <w:pPr>
        <w:spacing w:after="150"/>
      </w:pPr>
      <w:r>
        <w:rPr/>
        <w:t xml:space="preserve">一、改善西部电力基础设施</w:t>
      </w:r>
    </w:p>
    <w:p>
      <w:pPr>
        <w:spacing w:after="150"/>
      </w:pPr>
      <w:r>
        <w:rPr/>
        <w:t xml:space="preserve">二、对多个智能电网应用程序进行分层</w:t>
      </w:r>
    </w:p>
    <w:p>
      <w:pPr>
        <w:spacing w:after="150"/>
      </w:pPr>
      <w:r>
        <w:rPr/>
        <w:t xml:space="preserve">三、智能家用热水器存储北海风电</w:t>
      </w:r>
    </w:p>
    <w:p>
      <w:pPr>
        <w:spacing w:after="150"/>
      </w:pPr>
      <w:r>
        <w:rPr/>
        <w:t xml:space="preserve">四、长岛投资于停电和配电管理系统的重大升级</w:t>
      </w:r>
    </w:p>
    <w:p>
      <w:pPr>
        <w:spacing w:after="150"/>
      </w:pPr>
      <w:r>
        <w:rPr/>
        <w:t xml:space="preserve">五、智能万用变压器集成储能技术并能为汽车快速充电</w:t>
      </w:r>
    </w:p>
    <w:p>
      <w:pPr>
        <w:spacing w:after="150"/>
      </w:pPr>
      <w:r>
        <w:rPr/>
        <w:t xml:space="preserve">六、按里程充电治愈电动车里程焦虑</w:t>
      </w:r>
    </w:p>
    <w:p>
      <w:pPr>
        <w:spacing w:after="150"/>
      </w:pPr>
      <w:r>
        <w:rPr>
          <w:b w:val="1"/>
          <w:bCs w:val="1"/>
        </w:rPr>
        <w:t xml:space="preserve">第九章重点企业经营状况分析</w:t>
      </w:r>
    </w:p>
    <w:p>
      <w:pPr>
        <w:spacing w:after="150"/>
      </w:pPr>
      <w:r>
        <w:rPr/>
        <w:t xml:space="preserve">第一节 珠海博威智能电网有限公司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东软集团</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许继电气</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平高电气</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东源电器</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浙富股份</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金智科技</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南方电网</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森源电气(002358)</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特锐德(300001)</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第十一节 骆驼股份(601311)</w:t>
      </w:r>
    </w:p>
    <w:p>
      <w:pPr>
        <w:spacing w:after="150"/>
      </w:pPr>
      <w:r>
        <w:rPr/>
        <w:t xml:space="preserve">第十二节 北京科锐(002350)</w:t>
      </w:r>
    </w:p>
    <w:p>
      <w:pPr>
        <w:spacing w:after="150"/>
      </w:pPr>
      <w:r>
        <w:rPr>
          <w:b w:val="1"/>
          <w:bCs w:val="1"/>
        </w:rPr>
        <w:t xml:space="preserve">第五部分 行业发展前景与投资策略</w:t>
      </w:r>
    </w:p>
    <w:p>
      <w:pPr>
        <w:spacing w:after="150"/>
      </w:pPr>
      <w:r>
        <w:rPr>
          <w:b w:val="1"/>
          <w:bCs w:val="1"/>
        </w:rPr>
        <w:t xml:space="preserve">第十章 中国智能电网行业发展趋势分析</w:t>
      </w:r>
    </w:p>
    <w:p>
      <w:pPr>
        <w:spacing w:after="150"/>
      </w:pPr>
      <w:r>
        <w:rPr/>
        <w:t xml:space="preserve">第一节 智能电网行业发展前景预测</w:t>
      </w:r>
    </w:p>
    <w:p>
      <w:pPr>
        <w:spacing w:after="150"/>
      </w:pPr>
      <w:r>
        <w:rPr/>
        <w:t xml:space="preserve">一、行业发展驱动因素分析</w:t>
      </w:r>
    </w:p>
    <w:p>
      <w:pPr>
        <w:spacing w:after="150"/>
      </w:pPr>
      <w:r>
        <w:rPr/>
        <w:t xml:space="preserve">二、智能电网行业供需前景预测</w:t>
      </w:r>
    </w:p>
    <w:p>
      <w:pPr>
        <w:spacing w:after="150"/>
      </w:pPr>
      <w:r>
        <w:rPr/>
        <w:t xml:space="preserve">1、智能电网总产量预测</w:t>
      </w:r>
    </w:p>
    <w:p>
      <w:pPr>
        <w:spacing w:after="150"/>
      </w:pPr>
      <w:r>
        <w:rPr/>
        <w:t xml:space="preserve">2、智能电网国内需求预测</w:t>
      </w:r>
    </w:p>
    <w:p>
      <w:pPr>
        <w:spacing w:after="150"/>
      </w:pPr>
      <w:r>
        <w:rPr/>
        <w:t xml:space="preserve">3、智能电网产业进出口前景预测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智能电网行业发展趋势分析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第十一章 行业投资机会与策略分析</w:t>
      </w:r>
    </w:p>
    <w:p>
      <w:pPr>
        <w:spacing w:after="150"/>
      </w:pPr>
      <w:r>
        <w:rPr/>
        <w:t xml:space="preserve">第一节 智能电网行业投资特性分析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智能电网行业投资现状分析</w:t>
      </w:r>
    </w:p>
    <w:p>
      <w:pPr>
        <w:spacing w:after="150"/>
      </w:pPr>
      <w:r>
        <w:rPr/>
        <w:t xml:space="preserve">一、智能电网行业投资项目分析</w:t>
      </w:r>
    </w:p>
    <w:p>
      <w:pPr>
        <w:spacing w:after="150"/>
      </w:pPr>
      <w:r>
        <w:rPr/>
        <w:t xml:space="preserve">二、智能电网行业投资机遇分析</w:t>
      </w:r>
    </w:p>
    <w:p>
      <w:pPr>
        <w:spacing w:after="150"/>
      </w:pPr>
      <w:r>
        <w:rPr/>
        <w:t xml:space="preserve">三、智能电网细分市场投资分析</w:t>
      </w:r>
    </w:p>
    <w:p>
      <w:pPr>
        <w:spacing w:after="150"/>
      </w:pPr>
      <w:r>
        <w:rPr/>
        <w:t xml:space="preserve">四、智能电网行业投资重点区域分析</w:t>
      </w:r>
    </w:p>
    <w:p>
      <w:pPr>
        <w:spacing w:after="150"/>
      </w:pPr>
      <w:r>
        <w:rPr>
          <w:b w:val="1"/>
          <w:bCs w:val="1"/>
        </w:rPr>
        <w:t xml:space="preserve">第十二章 中道泰和投资建议</w:t>
      </w:r>
    </w:p>
    <w:p>
      <w:pPr>
        <w:spacing w:after="150"/>
      </w:pPr>
      <w:r>
        <w:rPr/>
        <w:t xml:space="preserve">第一节 智能电网行业投资风险警示</w:t>
      </w:r>
    </w:p>
    <w:p>
      <w:pPr>
        <w:spacing w:after="150"/>
      </w:pPr>
      <w:r>
        <w:rPr/>
        <w:t xml:space="preserve">第二节 智能电网行业投资策略建议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图表：2019-2023年全球智能电网消费结构</w:t>
      </w:r>
    </w:p>
    <w:p>
      <w:pPr>
        <w:spacing w:after="150"/>
      </w:pPr>
      <w:r>
        <w:rPr/>
        <w:t xml:space="preserve">图表：2019-2023年我国智能电网消费结构</w:t>
      </w:r>
    </w:p>
    <w:p>
      <w:pPr>
        <w:spacing w:after="150"/>
      </w:pPr>
      <w:r>
        <w:rPr/>
        <w:t xml:space="preserve">图表：2019-2023年中国智能电网供给总量</w:t>
      </w:r>
    </w:p>
    <w:p>
      <w:pPr>
        <w:spacing w:after="150"/>
      </w:pPr>
      <w:r>
        <w:rPr/>
        <w:t xml:space="preserve">图表：2024-2029年中国智能电网供给总量预测</w:t>
      </w:r>
    </w:p>
    <w:p>
      <w:pPr>
        <w:spacing w:after="150"/>
      </w:pPr>
      <w:r>
        <w:rPr/>
        <w:t xml:space="preserve">图表：2024-2029年中国核电供给总量预测</w:t>
      </w:r>
    </w:p>
    <w:p>
      <w:pPr>
        <w:spacing w:after="150"/>
      </w:pPr>
      <w:r>
        <w:rPr/>
        <w:t xml:space="preserve">图表：2024-2029年中国太阳能发电市场规模预测</w:t>
      </w:r>
    </w:p>
    <w:p>
      <w:pPr>
        <w:spacing w:after="150"/>
      </w:pPr>
      <w:r>
        <w:rPr/>
        <w:t xml:space="preserve">图表：2024-2029年中国风能发电市场规模预测</w:t>
      </w:r>
    </w:p>
    <w:p>
      <w:pPr>
        <w:spacing w:after="150"/>
      </w:pPr>
      <w:r>
        <w:rPr/>
        <w:t xml:space="preserve">图表：2019-2023年森源电气盈利能力分析</w:t>
      </w:r>
    </w:p>
    <w:p>
      <w:pPr>
        <w:spacing w:after="150"/>
      </w:pPr>
      <w:r>
        <w:rPr/>
        <w:t xml:space="preserve">图表：2019-2023年森源电气运营能力分析</w:t>
      </w:r>
    </w:p>
    <w:p>
      <w:pPr>
        <w:spacing w:after="150"/>
      </w:pPr>
      <w:r>
        <w:rPr/>
        <w:t xml:space="preserve">图表：2019-2023年森源电气偿债能力分析</w:t>
      </w:r>
    </w:p>
    <w:p>
      <w:pPr>
        <w:spacing w:after="150"/>
      </w:pPr>
      <w:r>
        <w:rPr/>
        <w:t xml:space="preserve">图表：2019-2023年森源电气发展能力分析</w:t>
      </w:r>
    </w:p>
    <w:p>
      <w:pPr>
        <w:spacing w:after="150"/>
      </w:pPr>
      <w:r>
        <w:rPr/>
        <w:t xml:space="preserve">图表：2019-2023年许继电气盈利能力分析</w:t>
      </w:r>
    </w:p>
    <w:p>
      <w:pPr>
        <w:spacing w:after="150"/>
      </w:pPr>
      <w:r>
        <w:rPr/>
        <w:t xml:space="preserve">图表：2019-2023年许继电气运营能力分析</w:t>
      </w:r>
    </w:p>
    <w:p>
      <w:pPr>
        <w:spacing w:after="150"/>
      </w:pPr>
      <w:r>
        <w:rPr/>
        <w:t xml:space="preserve">图表：2019-2023年许继电气偿债能力分析</w:t>
      </w:r>
    </w:p>
    <w:p>
      <w:pPr>
        <w:spacing w:after="150"/>
      </w:pPr>
      <w:r>
        <w:rPr/>
        <w:t xml:space="preserve">图表：2019-2023年许继电气发展能力分析</w:t>
      </w:r>
    </w:p>
    <w:p>
      <w:pPr>
        <w:spacing w:after="150"/>
      </w:pPr>
      <w:r>
        <w:rPr/>
        <w:t xml:space="preserve">图表：2019-2023年东软集团盈利能力分析</w:t>
      </w:r>
    </w:p>
    <w:p>
      <w:pPr>
        <w:spacing w:after="150"/>
      </w:pPr>
      <w:r>
        <w:rPr/>
        <w:t xml:space="preserve">图表：2019-2023年东软集团运营能力分析</w:t>
      </w:r>
    </w:p>
    <w:p>
      <w:pPr>
        <w:spacing w:after="150"/>
      </w:pPr>
      <w:r>
        <w:rPr/>
        <w:t xml:space="preserve">图表：2019-2023年东软集团偿债能力分析</w:t>
      </w:r>
    </w:p>
    <w:p>
      <w:pPr>
        <w:spacing w:after="150"/>
      </w:pPr>
      <w:r>
        <w:rPr/>
        <w:t xml:space="preserve">图表：2019-2023年东软集团发展能力分析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2024-2029年中国智能电网行业市场竞争分析与投资前景预测报告</dc:title>
  <dc:description>2024-2029年中国智能电网行业市场竞争分析与投资前景预测报告</dc:description>
  <dc:subject>2024-2029年中国智能电网行业市场竞争分析与投资前景预测报告</dc:subject>
  <cp:keywords>研究报告</cp:keywords>
  <cp:category>研究报告</cp:category>
  <cp:lastModifiedBy>北京中道泰和信息咨询有限公司</cp:lastModifiedBy>
  <dcterms:created xsi:type="dcterms:W3CDTF">2024-01-23T18:17:04+08:00</dcterms:created>
  <dcterms:modified xsi:type="dcterms:W3CDTF">2024-01-23T18:17:04+08:00</dcterms:modified>
</cp:coreProperties>
</file>

<file path=docProps/custom.xml><?xml version="1.0" encoding="utf-8"?>
<Properties xmlns="http://schemas.openxmlformats.org/officeDocument/2006/custom-properties" xmlns:vt="http://schemas.openxmlformats.org/officeDocument/2006/docPropsVTypes"/>
</file>