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2024-2029年中国支气管镜行业市场运行策略及投资价值研究报告</w:t>
      </w:r>
    </w:p>
    <w:p>
      <w:pPr>
        <w:spacing w:after="150"/>
      </w:pPr>
      <w:r>
        <w:rPr>
          <w:b w:val="1"/>
          <w:bCs w:val="1"/>
        </w:rPr>
        <w:t xml:space="preserve">报告简介</w:t>
      </w:r>
    </w:p>
    <w:p>
      <w:pPr>
        <w:spacing w:after="150"/>
      </w:pPr>
      <w:r>
        <w:rPr/>
        <w:t xml:space="preserve">支气管镜行业研究报告主要分析了支气管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支气管镜行业重点企业分析、子行业分析、区域市场分析、行业风险分析、行业发展前景预测及相关的经营、投资建议等。报告研究框架全面、严谨，分析内容客观、公正、系统，真实准确地反映了我国支气管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支气管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支气管镜产品概述 1</w:t>
      </w:r>
    </w:p>
    <w:p>
      <w:pPr>
        <w:spacing w:after="150"/>
      </w:pPr>
      <w:r>
        <w:rPr/>
        <w:t xml:space="preserve">第一节 产品定义、特点分析 1</w:t>
      </w:r>
    </w:p>
    <w:p>
      <w:pPr>
        <w:spacing w:after="150"/>
      </w:pPr>
      <w:r>
        <w:rPr/>
        <w:t xml:space="preserve">第二节 产品主要应用领域 2</w:t>
      </w:r>
    </w:p>
    <w:p>
      <w:pPr>
        <w:spacing w:after="150"/>
      </w:pPr>
      <w:r>
        <w:rPr/>
        <w:t xml:space="preserve">第三节 行业发展生命周期分析 10</w:t>
      </w:r>
    </w:p>
    <w:p>
      <w:pPr>
        <w:spacing w:after="150"/>
      </w:pPr>
      <w:r>
        <w:rPr>
          <w:b w:val="1"/>
          <w:bCs w:val="1"/>
        </w:rPr>
        <w:t xml:space="preserve">第二章 中国支气管镜产品发展环境分析 12</w:t>
      </w:r>
    </w:p>
    <w:p>
      <w:pPr>
        <w:spacing w:after="150"/>
      </w:pPr>
      <w:r>
        <w:rPr/>
        <w:t xml:space="preserve">第一节 2019-2023年支气管镜行业经济环境分析 12</w:t>
      </w:r>
    </w:p>
    <w:p>
      <w:pPr>
        <w:spacing w:after="150"/>
      </w:pPr>
      <w:r>
        <w:rPr/>
        <w:t xml:space="preserve">一、经济发展状况 12</w:t>
      </w:r>
    </w:p>
    <w:p>
      <w:pPr>
        <w:spacing w:after="150"/>
      </w:pPr>
      <w:r>
        <w:rPr/>
        <w:t xml:space="preserve">二、收入增长情况 37</w:t>
      </w:r>
    </w:p>
    <w:p>
      <w:pPr>
        <w:spacing w:after="150"/>
      </w:pPr>
      <w:r>
        <w:rPr/>
        <w:t xml:space="preserve">三、固定资产投资情况 37</w:t>
      </w:r>
    </w:p>
    <w:p>
      <w:pPr>
        <w:spacing w:after="150"/>
      </w:pPr>
      <w:r>
        <w:rPr/>
        <w:t xml:space="preserve">四、工业生产与效益情况 38</w:t>
      </w:r>
    </w:p>
    <w:p>
      <w:pPr>
        <w:spacing w:after="150"/>
      </w:pPr>
      <w:r>
        <w:rPr/>
        <w:t xml:space="preserve">五、对外贸易发展情况 41</w:t>
      </w:r>
    </w:p>
    <w:p>
      <w:pPr>
        <w:spacing w:after="150"/>
      </w:pPr>
      <w:r>
        <w:rPr/>
        <w:t xml:space="preserve">第二节 2019-2023年支气管镜行业政策环境分析 41</w:t>
      </w:r>
    </w:p>
    <w:p>
      <w:pPr>
        <w:spacing w:after="150"/>
      </w:pPr>
      <w:r>
        <w:rPr/>
        <w:t xml:space="preserve">一、宏观政策 41</w:t>
      </w:r>
    </w:p>
    <w:p>
      <w:pPr>
        <w:spacing w:after="150"/>
      </w:pPr>
      <w:r>
        <w:rPr/>
        <w:t xml:space="preserve">二、产业政策 52</w:t>
      </w:r>
    </w:p>
    <w:p>
      <w:pPr>
        <w:spacing w:after="150"/>
      </w:pPr>
      <w:r>
        <w:rPr/>
        <w:t xml:space="preserve">三、行业政策 53</w:t>
      </w:r>
    </w:p>
    <w:p>
      <w:pPr>
        <w:spacing w:after="150"/>
      </w:pPr>
      <w:r>
        <w:rPr/>
        <w:t xml:space="preserve">四、上下游政策 59</w:t>
      </w:r>
    </w:p>
    <w:p>
      <w:pPr>
        <w:spacing w:after="150"/>
      </w:pPr>
      <w:r>
        <w:rPr/>
        <w:t xml:space="preserve">第三节 2019-2023年支气管镜行业技术环境分析 59</w:t>
      </w:r>
    </w:p>
    <w:p>
      <w:pPr>
        <w:spacing w:after="150"/>
      </w:pPr>
      <w:r>
        <w:rPr/>
        <w:t xml:space="preserve">一、技术发展现状 59</w:t>
      </w:r>
    </w:p>
    <w:p>
      <w:pPr>
        <w:spacing w:after="150"/>
      </w:pPr>
      <w:r>
        <w:rPr/>
        <w:t xml:space="preserve">二、技术发展趋势 65</w:t>
      </w:r>
    </w:p>
    <w:p>
      <w:pPr>
        <w:spacing w:after="150"/>
      </w:pPr>
      <w:r>
        <w:rPr/>
        <w:t xml:space="preserve">三、相关产业技术发展 66</w:t>
      </w:r>
    </w:p>
    <w:p>
      <w:pPr>
        <w:spacing w:after="150"/>
      </w:pPr>
      <w:r>
        <w:rPr>
          <w:b w:val="1"/>
          <w:bCs w:val="1"/>
        </w:rPr>
        <w:t xml:space="preserve">第三章 2019-2023年支气管镜行业上、下游产业链分析 69</w:t>
      </w:r>
    </w:p>
    <w:p>
      <w:pPr>
        <w:spacing w:after="150"/>
      </w:pPr>
      <w:r>
        <w:rPr/>
        <w:t xml:space="preserve">第一节 支气管镜行业产业链概述 69</w:t>
      </w:r>
    </w:p>
    <w:p>
      <w:pPr>
        <w:spacing w:after="150"/>
      </w:pPr>
      <w:r>
        <w:rPr/>
        <w:t xml:space="preserve">一、产业链定义 69</w:t>
      </w:r>
    </w:p>
    <w:p>
      <w:pPr>
        <w:spacing w:after="150"/>
      </w:pPr>
      <w:r>
        <w:rPr/>
        <w:t xml:space="preserve">二、支气管镜行业产业链 71</w:t>
      </w:r>
    </w:p>
    <w:p>
      <w:pPr>
        <w:spacing w:after="150"/>
      </w:pPr>
      <w:r>
        <w:rPr/>
        <w:t xml:space="preserve">第二节 2019-2023年支气管镜行业主要上游产业发展分析 71</w:t>
      </w:r>
    </w:p>
    <w:p>
      <w:pPr>
        <w:spacing w:after="150"/>
      </w:pPr>
      <w:r>
        <w:rPr/>
        <w:t xml:space="preserve">一、2019-2023年上游(原料)产业发展现状 71</w:t>
      </w:r>
    </w:p>
    <w:p>
      <w:pPr>
        <w:spacing w:after="150"/>
      </w:pPr>
      <w:r>
        <w:rPr/>
        <w:t xml:space="preserve">二、2019-2023年产业链关联行业发展现状 76</w:t>
      </w:r>
    </w:p>
    <w:p>
      <w:pPr>
        <w:spacing w:after="150"/>
      </w:pPr>
      <w:r>
        <w:rPr/>
        <w:t xml:space="preserve">第三节 2019-2023年支气管镜行业主要下游产业发展分析 133</w:t>
      </w:r>
    </w:p>
    <w:p>
      <w:pPr>
        <w:spacing w:after="150"/>
      </w:pPr>
      <w:r>
        <w:rPr/>
        <w:t xml:space="preserve">一、2019-2023年下游(应用行业)产业发展现状 133</w:t>
      </w:r>
    </w:p>
    <w:p>
      <w:pPr>
        <w:spacing w:after="150"/>
      </w:pPr>
      <w:r>
        <w:rPr/>
        <w:t xml:space="preserve">二、2019-2023年下游(应用行业)产业需求分析 139</w:t>
      </w:r>
    </w:p>
    <w:p>
      <w:pPr>
        <w:spacing w:after="150"/>
      </w:pPr>
      <w:r>
        <w:rPr/>
        <w:t xml:space="preserve">三、2019-2023年下游(应用行业)主要需求企业分析 149</w:t>
      </w:r>
    </w:p>
    <w:p>
      <w:pPr>
        <w:spacing w:after="150"/>
      </w:pPr>
      <w:r>
        <w:rPr/>
        <w:t xml:space="preserve">四、2019-2023年下游(应用行业)最具前景产品/行业分析 151</w:t>
      </w:r>
    </w:p>
    <w:p>
      <w:pPr>
        <w:spacing w:after="150"/>
      </w:pPr>
      <w:r>
        <w:rPr>
          <w:b w:val="1"/>
          <w:bCs w:val="1"/>
        </w:rPr>
        <w:t xml:space="preserve">第二部分 市场运行分析</w:t>
      </w:r>
    </w:p>
    <w:p>
      <w:pPr>
        <w:spacing w:after="150"/>
      </w:pPr>
      <w:r>
        <w:rPr>
          <w:b w:val="1"/>
          <w:bCs w:val="1"/>
        </w:rPr>
        <w:t xml:space="preserve">第四章 2019-2023年支气管镜国内市场供需发展综述 152</w:t>
      </w:r>
    </w:p>
    <w:p>
      <w:pPr>
        <w:spacing w:after="150"/>
      </w:pPr>
      <w:r>
        <w:rPr/>
        <w:t xml:space="preserve">第一节 2019-2023年支气管镜市场现状分析 152</w:t>
      </w:r>
    </w:p>
    <w:p>
      <w:pPr>
        <w:spacing w:after="150"/>
      </w:pPr>
      <w:r>
        <w:rPr/>
        <w:t xml:space="preserve">一、2019-2023年支气管镜市场现状分析 152</w:t>
      </w:r>
    </w:p>
    <w:p>
      <w:pPr>
        <w:spacing w:after="150"/>
      </w:pPr>
      <w:r>
        <w:rPr/>
        <w:t xml:space="preserve">二、2024-2029年支气管镜市场规模回归模型预测 154</w:t>
      </w:r>
    </w:p>
    <w:p>
      <w:pPr>
        <w:spacing w:after="150"/>
      </w:pPr>
      <w:r>
        <w:rPr/>
        <w:t xml:space="preserve">第二节 支气管镜产品产量分析 155</w:t>
      </w:r>
    </w:p>
    <w:p>
      <w:pPr>
        <w:spacing w:after="150"/>
      </w:pPr>
      <w:r>
        <w:rPr/>
        <w:t xml:space="preserve">一、2019-2023年支气管镜产品产量现状分析 155</w:t>
      </w:r>
    </w:p>
    <w:p>
      <w:pPr>
        <w:spacing w:after="150"/>
      </w:pPr>
      <w:r>
        <w:rPr/>
        <w:t xml:space="preserve">二、2024-2029年支气管镜产品产量回归模型预测 156</w:t>
      </w:r>
    </w:p>
    <w:p>
      <w:pPr>
        <w:spacing w:after="150"/>
      </w:pPr>
      <w:r>
        <w:rPr/>
        <w:t xml:space="preserve">第三节 2019-2023年支气管镜市场需求分析 157</w:t>
      </w:r>
    </w:p>
    <w:p>
      <w:pPr>
        <w:spacing w:after="150"/>
      </w:pPr>
      <w:r>
        <w:rPr/>
        <w:t xml:space="preserve">一、2019-2023年支气管镜行业需求市场现状分析 157</w:t>
      </w:r>
    </w:p>
    <w:p>
      <w:pPr>
        <w:spacing w:after="150"/>
      </w:pPr>
      <w:r>
        <w:rPr/>
        <w:t xml:space="preserve">二、2024-2029年支气管镜行业需求市场回归模型预测 157</w:t>
      </w:r>
    </w:p>
    <w:p>
      <w:pPr>
        <w:spacing w:after="150"/>
      </w:pPr>
      <w:r>
        <w:rPr/>
        <w:t xml:space="preserve">第四节 2019-2023年支气管镜行业市场价格走势分析 158</w:t>
      </w:r>
    </w:p>
    <w:p>
      <w:pPr>
        <w:spacing w:after="150"/>
      </w:pPr>
      <w:r>
        <w:rPr/>
        <w:t xml:space="preserve">一、支气管镜行业市场价格走势影响因素 158</w:t>
      </w:r>
    </w:p>
    <w:p>
      <w:pPr>
        <w:spacing w:after="150"/>
      </w:pPr>
      <w:r>
        <w:rPr/>
        <w:t xml:space="preserve">二、2019-2023年支气管镜行业价格走势 159</w:t>
      </w:r>
    </w:p>
    <w:p>
      <w:pPr>
        <w:spacing w:after="150"/>
      </w:pPr>
      <w:r>
        <w:rPr/>
        <w:t xml:space="preserve">第五节 2019-2023年支气管镜行业发展存在的问题及对策分析 160</w:t>
      </w:r>
    </w:p>
    <w:p>
      <w:pPr>
        <w:spacing w:after="150"/>
      </w:pPr>
      <w:r>
        <w:rPr/>
        <w:t xml:space="preserve">一、支气管镜行业存在的问题分析 160</w:t>
      </w:r>
    </w:p>
    <w:p>
      <w:pPr>
        <w:spacing w:after="150"/>
      </w:pPr>
      <w:r>
        <w:rPr/>
        <w:t xml:space="preserve">二、支气管镜行业发展策略分析 161</w:t>
      </w:r>
    </w:p>
    <w:p>
      <w:pPr>
        <w:spacing w:after="150"/>
      </w:pPr>
      <w:r>
        <w:rPr>
          <w:b w:val="1"/>
          <w:bCs w:val="1"/>
        </w:rPr>
        <w:t xml:space="preserve">第五章 2019-2023年我国支气管镜行业进出口市场分析 162</w:t>
      </w:r>
    </w:p>
    <w:p>
      <w:pPr>
        <w:spacing w:after="150"/>
      </w:pPr>
      <w:r>
        <w:rPr/>
        <w:t xml:space="preserve">第一节 支气管镜行业进口分析 162</w:t>
      </w:r>
    </w:p>
    <w:p>
      <w:pPr>
        <w:spacing w:after="150"/>
      </w:pPr>
      <w:r>
        <w:rPr/>
        <w:t xml:space="preserve">一、进口总额 162</w:t>
      </w:r>
    </w:p>
    <w:p>
      <w:pPr>
        <w:spacing w:after="150"/>
      </w:pPr>
      <w:r>
        <w:rPr/>
        <w:t xml:space="preserve">二、进口总量 162</w:t>
      </w:r>
    </w:p>
    <w:p>
      <w:pPr>
        <w:spacing w:after="150"/>
      </w:pPr>
      <w:r>
        <w:rPr/>
        <w:t xml:space="preserve">第二节 支气管镜行业出口分析 163</w:t>
      </w:r>
    </w:p>
    <w:p>
      <w:pPr>
        <w:spacing w:after="150"/>
      </w:pPr>
      <w:r>
        <w:rPr/>
        <w:t xml:space="preserve">一、出口总额 163</w:t>
      </w:r>
    </w:p>
    <w:p>
      <w:pPr>
        <w:spacing w:after="150"/>
      </w:pPr>
      <w:r>
        <w:rPr/>
        <w:t xml:space="preserve">二、出口总量 163</w:t>
      </w:r>
    </w:p>
    <w:p>
      <w:pPr>
        <w:spacing w:after="150"/>
      </w:pPr>
      <w:r>
        <w:rPr/>
        <w:t xml:space="preserve">第三节 支气管镜行业进出口格局分析 164</w:t>
      </w:r>
    </w:p>
    <w:p>
      <w:pPr>
        <w:spacing w:after="150"/>
      </w:pPr>
      <w:r>
        <w:rPr/>
        <w:t xml:space="preserve">一、出口格局 164</w:t>
      </w:r>
    </w:p>
    <w:p>
      <w:pPr>
        <w:spacing w:after="150"/>
      </w:pPr>
      <w:r>
        <w:rPr/>
        <w:t xml:space="preserve">二、进口格局 164</w:t>
      </w:r>
    </w:p>
    <w:p>
      <w:pPr>
        <w:spacing w:after="150"/>
      </w:pPr>
      <w:r>
        <w:rPr/>
        <w:t xml:space="preserve">第四节 支气管镜行业进出口价格走势分析 164</w:t>
      </w:r>
    </w:p>
    <w:p>
      <w:pPr>
        <w:spacing w:after="150"/>
      </w:pPr>
      <w:r>
        <w:rPr/>
        <w:t xml:space="preserve">一、进口价格走势 164</w:t>
      </w:r>
    </w:p>
    <w:p>
      <w:pPr>
        <w:spacing w:after="150"/>
      </w:pPr>
      <w:r>
        <w:rPr/>
        <w:t xml:space="preserve">二、出口价格走势 165</w:t>
      </w:r>
    </w:p>
    <w:p>
      <w:pPr>
        <w:spacing w:after="150"/>
      </w:pPr>
      <w:r>
        <w:rPr>
          <w:b w:val="1"/>
          <w:bCs w:val="1"/>
        </w:rPr>
        <w:t xml:space="preserve">第三部分 市场竞争分析</w:t>
      </w:r>
    </w:p>
    <w:p>
      <w:pPr>
        <w:spacing w:after="150"/>
      </w:pPr>
      <w:r>
        <w:rPr>
          <w:b w:val="1"/>
          <w:bCs w:val="1"/>
        </w:rPr>
        <w:t xml:space="preserve">第六章 2019-2023年支气管镜行业竞争格局分析 166</w:t>
      </w:r>
    </w:p>
    <w:p>
      <w:pPr>
        <w:spacing w:after="150"/>
      </w:pPr>
      <w:r>
        <w:rPr/>
        <w:t xml:space="preserve">第一节 支气管镜行业竞争结构分析 166</w:t>
      </w:r>
    </w:p>
    <w:p>
      <w:pPr>
        <w:spacing w:after="150"/>
      </w:pPr>
      <w:r>
        <w:rPr/>
        <w:t xml:space="preserve">一、行业内现有企业的竞争 166</w:t>
      </w:r>
    </w:p>
    <w:p>
      <w:pPr>
        <w:spacing w:after="150"/>
      </w:pPr>
      <w:r>
        <w:rPr/>
        <w:t xml:space="preserve">二、新进入者的威胁 167</w:t>
      </w:r>
    </w:p>
    <w:p>
      <w:pPr>
        <w:spacing w:after="150"/>
      </w:pPr>
      <w:r>
        <w:rPr/>
        <w:t xml:space="preserve">三、替代品的威胁 167</w:t>
      </w:r>
    </w:p>
    <w:p>
      <w:pPr>
        <w:spacing w:after="150"/>
      </w:pPr>
      <w:r>
        <w:rPr/>
        <w:t xml:space="preserve">四、供应商的讨价还价能力 168</w:t>
      </w:r>
    </w:p>
    <w:p>
      <w:pPr>
        <w:spacing w:after="150"/>
      </w:pPr>
      <w:r>
        <w:rPr/>
        <w:t xml:space="preserve">五、购买者的讨价还价能力 168</w:t>
      </w:r>
    </w:p>
    <w:p>
      <w:pPr>
        <w:spacing w:after="150"/>
      </w:pPr>
      <w:r>
        <w:rPr/>
        <w:t xml:space="preserve">第二节 行业集中度分析 169</w:t>
      </w:r>
    </w:p>
    <w:p>
      <w:pPr>
        <w:spacing w:after="150"/>
      </w:pPr>
      <w:r>
        <w:rPr/>
        <w:t xml:space="preserve">一、市场集中度 169</w:t>
      </w:r>
    </w:p>
    <w:p>
      <w:pPr>
        <w:spacing w:after="150"/>
      </w:pPr>
      <w:r>
        <w:rPr/>
        <w:t xml:space="preserve">二、区域集中度 169</w:t>
      </w:r>
    </w:p>
    <w:p>
      <w:pPr>
        <w:spacing w:after="150"/>
      </w:pPr>
      <w:r>
        <w:rPr/>
        <w:t xml:space="preserve">三、企业集中度 169</w:t>
      </w:r>
    </w:p>
    <w:p>
      <w:pPr>
        <w:spacing w:after="150"/>
      </w:pPr>
      <w:r>
        <w:rPr/>
        <w:t xml:space="preserve">第三节 支气管镜行业产品区域结构分析 170</w:t>
      </w:r>
    </w:p>
    <w:p>
      <w:pPr>
        <w:spacing w:after="150"/>
      </w:pPr>
      <w:r>
        <w:rPr/>
        <w:t xml:space="preserve">一、支气管镜行业不同区域产品供给分析 170</w:t>
      </w:r>
    </w:p>
    <w:p>
      <w:pPr>
        <w:spacing w:after="150"/>
      </w:pPr>
      <w:r>
        <w:rPr/>
        <w:t xml:space="preserve">二、支气管镜行业不同区域产品需求分析 171</w:t>
      </w:r>
    </w:p>
    <w:p>
      <w:pPr>
        <w:spacing w:after="150"/>
      </w:pPr>
      <w:r>
        <w:rPr>
          <w:b w:val="1"/>
          <w:bCs w:val="1"/>
        </w:rPr>
        <w:t xml:space="preserve">第七章 支气管镜主要生产厂商、经销商介绍 172</w:t>
      </w:r>
    </w:p>
    <w:p>
      <w:pPr>
        <w:spacing w:after="150"/>
      </w:pPr>
      <w:r>
        <w:rPr/>
        <w:t xml:space="preserve">第一节 国内主要生产厂商介绍 172</w:t>
      </w:r>
    </w:p>
    <w:p>
      <w:pPr>
        <w:spacing w:after="150"/>
      </w:pPr>
      <w:r>
        <w:rPr/>
        <w:t xml:space="preserve">一、上海医光仪器有限公司 172</w:t>
      </w:r>
    </w:p>
    <w:p>
      <w:pPr>
        <w:spacing w:after="150"/>
      </w:pPr>
      <w:r>
        <w:rPr/>
        <w:t xml:space="preserve">1、公司概况 172</w:t>
      </w:r>
    </w:p>
    <w:p>
      <w:pPr>
        <w:spacing w:after="150"/>
      </w:pPr>
      <w:r>
        <w:rPr/>
        <w:t xml:space="preserve">2、公司产品经营分析 173</w:t>
      </w:r>
    </w:p>
    <w:p>
      <w:pPr>
        <w:spacing w:after="150"/>
      </w:pPr>
      <w:r>
        <w:rPr/>
        <w:t xml:space="preserve">3、企业发展战略 176</w:t>
      </w:r>
    </w:p>
    <w:p>
      <w:pPr>
        <w:spacing w:after="150"/>
      </w:pPr>
      <w:r>
        <w:rPr/>
        <w:t xml:space="preserve">二、上海澳华光电内窥镜有限公司 176</w:t>
      </w:r>
    </w:p>
    <w:p>
      <w:pPr>
        <w:spacing w:after="150"/>
      </w:pPr>
      <w:r>
        <w:rPr/>
        <w:t xml:space="preserve">1、公司概况 176</w:t>
      </w:r>
    </w:p>
    <w:p>
      <w:pPr>
        <w:spacing w:after="150"/>
      </w:pPr>
      <w:r>
        <w:rPr/>
        <w:t xml:space="preserve">2、公司产品经营分析 177</w:t>
      </w:r>
    </w:p>
    <w:p>
      <w:pPr>
        <w:spacing w:after="150"/>
      </w:pPr>
      <w:r>
        <w:rPr/>
        <w:t xml:space="preserve">3、企业发展战略 178</w:t>
      </w:r>
    </w:p>
    <w:p>
      <w:pPr>
        <w:spacing w:after="150"/>
      </w:pPr>
      <w:r>
        <w:rPr/>
        <w:t xml:space="preserve">三、上海欧太医疗器械有限公司 180</w:t>
      </w:r>
    </w:p>
    <w:p>
      <w:pPr>
        <w:spacing w:after="150"/>
      </w:pPr>
      <w:r>
        <w:rPr/>
        <w:t xml:space="preserve">1、公司概况 180</w:t>
      </w:r>
    </w:p>
    <w:p>
      <w:pPr>
        <w:spacing w:after="150"/>
      </w:pPr>
      <w:r>
        <w:rPr/>
        <w:t xml:space="preserve">2、公司产品经营分析 181</w:t>
      </w:r>
    </w:p>
    <w:p>
      <w:pPr>
        <w:spacing w:after="150"/>
      </w:pPr>
      <w:r>
        <w:rPr/>
        <w:t xml:space="preserve">3、企业发展战略 183</w:t>
      </w:r>
    </w:p>
    <w:p>
      <w:pPr>
        <w:spacing w:after="150"/>
      </w:pPr>
      <w:r>
        <w:rPr/>
        <w:t xml:space="preserve">四、上海泰益医疗仪器设备有限公司 183</w:t>
      </w:r>
    </w:p>
    <w:p>
      <w:pPr>
        <w:spacing w:after="150"/>
      </w:pPr>
      <w:r>
        <w:rPr/>
        <w:t xml:space="preserve">1、公司概况 183</w:t>
      </w:r>
    </w:p>
    <w:p>
      <w:pPr>
        <w:spacing w:after="150"/>
      </w:pPr>
      <w:r>
        <w:rPr/>
        <w:t xml:space="preserve">2、公司产品经营分析 184</w:t>
      </w:r>
    </w:p>
    <w:p>
      <w:pPr>
        <w:spacing w:after="150"/>
      </w:pPr>
      <w:r>
        <w:rPr/>
        <w:t xml:space="preserve">3、企业发展战略 185</w:t>
      </w:r>
    </w:p>
    <w:p>
      <w:pPr>
        <w:spacing w:after="150"/>
      </w:pPr>
      <w:r>
        <w:rPr/>
        <w:t xml:space="preserve">五、徐州市恒大电子有限公司 186</w:t>
      </w:r>
    </w:p>
    <w:p>
      <w:pPr>
        <w:spacing w:after="150"/>
      </w:pPr>
      <w:r>
        <w:rPr/>
        <w:t xml:space="preserve">1、公司概况 186</w:t>
      </w:r>
    </w:p>
    <w:p>
      <w:pPr>
        <w:spacing w:after="150"/>
      </w:pPr>
      <w:r>
        <w:rPr/>
        <w:t xml:space="preserve">2、公司产品经营分析 186</w:t>
      </w:r>
    </w:p>
    <w:p>
      <w:pPr>
        <w:spacing w:after="150"/>
      </w:pPr>
      <w:r>
        <w:rPr/>
        <w:t xml:space="preserve">3、企业发展战略 188</w:t>
      </w:r>
    </w:p>
    <w:p>
      <w:pPr>
        <w:spacing w:after="150"/>
      </w:pPr>
      <w:r>
        <w:rPr/>
        <w:t xml:space="preserve">第二节 国内主要经销商/代理商/进出口商概况 188</w:t>
      </w:r>
    </w:p>
    <w:p>
      <w:pPr>
        <w:spacing w:after="150"/>
      </w:pPr>
      <w:r>
        <w:rPr/>
        <w:t xml:space="preserve">一、北京万润达医疗器械有限公司 188</w:t>
      </w:r>
    </w:p>
    <w:p>
      <w:pPr>
        <w:spacing w:after="150"/>
      </w:pPr>
      <w:r>
        <w:rPr/>
        <w:t xml:space="preserve">1、公司概况 188</w:t>
      </w:r>
    </w:p>
    <w:p>
      <w:pPr>
        <w:spacing w:after="150"/>
      </w:pPr>
      <w:r>
        <w:rPr/>
        <w:t xml:space="preserve">2、联系方式 189</w:t>
      </w:r>
    </w:p>
    <w:p>
      <w:pPr>
        <w:spacing w:after="150"/>
      </w:pPr>
      <w:r>
        <w:rPr/>
        <w:t xml:space="preserve">二、奥林巴斯(北京)销售服务有限公司 190</w:t>
      </w:r>
    </w:p>
    <w:p>
      <w:pPr>
        <w:spacing w:after="150"/>
      </w:pPr>
      <w:r>
        <w:rPr/>
        <w:t xml:space="preserve">1、公司概况 190</w:t>
      </w:r>
    </w:p>
    <w:p>
      <w:pPr>
        <w:spacing w:after="150"/>
      </w:pPr>
      <w:r>
        <w:rPr/>
        <w:t xml:space="preserve">2、联系方式 190</w:t>
      </w:r>
    </w:p>
    <w:p>
      <w:pPr>
        <w:spacing w:after="150"/>
      </w:pPr>
      <w:r>
        <w:rPr/>
        <w:t xml:space="preserve">三、卡尔史托斯内窥镜(上海)有限公司 200</w:t>
      </w:r>
    </w:p>
    <w:p>
      <w:pPr>
        <w:spacing w:after="150"/>
      </w:pPr>
      <w:r>
        <w:rPr/>
        <w:t xml:space="preserve">1、公司概况 200</w:t>
      </w:r>
    </w:p>
    <w:p>
      <w:pPr>
        <w:spacing w:after="150"/>
      </w:pPr>
      <w:r>
        <w:rPr/>
        <w:t xml:space="preserve">2、联系方式 202</w:t>
      </w:r>
    </w:p>
    <w:p>
      <w:pPr>
        <w:spacing w:after="150"/>
      </w:pPr>
      <w:r>
        <w:rPr/>
        <w:t xml:space="preserve">四、嘉润永利(KADEN)公司 203</w:t>
      </w:r>
    </w:p>
    <w:p>
      <w:pPr>
        <w:spacing w:after="150"/>
      </w:pPr>
      <w:r>
        <w:rPr/>
        <w:t xml:space="preserve">1、公司概况 203</w:t>
      </w:r>
    </w:p>
    <w:p>
      <w:pPr>
        <w:spacing w:after="150"/>
      </w:pPr>
      <w:r>
        <w:rPr/>
        <w:t xml:space="preserve">2、联系方式 209</w:t>
      </w:r>
    </w:p>
    <w:p>
      <w:pPr>
        <w:spacing w:after="150"/>
      </w:pPr>
      <w:r>
        <w:rPr/>
        <w:t xml:space="preserve">五、广州市康钰贸易有限公司 210</w:t>
      </w:r>
    </w:p>
    <w:p>
      <w:pPr>
        <w:spacing w:after="150"/>
      </w:pPr>
      <w:r>
        <w:rPr/>
        <w:t xml:space="preserve">1、公司概况 210</w:t>
      </w:r>
    </w:p>
    <w:p>
      <w:pPr>
        <w:spacing w:after="150"/>
      </w:pPr>
      <w:r>
        <w:rPr/>
        <w:t xml:space="preserve">2、联系方式 212</w:t>
      </w:r>
    </w:p>
    <w:p>
      <w:pPr>
        <w:spacing w:after="150"/>
      </w:pPr>
      <w:r>
        <w:rPr>
          <w:b w:val="1"/>
          <w:bCs w:val="1"/>
        </w:rPr>
        <w:t xml:space="preserve">第八章 2019-2023年支气管镜国内拟在建项目分析及竞争对手动向 213</w:t>
      </w:r>
    </w:p>
    <w:p>
      <w:pPr>
        <w:spacing w:after="150"/>
      </w:pPr>
      <w:r>
        <w:rPr/>
        <w:t xml:space="preserve">第一节 2019-2023年国内主要竞争对手动向 213</w:t>
      </w:r>
    </w:p>
    <w:p>
      <w:pPr>
        <w:spacing w:after="150"/>
      </w:pPr>
      <w:r>
        <w:rPr/>
        <w:t xml:space="preserve">一、行业单位规模情况分析 213</w:t>
      </w:r>
    </w:p>
    <w:p>
      <w:pPr>
        <w:spacing w:after="150"/>
      </w:pPr>
      <w:r>
        <w:rPr/>
        <w:t xml:space="preserve">二、行业人员规模状况分析 213</w:t>
      </w:r>
    </w:p>
    <w:p>
      <w:pPr>
        <w:spacing w:after="150"/>
      </w:pPr>
      <w:r>
        <w:rPr/>
        <w:t xml:space="preserve">三、行业总资产规模状况分析 213</w:t>
      </w:r>
    </w:p>
    <w:p>
      <w:pPr>
        <w:spacing w:after="150"/>
      </w:pPr>
      <w:r>
        <w:rPr/>
        <w:t xml:space="preserve">第二节 中国支气管镜行业财务能力分析 214</w:t>
      </w:r>
    </w:p>
    <w:p>
      <w:pPr>
        <w:spacing w:after="150"/>
      </w:pPr>
      <w:r>
        <w:rPr/>
        <w:t xml:space="preserve">一、行业盈利能力分析 214</w:t>
      </w:r>
    </w:p>
    <w:p>
      <w:pPr>
        <w:spacing w:after="150"/>
      </w:pPr>
      <w:r>
        <w:rPr/>
        <w:t xml:space="preserve">二、行业偿债能力分析 214</w:t>
      </w:r>
    </w:p>
    <w:p>
      <w:pPr>
        <w:spacing w:after="150"/>
      </w:pPr>
      <w:r>
        <w:rPr/>
        <w:t xml:space="preserve">三、行业营运能力分析 214</w:t>
      </w:r>
    </w:p>
    <w:p>
      <w:pPr>
        <w:spacing w:after="150"/>
      </w:pPr>
      <w:r>
        <w:rPr/>
        <w:t xml:space="preserve">四、行业发展能力分析 215</w:t>
      </w:r>
    </w:p>
    <w:p>
      <w:pPr>
        <w:spacing w:after="150"/>
      </w:pPr>
      <w:r>
        <w:rPr/>
        <w:t xml:space="preserve">第三节 2019-2023年国内支气管镜拟在建项目分析 215</w:t>
      </w:r>
    </w:p>
    <w:p>
      <w:pPr>
        <w:spacing w:after="150"/>
      </w:pPr>
      <w:r>
        <w:rPr/>
        <w:t xml:space="preserve">一、投资规模 215</w:t>
      </w:r>
    </w:p>
    <w:p>
      <w:pPr>
        <w:spacing w:after="150"/>
      </w:pPr>
      <w:r>
        <w:rPr/>
        <w:t xml:space="preserve">二、投资区域 215</w:t>
      </w:r>
    </w:p>
    <w:p>
      <w:pPr>
        <w:spacing w:after="150"/>
      </w:pPr>
      <w:r>
        <w:rPr/>
        <w:t xml:space="preserve">三、投资方式 215</w:t>
      </w:r>
    </w:p>
    <w:p>
      <w:pPr>
        <w:spacing w:after="150"/>
      </w:pPr>
      <w:r>
        <w:rPr/>
        <w:t xml:space="preserve">四、融资途径 216</w:t>
      </w:r>
    </w:p>
    <w:p>
      <w:pPr>
        <w:spacing w:after="150"/>
      </w:pPr>
      <w:r>
        <w:rPr/>
        <w:t xml:space="preserve">五、投资领域 216</w:t>
      </w:r>
    </w:p>
    <w:p>
      <w:pPr>
        <w:spacing w:after="150"/>
      </w:pPr>
      <w:r>
        <w:rPr/>
        <w:t xml:space="preserve">第四节 2019-2023年支气管镜行业主要项目分析 306</w:t>
      </w:r>
    </w:p>
    <w:p>
      <w:pPr>
        <w:spacing w:after="150"/>
      </w:pPr>
      <w:r>
        <w:rPr/>
        <w:t xml:space="preserve">一、项目一 306</w:t>
      </w:r>
    </w:p>
    <w:p>
      <w:pPr>
        <w:spacing w:after="150"/>
      </w:pPr>
      <w:r>
        <w:rPr/>
        <w:t xml:space="preserve">二、项目二 308</w:t>
      </w:r>
    </w:p>
    <w:p>
      <w:pPr>
        <w:spacing w:after="150"/>
      </w:pPr>
      <w:r>
        <w:rPr/>
        <w:t xml:space="preserve">三、项目三 309</w:t>
      </w:r>
    </w:p>
    <w:p>
      <w:pPr>
        <w:spacing w:after="150"/>
      </w:pPr>
      <w:r>
        <w:rPr>
          <w:b w:val="1"/>
          <w:bCs w:val="1"/>
        </w:rPr>
        <w:t xml:space="preserve">第四部分 行业发展趋势及投资分析</w:t>
      </w:r>
    </w:p>
    <w:p>
      <w:pPr>
        <w:spacing w:after="150"/>
      </w:pPr>
      <w:r>
        <w:rPr>
          <w:b w:val="1"/>
          <w:bCs w:val="1"/>
        </w:rPr>
        <w:t xml:space="preserve">第九章 2024-2029年支气管镜行业未来发展预测及投资前景分析 311</w:t>
      </w:r>
    </w:p>
    <w:p>
      <w:pPr>
        <w:spacing w:after="150"/>
      </w:pPr>
      <w:r>
        <w:rPr/>
        <w:t xml:space="preserve">第一节 当前支气管镜行业存在的问题 311</w:t>
      </w:r>
    </w:p>
    <w:p>
      <w:pPr>
        <w:spacing w:after="150"/>
      </w:pPr>
      <w:r>
        <w:rPr/>
        <w:t xml:space="preserve">第二节 2024-2029年支气管镜行业前景分析 311</w:t>
      </w:r>
    </w:p>
    <w:p>
      <w:pPr>
        <w:spacing w:after="150"/>
      </w:pPr>
      <w:r>
        <w:rPr/>
        <w:t xml:space="preserve">一、支气管镜行业环境发展趋势 311</w:t>
      </w:r>
    </w:p>
    <w:p>
      <w:pPr>
        <w:spacing w:after="150"/>
      </w:pPr>
      <w:r>
        <w:rPr/>
        <w:t xml:space="preserve">二、支气管镜行业上下游发展趋势 313</w:t>
      </w:r>
    </w:p>
    <w:p>
      <w:pPr>
        <w:spacing w:after="150"/>
      </w:pPr>
      <w:r>
        <w:rPr/>
        <w:t xml:space="preserve">三、支气管镜行业发展趋势 316</w:t>
      </w:r>
    </w:p>
    <w:p>
      <w:pPr>
        <w:spacing w:after="150"/>
      </w:pPr>
      <w:r>
        <w:rPr/>
        <w:t xml:space="preserve">第三节 2024-2029年支气管镜行业投资前景分析 316</w:t>
      </w:r>
    </w:p>
    <w:p>
      <w:pPr>
        <w:spacing w:after="150"/>
      </w:pPr>
      <w:r>
        <w:rPr/>
        <w:t xml:space="preserve">一、支气管镜行业供给预测 316</w:t>
      </w:r>
    </w:p>
    <w:p>
      <w:pPr>
        <w:spacing w:after="150"/>
      </w:pPr>
      <w:r>
        <w:rPr/>
        <w:t xml:space="preserve">二、支气管镜行业需求预测 316</w:t>
      </w:r>
    </w:p>
    <w:p>
      <w:pPr>
        <w:spacing w:after="150"/>
      </w:pPr>
      <w:r>
        <w:rPr>
          <w:b w:val="1"/>
          <w:bCs w:val="1"/>
        </w:rPr>
        <w:t xml:space="preserve">第十章 支气管镜行业投资风险及防范措施 317</w:t>
      </w:r>
    </w:p>
    <w:p>
      <w:pPr>
        <w:spacing w:after="150"/>
      </w:pPr>
      <w:r>
        <w:rPr/>
        <w:t xml:space="preserve">第一节 2024-2029年中国支气管镜行业投资机会分析 317</w:t>
      </w:r>
    </w:p>
    <w:p>
      <w:pPr>
        <w:spacing w:after="150"/>
      </w:pPr>
      <w:r>
        <w:rPr/>
        <w:t xml:space="preserve">一、细分市场投资机会分析 317</w:t>
      </w:r>
    </w:p>
    <w:p>
      <w:pPr>
        <w:spacing w:after="150"/>
      </w:pPr>
      <w:r>
        <w:rPr/>
        <w:t xml:space="preserve">二、区域市场投资潜力分析 317</w:t>
      </w:r>
    </w:p>
    <w:p>
      <w:pPr>
        <w:spacing w:after="150"/>
      </w:pPr>
      <w:r>
        <w:rPr/>
        <w:t xml:space="preserve">第二节 2024-2029年中国支气管镜行业投资风险分析 317</w:t>
      </w:r>
    </w:p>
    <w:p>
      <w:pPr>
        <w:spacing w:after="150"/>
      </w:pPr>
      <w:r>
        <w:rPr/>
        <w:t xml:space="preserve">一、政策风险预警 317</w:t>
      </w:r>
    </w:p>
    <w:p>
      <w:pPr>
        <w:spacing w:after="150"/>
      </w:pPr>
      <w:r>
        <w:rPr/>
        <w:t xml:space="preserve">二、技术风险预警 318</w:t>
      </w:r>
    </w:p>
    <w:p>
      <w:pPr>
        <w:spacing w:after="150"/>
      </w:pPr>
      <w:r>
        <w:rPr/>
        <w:t xml:space="preserve">三、市场竞争风险预警 318</w:t>
      </w:r>
    </w:p>
    <w:p>
      <w:pPr>
        <w:spacing w:after="150"/>
      </w:pPr>
      <w:r>
        <w:rPr/>
        <w:t xml:space="preserve">四、经营管理风险预警 318</w:t>
      </w:r>
    </w:p>
    <w:p>
      <w:pPr>
        <w:spacing w:after="150"/>
      </w:pPr>
      <w:r>
        <w:rPr/>
        <w:t xml:space="preserve">五、进入退出风险预警 319</w:t>
      </w:r>
    </w:p>
    <w:p>
      <w:pPr>
        <w:spacing w:after="150"/>
      </w:pPr>
      <w:r>
        <w:rPr/>
        <w:t xml:space="preserve">第三节 专家建议及防范措施 320</w:t>
      </w:r>
    </w:p>
    <w:p>
      <w:pPr>
        <w:spacing w:after="150"/>
      </w:pPr>
      <w:r>
        <w:rPr>
          <w:b w:val="1"/>
          <w:bCs w:val="1"/>
        </w:rPr>
        <w:t xml:space="preserve">图表目录</w:t>
      </w:r>
    </w:p>
    <w:p>
      <w:pPr>
        <w:spacing w:after="150"/>
      </w:pPr>
      <w:r>
        <w:rPr/>
        <w:t xml:space="preserve">图表：行业生命周期的判断 10</w:t>
      </w:r>
    </w:p>
    <w:p>
      <w:pPr>
        <w:spacing w:after="150"/>
      </w:pPr>
      <w:r>
        <w:rPr/>
        <w:t xml:space="preserve">图表：2019-2023年国内生产总值及其增长速度 12</w:t>
      </w:r>
    </w:p>
    <w:p>
      <w:pPr>
        <w:spacing w:after="150"/>
      </w:pPr>
      <w:r>
        <w:rPr/>
        <w:t xml:space="preserve">图表：2019-2023年居民消费价格月度涨跌幅度 13</w:t>
      </w:r>
    </w:p>
    <w:p>
      <w:pPr>
        <w:spacing w:after="150"/>
      </w:pPr>
      <w:r>
        <w:rPr/>
        <w:t xml:space="preserve">图表：2019-2023年居民消费价格比2019-2023年涨跌幅度 13</w:t>
      </w:r>
    </w:p>
    <w:p>
      <w:pPr>
        <w:spacing w:after="150"/>
      </w:pPr>
      <w:r>
        <w:rPr/>
        <w:t xml:space="preserve">图表：2019-2023年新建商品住宅月环比价格下降、持平、上涨城市个数变化情况 14</w:t>
      </w:r>
    </w:p>
    <w:p>
      <w:pPr>
        <w:spacing w:after="150"/>
      </w:pPr>
      <w:r>
        <w:rPr/>
        <w:t xml:space="preserve">图表：2019-2023年城镇新增就业人数 14</w:t>
      </w:r>
    </w:p>
    <w:p>
      <w:pPr>
        <w:spacing w:after="150"/>
      </w:pPr>
      <w:r>
        <w:rPr/>
        <w:t xml:space="preserve">图表：2019-2023年年末国家外汇储备及其增值速度 15</w:t>
      </w:r>
    </w:p>
    <w:p>
      <w:pPr>
        <w:spacing w:after="150"/>
      </w:pPr>
      <w:r>
        <w:rPr/>
        <w:t xml:space="preserve">图表：2019-2023年公共财政收入及其增长速度 15</w:t>
      </w:r>
    </w:p>
    <w:p>
      <w:pPr>
        <w:spacing w:after="150"/>
      </w:pPr>
      <w:r>
        <w:rPr/>
        <w:t xml:space="preserve">图表：2019-2023年粮食产量及其增长速度 16</w:t>
      </w:r>
    </w:p>
    <w:p>
      <w:pPr>
        <w:spacing w:after="150"/>
      </w:pPr>
      <w:r>
        <w:rPr/>
        <w:t xml:space="preserve">图表：2019-2023年全部工业增加值及其增长速度 17</w:t>
      </w:r>
    </w:p>
    <w:p>
      <w:pPr>
        <w:spacing w:after="150"/>
      </w:pPr>
      <w:r>
        <w:rPr/>
        <w:t xml:space="preserve">图表：2019-2023年主要工业产品产量及其增长速度 17</w:t>
      </w:r>
    </w:p>
    <w:p>
      <w:pPr>
        <w:spacing w:after="150"/>
      </w:pPr>
      <w:r>
        <w:rPr/>
        <w:t xml:space="preserve">图表：2019-2023年建筑业增加值及其增长速度 19</w:t>
      </w:r>
    </w:p>
    <w:p>
      <w:pPr>
        <w:spacing w:after="150"/>
      </w:pPr>
      <w:r>
        <w:rPr/>
        <w:t xml:space="preserve">图表：2019-2023年全社会固定资产投资及其增长速度 20</w:t>
      </w:r>
    </w:p>
    <w:p>
      <w:pPr>
        <w:spacing w:after="150"/>
      </w:pPr>
      <w:r>
        <w:rPr/>
        <w:t xml:space="preserve">图表：2019-2023年分行业固定资产投资(不含农户)及其增长速度 20</w:t>
      </w:r>
    </w:p>
    <w:p>
      <w:pPr>
        <w:spacing w:after="150"/>
      </w:pPr>
      <w:r>
        <w:rPr/>
        <w:t xml:space="preserve">图表：2019-2023年固定资产投资新增主要生产能力 21</w:t>
      </w:r>
    </w:p>
    <w:p>
      <w:pPr>
        <w:spacing w:after="150"/>
      </w:pPr>
      <w:r>
        <w:rPr/>
        <w:t xml:space="preserve">图表：2019-2023年房地产开发和销售主要指标完成情况及其增长速度 22</w:t>
      </w:r>
    </w:p>
    <w:p>
      <w:pPr>
        <w:spacing w:after="150"/>
      </w:pPr>
      <w:r>
        <w:rPr/>
        <w:t xml:space="preserve">图表：2019-2023年社会消费品零售总额及其增长速度 23</w:t>
      </w:r>
    </w:p>
    <w:p>
      <w:pPr>
        <w:spacing w:after="150"/>
      </w:pPr>
      <w:r>
        <w:rPr/>
        <w:t xml:space="preserve">图表：2019-2023年货物进出口总额及其增长速度 23</w:t>
      </w:r>
    </w:p>
    <w:p>
      <w:pPr>
        <w:spacing w:after="150"/>
      </w:pPr>
      <w:r>
        <w:rPr/>
        <w:t xml:space="preserve">图表：2019-2023年主要商品出口数量、金额及其增长速度 24</w:t>
      </w:r>
    </w:p>
    <w:p>
      <w:pPr>
        <w:spacing w:after="150"/>
      </w:pPr>
      <w:r>
        <w:rPr/>
        <w:t xml:space="preserve">图表：2019-2023年主要商品进口数量、金额及其增长速度 24</w:t>
      </w:r>
    </w:p>
    <w:p>
      <w:pPr>
        <w:spacing w:after="150"/>
      </w:pPr>
      <w:r>
        <w:rPr/>
        <w:t xml:space="preserve">图表：2019-2023年对主要国家和地区货物进出口额及其增长速度 25</w:t>
      </w:r>
    </w:p>
    <w:p>
      <w:pPr>
        <w:spacing w:after="150"/>
      </w:pPr>
      <w:r>
        <w:rPr/>
        <w:t xml:space="preserve">图表：2019-2023年货物进出口总额 25</w:t>
      </w:r>
    </w:p>
    <w:p>
      <w:pPr>
        <w:spacing w:after="150"/>
      </w:pPr>
      <w:r>
        <w:rPr/>
        <w:t xml:space="preserve">图表：2019-2023年非金融领域外商直接投资及其增长速度 26</w:t>
      </w:r>
    </w:p>
    <w:p>
      <w:pPr>
        <w:spacing w:after="150"/>
      </w:pPr>
      <w:r>
        <w:rPr/>
        <w:t xml:space="preserve">图表：2019-2023年各种运输方式完成货物运输量及其增长速度 27</w:t>
      </w:r>
    </w:p>
    <w:p>
      <w:pPr>
        <w:spacing w:after="150"/>
      </w:pPr>
      <w:r>
        <w:rPr/>
        <w:t xml:space="preserve">图表：2019-2023年各种运输方式完成旅客运输量及其增长速度 27</w:t>
      </w:r>
    </w:p>
    <w:p>
      <w:pPr>
        <w:spacing w:after="150"/>
      </w:pPr>
      <w:r>
        <w:rPr/>
        <w:t xml:space="preserve">图表：2019-2023年电话用户数 28</w:t>
      </w:r>
    </w:p>
    <w:p>
      <w:pPr>
        <w:spacing w:after="150"/>
      </w:pPr>
      <w:r>
        <w:rPr/>
        <w:t xml:space="preserve">图表：2019-2023年全部金融机构本外币存贷款余额及其增长速度 29</w:t>
      </w:r>
    </w:p>
    <w:p>
      <w:pPr>
        <w:spacing w:after="150"/>
      </w:pPr>
      <w:r>
        <w:rPr/>
        <w:t xml:space="preserve">图表：2019-2023年普通高等教育、中等职业教育及普通高中招生人数 30</w:t>
      </w:r>
    </w:p>
    <w:p>
      <w:pPr>
        <w:spacing w:after="150"/>
      </w:pPr>
      <w:r>
        <w:rPr/>
        <w:t xml:space="preserve">图表：2019-2023年研究与实验发展(RD)经费支出 31</w:t>
      </w:r>
    </w:p>
    <w:p>
      <w:pPr>
        <w:spacing w:after="150"/>
      </w:pPr>
      <w:r>
        <w:rPr/>
        <w:t xml:space="preserve">图表：2019-2023年卫生技术人员人数 32</w:t>
      </w:r>
    </w:p>
    <w:p>
      <w:pPr>
        <w:spacing w:after="150"/>
      </w:pPr>
      <w:r>
        <w:rPr/>
        <w:t xml:space="preserve">图表：2019-2023年人口数及其构成 33</w:t>
      </w:r>
    </w:p>
    <w:p>
      <w:pPr>
        <w:spacing w:after="150"/>
      </w:pPr>
      <w:r>
        <w:rPr/>
        <w:t xml:space="preserve">图表：2019-2023年农村人均纯收入及其实际增长速度 34</w:t>
      </w:r>
    </w:p>
    <w:p>
      <w:pPr>
        <w:spacing w:after="150"/>
      </w:pPr>
      <w:r>
        <w:rPr/>
        <w:t xml:space="preserve">图表：2019-2023年城镇居民人均可支配收入及其实际增长速度 34</w:t>
      </w:r>
    </w:p>
    <w:p>
      <w:pPr>
        <w:spacing w:after="150"/>
      </w:pPr>
      <w:r>
        <w:rPr/>
        <w:t xml:space="preserve">图表：2019-2023年各月累计主营业务收入与利润总额同比增速 39</w:t>
      </w:r>
    </w:p>
    <w:p>
      <w:pPr>
        <w:spacing w:after="150"/>
      </w:pPr>
      <w:r>
        <w:rPr/>
        <w:t xml:space="preserve">图表：2019-2023年各月累计每百元主营业务收入的成本与主营业务收入利润表 40</w:t>
      </w:r>
    </w:p>
    <w:p>
      <w:pPr>
        <w:spacing w:after="150"/>
      </w:pPr>
      <w:r>
        <w:rPr/>
        <w:t xml:space="preserve">图表："十四五"科技发展主要指标 45</w:t>
      </w:r>
    </w:p>
    <w:p>
      <w:pPr>
        <w:spacing w:after="150"/>
      </w:pPr>
      <w:r>
        <w:rPr/>
        <w:t xml:space="preserve">图表：产业链模型 70</w:t>
      </w:r>
    </w:p>
    <w:p>
      <w:pPr>
        <w:spacing w:after="150"/>
      </w:pPr>
      <w:r>
        <w:rPr/>
        <w:t xml:space="preserve">图表：纤维支气管镜结构 72</w:t>
      </w:r>
    </w:p>
    <w:p>
      <w:pPr>
        <w:spacing w:after="150"/>
      </w:pPr>
      <w:r>
        <w:rPr/>
        <w:t xml:space="preserve">图表：2019-2023年和2019-2023年医疗卫生机构数对比 135</w:t>
      </w:r>
    </w:p>
    <w:p>
      <w:pPr>
        <w:spacing w:after="150"/>
      </w:pPr>
      <w:r>
        <w:rPr/>
        <w:t xml:space="preserve">图表：2019-2023年医院数量 136</w:t>
      </w:r>
    </w:p>
    <w:p>
      <w:pPr>
        <w:spacing w:after="150"/>
      </w:pPr>
      <w:r>
        <w:rPr/>
        <w:t xml:space="preserve">图表：2019-2023年东北地区医院数 136</w:t>
      </w:r>
    </w:p>
    <w:p>
      <w:pPr>
        <w:spacing w:after="150"/>
      </w:pPr>
      <w:r>
        <w:rPr/>
        <w:t xml:space="preserve">图表：2019-2023年华北地区医院数 137</w:t>
      </w:r>
    </w:p>
    <w:p>
      <w:pPr>
        <w:spacing w:after="150"/>
      </w:pPr>
      <w:r>
        <w:rPr/>
        <w:t xml:space="preserve">图表：2019-2023年华东地区医院数 137</w:t>
      </w:r>
    </w:p>
    <w:p>
      <w:pPr>
        <w:spacing w:after="150"/>
      </w:pPr>
      <w:r>
        <w:rPr/>
        <w:t xml:space="preserve">图表：2019-2023年华中地区医院数 138</w:t>
      </w:r>
    </w:p>
    <w:p>
      <w:pPr>
        <w:spacing w:after="150"/>
      </w:pPr>
      <w:r>
        <w:rPr/>
        <w:t xml:space="preserve">图表：2019-2023年华南地区医院数 138</w:t>
      </w:r>
    </w:p>
    <w:p>
      <w:pPr>
        <w:spacing w:after="150"/>
      </w:pPr>
      <w:r>
        <w:rPr/>
        <w:t xml:space="preserve">图表：2019-2023年西南地区医院数 139</w:t>
      </w:r>
    </w:p>
    <w:p>
      <w:pPr>
        <w:spacing w:after="150"/>
      </w:pPr>
      <w:r>
        <w:rPr/>
        <w:t xml:space="preserve">图表：2019-2023年西北地区医院数 139</w:t>
      </w:r>
    </w:p>
    <w:p>
      <w:pPr>
        <w:spacing w:after="150"/>
      </w:pPr>
      <w:r>
        <w:rPr/>
        <w:t xml:space="preserve">图表：2019-2023年和2019-2023年医疗卫生机构总诊疗人次数和出院人数对比 141</w:t>
      </w:r>
    </w:p>
    <w:p>
      <w:pPr>
        <w:spacing w:after="150"/>
      </w:pPr>
      <w:r>
        <w:rPr/>
        <w:t xml:space="preserve">图表：2019-2023年和2019-2023年病床使用情况对比 142</w:t>
      </w:r>
    </w:p>
    <w:p>
      <w:pPr>
        <w:spacing w:after="150"/>
      </w:pPr>
      <w:r>
        <w:rPr/>
        <w:t xml:space="preserve">图表：2019-2023年医院院均总收入 143</w:t>
      </w:r>
    </w:p>
    <w:p>
      <w:pPr>
        <w:spacing w:after="150"/>
      </w:pPr>
      <w:r>
        <w:rPr/>
        <w:t xml:space="preserve">图表：2019-2023年医院院均业务收入 143</w:t>
      </w:r>
    </w:p>
    <w:p>
      <w:pPr>
        <w:spacing w:after="150"/>
      </w:pPr>
      <w:r>
        <w:rPr/>
        <w:t xml:space="preserve">图表：2019-2023年医院院均医疗收入 144</w:t>
      </w:r>
    </w:p>
    <w:p>
      <w:pPr>
        <w:spacing w:after="150"/>
      </w:pPr>
      <w:r>
        <w:rPr/>
        <w:t xml:space="preserve">图表：2019-2023年医院院均药品收入 144</w:t>
      </w:r>
    </w:p>
    <w:p>
      <w:pPr>
        <w:spacing w:after="150"/>
      </w:pPr>
      <w:r>
        <w:rPr/>
        <w:t xml:space="preserve">图表：2019-2023年医院院均其他收入 145</w:t>
      </w:r>
    </w:p>
    <w:p>
      <w:pPr>
        <w:spacing w:after="150"/>
      </w:pPr>
      <w:r>
        <w:rPr/>
        <w:t xml:space="preserve">图表：2019-2023年医院床位数 145</w:t>
      </w:r>
    </w:p>
    <w:p>
      <w:pPr>
        <w:spacing w:after="150"/>
      </w:pPr>
      <w:r>
        <w:rPr/>
        <w:t xml:space="preserve">图表：2019-2023年三级医院床位数 146</w:t>
      </w:r>
    </w:p>
    <w:p>
      <w:pPr>
        <w:spacing w:after="150"/>
      </w:pPr>
      <w:r>
        <w:rPr/>
        <w:t xml:space="preserve">图表：2019-2023年二级医院床位数 146</w:t>
      </w:r>
    </w:p>
    <w:p>
      <w:pPr>
        <w:spacing w:after="150"/>
      </w:pPr>
      <w:r>
        <w:rPr/>
        <w:t xml:space="preserve">图表：2019-2023年一级医院床位数 147</w:t>
      </w:r>
    </w:p>
    <w:p>
      <w:pPr>
        <w:spacing w:after="150"/>
      </w:pPr>
      <w:r>
        <w:rPr/>
        <w:t xml:space="preserve">图表：2019-2023年医疗卫生机构院均总支出 147</w:t>
      </w:r>
    </w:p>
    <w:p>
      <w:pPr>
        <w:spacing w:after="150"/>
      </w:pPr>
      <w:r>
        <w:rPr/>
        <w:t xml:space="preserve">图表：2019-2023年医疗卫生机构院均业务支出 148</w:t>
      </w:r>
    </w:p>
    <w:p>
      <w:pPr>
        <w:spacing w:after="150"/>
      </w:pPr>
      <w:r>
        <w:rPr/>
        <w:t xml:space="preserve">图表：2019-2023年医疗卫生机构院均医疗支出 148</w:t>
      </w:r>
    </w:p>
    <w:p>
      <w:pPr>
        <w:spacing w:after="150"/>
      </w:pPr>
      <w:r>
        <w:rPr/>
        <w:t xml:space="preserve">图表：2019-2023年医疗卫生机构院均药品支出 149</w:t>
      </w:r>
    </w:p>
    <w:p>
      <w:pPr>
        <w:spacing w:after="150"/>
      </w:pPr>
      <w:r>
        <w:rPr/>
        <w:t xml:space="preserve">图表：2019-2023年医疗卫生机构院均其他支出 149</w:t>
      </w:r>
    </w:p>
    <w:p>
      <w:pPr>
        <w:spacing w:after="150"/>
      </w:pPr>
      <w:r>
        <w:rPr/>
        <w:t xml:space="preserve">图表：2019-2023年三级医院数 150</w:t>
      </w:r>
    </w:p>
    <w:p>
      <w:pPr>
        <w:spacing w:after="150"/>
      </w:pPr>
      <w:r>
        <w:rPr/>
        <w:t xml:space="preserve">图表：2019-2023年二级医院数 150</w:t>
      </w:r>
    </w:p>
    <w:p>
      <w:pPr>
        <w:spacing w:after="150"/>
      </w:pPr>
      <w:r>
        <w:rPr/>
        <w:t xml:space="preserve">图表：2019-2023年一级医院数 151</w:t>
      </w:r>
    </w:p>
    <w:p>
      <w:pPr>
        <w:spacing w:after="150"/>
      </w:pPr>
      <w:r>
        <w:rPr/>
        <w:t xml:space="preserve">图表：2019-2023年医院、卫生院需求量预测 151</w:t>
      </w:r>
    </w:p>
    <w:p>
      <w:pPr>
        <w:spacing w:after="150"/>
      </w:pPr>
      <w:r>
        <w:rPr/>
        <w:t xml:space="preserve">图表：2019-2023年支气管镜市场规模 154</w:t>
      </w:r>
    </w:p>
    <w:p>
      <w:pPr>
        <w:spacing w:after="150"/>
      </w:pPr>
      <w:r>
        <w:rPr/>
        <w:t xml:space="preserve">图表：2024-2029年支气管镜市场规模预测 154</w:t>
      </w:r>
    </w:p>
    <w:p>
      <w:pPr>
        <w:spacing w:after="150"/>
      </w:pPr>
      <w:r>
        <w:rPr/>
        <w:t xml:space="preserve">图表：2019-2023年支气管镜市场产量 156</w:t>
      </w:r>
    </w:p>
    <w:p>
      <w:pPr>
        <w:spacing w:after="150"/>
      </w:pPr>
      <w:r>
        <w:rPr/>
        <w:t xml:space="preserve">图表：2024-2029年支气管镜产量预测 156</w:t>
      </w:r>
    </w:p>
    <w:p>
      <w:pPr>
        <w:spacing w:after="150"/>
      </w:pPr>
      <w:r>
        <w:rPr/>
        <w:t xml:space="preserve">图表：2019-2023年支气管镜市场销量 157</w:t>
      </w:r>
    </w:p>
    <w:p>
      <w:pPr>
        <w:spacing w:after="150"/>
      </w:pPr>
      <w:r>
        <w:rPr/>
        <w:t xml:space="preserve">图表：2024-2029年支气管镜销量预测 158</w:t>
      </w:r>
    </w:p>
    <w:p>
      <w:pPr>
        <w:spacing w:after="150"/>
      </w:pPr>
      <w:r>
        <w:rPr/>
        <w:t xml:space="preserve">图表：2019-2023年支气管镜进口额 162</w:t>
      </w:r>
    </w:p>
    <w:p>
      <w:pPr>
        <w:spacing w:after="150"/>
      </w:pPr>
      <w:r>
        <w:rPr/>
        <w:t xml:space="preserve">图表：2019-2023年支气管镜进口量 162</w:t>
      </w:r>
    </w:p>
    <w:p>
      <w:pPr>
        <w:spacing w:after="150"/>
      </w:pPr>
      <w:r>
        <w:rPr/>
        <w:t xml:space="preserve">图表：2019-2023年支气管镜出口额 163</w:t>
      </w:r>
    </w:p>
    <w:p>
      <w:pPr>
        <w:spacing w:after="150"/>
      </w:pPr>
      <w:r>
        <w:rPr/>
        <w:t xml:space="preserve">图表：2019-2023年支气管镜出口量 163</w:t>
      </w:r>
    </w:p>
    <w:p>
      <w:pPr>
        <w:spacing w:after="150"/>
      </w:pPr>
      <w:r>
        <w:rPr/>
        <w:t xml:space="preserve">图表：2019-2023年支气管镜进口价格 164</w:t>
      </w:r>
    </w:p>
    <w:p>
      <w:pPr>
        <w:spacing w:after="150"/>
      </w:pPr>
      <w:r>
        <w:rPr/>
        <w:t xml:space="preserve">图表：2019-2023年支气管镜出口价格 165</w:t>
      </w:r>
    </w:p>
    <w:p>
      <w:pPr>
        <w:spacing w:after="150"/>
      </w:pPr>
      <w:r>
        <w:rPr/>
        <w:t xml:space="preserve">图表：2019-2023年支气管镜市场品牌结构 170</w:t>
      </w:r>
    </w:p>
    <w:p>
      <w:pPr>
        <w:spacing w:after="150"/>
      </w:pPr>
      <w:r>
        <w:rPr/>
        <w:t xml:space="preserve">图表：支气管镜行业供给结构 170</w:t>
      </w:r>
    </w:p>
    <w:p>
      <w:pPr>
        <w:spacing w:after="150"/>
      </w:pPr>
      <w:r>
        <w:rPr/>
        <w:t xml:space="preserve">图表：支气管镜行业需求结构 171</w:t>
      </w:r>
    </w:p>
    <w:p>
      <w:pPr>
        <w:spacing w:after="150"/>
      </w:pPr>
      <w:r>
        <w:rPr/>
        <w:t xml:space="preserve">图表：上海泰益医疗仪器设备有限公司纤维支气管镜(小儿用) 184</w:t>
      </w:r>
    </w:p>
    <w:p>
      <w:pPr>
        <w:spacing w:after="150"/>
      </w:pPr>
      <w:r>
        <w:rPr/>
        <w:t xml:space="preserve">图表：上海泰益医疗仪器设备有限公司BF-MB60纤维支气管镜 184</w:t>
      </w:r>
    </w:p>
    <w:p>
      <w:pPr>
        <w:spacing w:after="150"/>
      </w:pPr>
      <w:r>
        <w:rPr/>
        <w:t xml:space="preserve">图表：上海泰益医疗仪器设备有限公司BF-XT40纤维支气管镜 184</w:t>
      </w:r>
    </w:p>
    <w:p>
      <w:pPr>
        <w:spacing w:after="150"/>
      </w:pPr>
      <w:r>
        <w:rPr/>
        <w:t xml:space="preserve">图表：上海泰益医疗仪器设备有限公司电子支气管镜 185</w:t>
      </w:r>
    </w:p>
    <w:p>
      <w:pPr>
        <w:spacing w:after="150"/>
      </w:pPr>
      <w:r>
        <w:rPr/>
        <w:t xml:space="preserve">图表：徐州市恒大电子有限公司HD-XZ5纤维支气管镜 187</w:t>
      </w:r>
    </w:p>
    <w:p>
      <w:pPr>
        <w:spacing w:after="150"/>
      </w:pPr>
      <w:r>
        <w:rPr/>
        <w:t xml:space="preserve">图表：徐州市恒大电子有限公司HD-XZ3纤维支气管镜 187</w:t>
      </w:r>
    </w:p>
    <w:p>
      <w:pPr>
        <w:spacing w:after="150"/>
      </w:pPr>
      <w:r>
        <w:rPr/>
        <w:t xml:space="preserve">图表：徐州市恒大电子有限公司HD-XZ10纤维支气管镜 188</w:t>
      </w:r>
    </w:p>
    <w:p>
      <w:pPr>
        <w:spacing w:after="150"/>
      </w:pPr>
      <w:r>
        <w:rPr/>
        <w:t xml:space="preserve">图表：奥林巴斯(北京)销售服务有限公司总公司联系方式 190</w:t>
      </w:r>
    </w:p>
    <w:p>
      <w:pPr>
        <w:spacing w:after="150"/>
      </w:pPr>
      <w:r>
        <w:rPr/>
        <w:t xml:space="preserve">图表：奥林巴斯上海分公司联系方式 191</w:t>
      </w:r>
    </w:p>
    <w:p>
      <w:pPr>
        <w:spacing w:after="150"/>
      </w:pPr>
      <w:r>
        <w:rPr/>
        <w:t xml:space="preserve">图表：奥林巴斯广州分公司联系方式 191</w:t>
      </w:r>
    </w:p>
    <w:p>
      <w:pPr>
        <w:spacing w:after="150"/>
      </w:pPr>
      <w:r>
        <w:rPr/>
        <w:t xml:space="preserve">图表：奥林巴斯北京朝阳分公司联系方式 191</w:t>
      </w:r>
    </w:p>
    <w:p>
      <w:pPr>
        <w:spacing w:after="150"/>
      </w:pPr>
      <w:r>
        <w:rPr/>
        <w:t xml:space="preserve">图表：奥林巴斯上海浦东分公司联系方式 191</w:t>
      </w:r>
    </w:p>
    <w:p>
      <w:pPr>
        <w:spacing w:after="150"/>
      </w:pPr>
      <w:r>
        <w:rPr/>
        <w:t xml:space="preserve">图表：奥林巴斯CIC医疗内镜客户服务中心联系方式 192</w:t>
      </w:r>
    </w:p>
    <w:p>
      <w:pPr>
        <w:spacing w:after="150"/>
      </w:pPr>
      <w:r>
        <w:rPr/>
        <w:t xml:space="preserve">图表：奥林巴斯哈尔滨办事处联系方式 192</w:t>
      </w:r>
    </w:p>
    <w:p>
      <w:pPr>
        <w:spacing w:after="150"/>
      </w:pPr>
      <w:r>
        <w:rPr/>
        <w:t xml:space="preserve">图表：奥林巴斯长春办事处联系方式 192</w:t>
      </w:r>
    </w:p>
    <w:p>
      <w:pPr>
        <w:spacing w:after="150"/>
      </w:pPr>
      <w:r>
        <w:rPr/>
        <w:t xml:space="preserve">图表：奥林巴斯沈阳办事处联系方式 192</w:t>
      </w:r>
    </w:p>
    <w:p>
      <w:pPr>
        <w:spacing w:after="150"/>
      </w:pPr>
      <w:r>
        <w:rPr/>
        <w:t xml:space="preserve">图表：奥林巴斯大连办事处联系方式 193</w:t>
      </w:r>
    </w:p>
    <w:p>
      <w:pPr>
        <w:spacing w:after="150"/>
      </w:pPr>
      <w:r>
        <w:rPr/>
        <w:t xml:space="preserve">图表：奥林巴斯天津办事处联系方式 193</w:t>
      </w:r>
    </w:p>
    <w:p>
      <w:pPr>
        <w:spacing w:after="150"/>
      </w:pPr>
      <w:r>
        <w:rPr/>
        <w:t xml:space="preserve">图表：奥林巴斯石家庄办事处联系方式 193</w:t>
      </w:r>
    </w:p>
    <w:p>
      <w:pPr>
        <w:spacing w:after="150"/>
      </w:pPr>
      <w:r>
        <w:rPr/>
        <w:t xml:space="preserve">图表：奥林巴斯呼和浩特办事处联系方式 193</w:t>
      </w:r>
    </w:p>
    <w:p>
      <w:pPr>
        <w:spacing w:after="150"/>
      </w:pPr>
      <w:r>
        <w:rPr/>
        <w:t xml:space="preserve">图表：奥林巴斯济南办事处联系方式 194</w:t>
      </w:r>
    </w:p>
    <w:p>
      <w:pPr>
        <w:spacing w:after="150"/>
      </w:pPr>
      <w:r>
        <w:rPr/>
        <w:t xml:space="preserve">图表：奥林巴斯青岛办事处联系方式 194</w:t>
      </w:r>
    </w:p>
    <w:p>
      <w:pPr>
        <w:spacing w:after="150"/>
      </w:pPr>
      <w:r>
        <w:rPr/>
        <w:t xml:space="preserve">图表：奥林巴斯郑州办事处联系方式 194</w:t>
      </w:r>
    </w:p>
    <w:p>
      <w:pPr>
        <w:spacing w:after="150"/>
      </w:pPr>
      <w:r>
        <w:rPr/>
        <w:t xml:space="preserve">图表：奥林巴斯太原办事处联系方式 194</w:t>
      </w:r>
    </w:p>
    <w:p>
      <w:pPr>
        <w:spacing w:after="150"/>
      </w:pPr>
      <w:r>
        <w:rPr/>
        <w:t xml:space="preserve">图表：奥林巴斯西安办事处联系方式 195</w:t>
      </w:r>
    </w:p>
    <w:p>
      <w:pPr>
        <w:spacing w:after="150"/>
      </w:pPr>
      <w:r>
        <w:rPr/>
        <w:t xml:space="preserve">图表：奥林巴斯兰州办事处联系方式 195</w:t>
      </w:r>
    </w:p>
    <w:p>
      <w:pPr>
        <w:spacing w:after="150"/>
      </w:pPr>
      <w:r>
        <w:rPr/>
        <w:t xml:space="preserve">图表：奥林巴斯西宁办事处联系方式 195</w:t>
      </w:r>
    </w:p>
    <w:p>
      <w:pPr>
        <w:spacing w:after="150"/>
      </w:pPr>
      <w:r>
        <w:rPr/>
        <w:t xml:space="preserve">图表：奥林巴斯银川办事处联系方式 195</w:t>
      </w:r>
    </w:p>
    <w:p>
      <w:pPr>
        <w:spacing w:after="150"/>
      </w:pPr>
      <w:r>
        <w:rPr/>
        <w:t xml:space="preserve">图表：奥林巴斯乌鲁木齐办事处联系方式 196</w:t>
      </w:r>
    </w:p>
    <w:p>
      <w:pPr>
        <w:spacing w:after="150"/>
      </w:pPr>
      <w:r>
        <w:rPr/>
        <w:t xml:space="preserve">图表：奥林巴斯杭州办事处联系方式 196</w:t>
      </w:r>
    </w:p>
    <w:p>
      <w:pPr>
        <w:spacing w:after="150"/>
      </w:pPr>
      <w:r>
        <w:rPr/>
        <w:t xml:space="preserve">图表：奥林巴斯南京办事处联系方式 196</w:t>
      </w:r>
    </w:p>
    <w:p>
      <w:pPr>
        <w:spacing w:after="150"/>
      </w:pPr>
      <w:r>
        <w:rPr/>
        <w:t xml:space="preserve">图表：奥林巴斯合肥办事处联系方式 196</w:t>
      </w:r>
    </w:p>
    <w:p>
      <w:pPr>
        <w:spacing w:after="150"/>
      </w:pPr>
      <w:r>
        <w:rPr/>
        <w:t xml:space="preserve">图表：奥林巴斯南昌办事处联系方式 197</w:t>
      </w:r>
    </w:p>
    <w:p>
      <w:pPr>
        <w:spacing w:after="150"/>
      </w:pPr>
      <w:r>
        <w:rPr/>
        <w:t xml:space="preserve">图表：奥林巴斯福州办事处联系方式 197</w:t>
      </w:r>
    </w:p>
    <w:p>
      <w:pPr>
        <w:spacing w:after="150"/>
      </w:pPr>
      <w:r>
        <w:rPr/>
        <w:t xml:space="preserve">图表：奥林巴斯长沙办事处联系方式 197</w:t>
      </w:r>
    </w:p>
    <w:p>
      <w:pPr>
        <w:spacing w:after="150"/>
      </w:pPr>
      <w:r>
        <w:rPr/>
        <w:t xml:space="preserve">图表：奥林巴斯武汉办事处联系方式 197</w:t>
      </w:r>
    </w:p>
    <w:p>
      <w:pPr>
        <w:spacing w:after="150"/>
      </w:pPr>
      <w:r>
        <w:rPr/>
        <w:t xml:space="preserve">图表：奥林巴斯成都办事处联系方式 198</w:t>
      </w:r>
    </w:p>
    <w:p>
      <w:pPr>
        <w:spacing w:after="150"/>
      </w:pPr>
      <w:r>
        <w:rPr/>
        <w:t xml:space="preserve">图表：奥林巴斯重庆办事处联系方式 198</w:t>
      </w:r>
    </w:p>
    <w:p>
      <w:pPr>
        <w:spacing w:after="150"/>
      </w:pPr>
      <w:r>
        <w:rPr/>
        <w:t xml:space="preserve">图表：奥林巴斯贵阳办事处联系方式 198</w:t>
      </w:r>
    </w:p>
    <w:p>
      <w:pPr>
        <w:spacing w:after="150"/>
      </w:pPr>
      <w:r>
        <w:rPr/>
        <w:t xml:space="preserve">图表：奥林巴斯南宁办事处联系方式 198</w:t>
      </w:r>
    </w:p>
    <w:p>
      <w:pPr>
        <w:spacing w:after="150"/>
      </w:pPr>
      <w:r>
        <w:rPr/>
        <w:t xml:space="preserve">图表：奥林巴斯昆明办事处联系方式 199</w:t>
      </w:r>
    </w:p>
    <w:p>
      <w:pPr>
        <w:spacing w:after="150"/>
      </w:pPr>
      <w:r>
        <w:rPr/>
        <w:t xml:space="preserve">图表：奥林巴斯沈阳内镜服务中心联系方式 199</w:t>
      </w:r>
    </w:p>
    <w:p>
      <w:pPr>
        <w:spacing w:after="150"/>
      </w:pPr>
      <w:r>
        <w:rPr/>
        <w:t xml:space="preserve">图表：奥林巴斯北京内镜服务中心联系方式 199</w:t>
      </w:r>
    </w:p>
    <w:p>
      <w:pPr>
        <w:spacing w:after="150"/>
      </w:pPr>
      <w:r>
        <w:rPr/>
        <w:t xml:space="preserve">图表：奥林巴斯上海内镜服务中心联系方式 199</w:t>
      </w:r>
    </w:p>
    <w:p>
      <w:pPr>
        <w:spacing w:after="150"/>
      </w:pPr>
      <w:r>
        <w:rPr/>
        <w:t xml:space="preserve">图表：奥林巴斯广州内镜服务中心联系方式 200</w:t>
      </w:r>
    </w:p>
    <w:p>
      <w:pPr>
        <w:spacing w:after="150"/>
      </w:pPr>
      <w:r>
        <w:rPr/>
        <w:t xml:space="preserve">图表：嘉润永利(KADEN)公司纤维支气管镜型号和参数 206</w:t>
      </w:r>
    </w:p>
    <w:p>
      <w:pPr>
        <w:spacing w:after="150"/>
      </w:pPr>
      <w:r>
        <w:rPr/>
        <w:t xml:space="preserve">图表：嘉润永利(KADEN)公司纤维插管内窥镜型号和参数 208</w:t>
      </w:r>
    </w:p>
    <w:p>
      <w:pPr>
        <w:spacing w:after="150"/>
      </w:pPr>
      <w:r>
        <w:rPr/>
        <w:t xml:space="preserve">图表：嘉润永利(KADEN)公司70K系列电子支气管镜型号和参数 209</w:t>
      </w:r>
    </w:p>
    <w:p>
      <w:pPr>
        <w:spacing w:after="150"/>
      </w:pPr>
      <w:r>
        <w:rPr/>
        <w:t xml:space="preserve">图表：广州市康钰贸易有限公司XZ-5纤维支气管镜主要技术参数 210</w:t>
      </w:r>
    </w:p>
    <w:p>
      <w:pPr>
        <w:spacing w:after="150"/>
      </w:pPr>
      <w:r>
        <w:rPr/>
        <w:t xml:space="preserve">图表：广州市康钰贸易有限公司XZ-5纤维支气管镜标准配置 211</w:t>
      </w:r>
    </w:p>
    <w:p>
      <w:pPr>
        <w:spacing w:after="150"/>
      </w:pPr>
      <w:r>
        <w:rPr/>
        <w:t xml:space="preserve">图表：广州市康钰贸易有限公司XZ-10纤维支气管镜主要技术参数 211</w:t>
      </w:r>
    </w:p>
    <w:p>
      <w:pPr>
        <w:spacing w:after="150"/>
      </w:pPr>
      <w:r>
        <w:rPr/>
        <w:t xml:space="preserve">图表：广州市康钰贸易有限公司XZ-10纤维支气管镜标准配置 211</w:t>
      </w:r>
    </w:p>
    <w:p>
      <w:pPr>
        <w:spacing w:after="150"/>
      </w:pPr>
      <w:r>
        <w:rPr/>
        <w:t xml:space="preserve">图表：2019-2023年支气管镜行业资产 213</w:t>
      </w:r>
    </w:p>
    <w:p>
      <w:pPr>
        <w:spacing w:after="150"/>
      </w:pPr>
      <w:r>
        <w:rPr/>
        <w:t xml:space="preserve">图表：2019-2023年支气管镜行业主营业务利润率 214</w:t>
      </w:r>
    </w:p>
    <w:p>
      <w:pPr>
        <w:spacing w:after="150"/>
      </w:pPr>
      <w:r>
        <w:rPr/>
        <w:t xml:space="preserve">图表：2019-2023年支气管镜行业主营业务收入增长率 215</w:t>
      </w:r>
    </w:p>
    <w:p>
      <w:pPr>
        <w:spacing w:after="150"/>
      </w:pPr>
      <w:r>
        <w:rPr/>
        <w:t xml:space="preserve">图表：18个月内小儿气管长度 221</w:t>
      </w:r>
    </w:p>
    <w:p>
      <w:pPr>
        <w:spacing w:after="150"/>
      </w:pPr>
      <w:r>
        <w:rPr/>
        <w:t xml:space="preserve">图表：小儿气管径、上切牙至隆突的距离 221</w:t>
      </w:r>
    </w:p>
    <w:p>
      <w:pPr>
        <w:spacing w:after="150"/>
      </w:pPr>
      <w:r>
        <w:rPr/>
        <w:t xml:space="preserve">图表：小儿呼吸频率 223</w:t>
      </w:r>
    </w:p>
    <w:p>
      <w:pPr>
        <w:spacing w:after="150"/>
      </w:pPr>
      <w:r>
        <w:rPr/>
        <w:t xml:space="preserve">图表：婴幼儿通气功能 224</w:t>
      </w:r>
    </w:p>
    <w:p>
      <w:pPr>
        <w:spacing w:after="150"/>
      </w:pPr>
      <w:r>
        <w:rPr/>
        <w:t xml:space="preserve">图表：小儿选用的支气管镜 240</w:t>
      </w:r>
    </w:p>
    <w:p>
      <w:pPr>
        <w:spacing w:after="150"/>
      </w:pPr>
      <w:r>
        <w:rPr/>
        <w:t xml:space="preserve">图表：用纤维支气管镜取出异物的器械选择 301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2024-2029年中国支气管镜行业市场运行策略及投资价值研究报告</dc:title>
  <dc:description>2024-2029年中国支气管镜行业市场运行策略及投资价值研究报告</dc:description>
  <dc:subject>2024-2029年中国支气管镜行业市场运行策略及投资价值研究报告</dc:subject>
  <cp:keywords>研究报告</cp:keywords>
  <cp:category>研究报告</cp:category>
  <cp:lastModifiedBy>北京中道泰和信息咨询有限公司</cp:lastModifiedBy>
  <dcterms:created xsi:type="dcterms:W3CDTF">2024-01-23T17:49:11+08:00</dcterms:created>
  <dcterms:modified xsi:type="dcterms:W3CDTF">2024-01-23T17:49:11+08:00</dcterms:modified>
</cp:coreProperties>
</file>

<file path=docProps/custom.xml><?xml version="1.0" encoding="utf-8"?>
<Properties xmlns="http://schemas.openxmlformats.org/officeDocument/2006/custom-properties" xmlns:vt="http://schemas.openxmlformats.org/officeDocument/2006/docPropsVTypes"/>
</file>