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2024-2029年中国医生集团市场供需预测及投资潜力研究咨询报告</w:t>
      </w:r>
    </w:p>
    <w:p>
      <w:pPr>
        <w:spacing w:after="150"/>
      </w:pPr>
      <w:r>
        <w:rPr>
          <w:b w:val="1"/>
          <w:bCs w:val="1"/>
        </w:rPr>
        <w:t xml:space="preserve">报告简介</w:t>
      </w:r>
    </w:p>
    <w:p>
      <w:pPr>
        <w:spacing w:after="150"/>
      </w:pPr>
      <w:r>
        <w:rPr/>
        <w:t xml:space="preserve">医生集团是按照欧美国家的“Medical Group”翻译而来，其本质是医生执业的一种方式，即团体执业。两三个医生结合起来就可以团体执业，团体执业的特点是他们共享彼此的收入，共同承担损失，共享设施设备。全美已有超过28万个医生执业团体。</w:t>
      </w:r>
    </w:p>
    <w:p>
      <w:pPr>
        <w:spacing w:after="150"/>
      </w:pPr>
      <w:r>
        <w:rPr/>
        <w:t xml:space="preserve">医生集团主要源于欧美国家，是多个医生组成的联盟或组织机构。如全美迄今仅有5.6%的医生直接受雇于医院，高达83%的医生则加入医生集团。全美约有28.43万个医生执业团体，其中56.06%仅有1名医生坐诊，超过20人以上的医生集团达2936个。</w:t>
      </w:r>
    </w:p>
    <w:p>
      <w:pPr>
        <w:spacing w:after="150"/>
      </w:pPr>
      <w:r>
        <w:rPr/>
        <w:t xml:space="preserve">医生集团代表医生与各个保险公司和医疗机构协定报销比率，帮助医生更新行医职业资格，为医生交付医生责任险，提供助理和客服帮助医生预约患者、随访，管理患者电子病历以及其他日常管理工作。</w:t>
      </w:r>
    </w:p>
    <w:p>
      <w:pPr>
        <w:spacing w:after="150"/>
      </w:pPr>
      <w:r>
        <w:rPr/>
        <w:t xml:space="preserve">医生集团产生后，慢慢地，很多小规模的医生集团逐渐联合，形成大的执业团体，很多团体合作采用多学科合作的方式，扩大服务量。这些多个医生集团联合起来，就构成了大的医疗集团。这些医生集团可以拥有自己的诊所、医院。美国不少医生集团已经从团体执业发展成为庞大的医疗机构，它们也雇佣了大量的医生——梅奥诊所、克利夫兰诊所都是典型的例子。凯撒医疗集团虽然是诊所起家，但最后发展了医生集团，成为现在强大的医疗集团。</w:t>
      </w:r>
    </w:p>
    <w:p>
      <w:pPr>
        <w:spacing w:after="150"/>
      </w:pPr>
      <w:r>
        <w:rPr/>
        <w:t xml:space="preserve">相对于公立医院成熟精密的医疗体系，医生集团必然只能走轻资产路线，切入诊疗技术含量高的环节，瞄准支付能力强、服务体验要求高的患者，通过技术、服务和协作来跟公立医院区分。从美国的医疗实践来看，移动医疗最大的用户就是中小型的医疗诊所，双方的合作有力地降低了医疗成本和提高了患者的满意度，使得医生能专心行医。移动医疗是医疗去中心化的结果，反过来又会促进医疗的去中心化—即大量的自由执业医生或医生集团的出现。</w:t>
      </w:r>
    </w:p>
    <w:p>
      <w:pPr>
        <w:spacing w:after="150"/>
      </w:pPr>
      <w:r>
        <w:rPr/>
        <w:t xml:space="preserve">真正能生存下来的医生集团将具备几个基本前提：第一，必须与产权改革相关，有更多民营医院成为自由执业的平台和场所;第二，医生必须自由执业，并不断创新与医院合作的模式;第三，医保或者高端医疗保险必须支持医生集团在服务上的创新，从支付模式上支持创新;第四，的确以患者为中心，解决了患者的痛点。而患者是否认可，这是最终的试金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医生集团市场进行了分析研究。报告在总结医生集团行业发展历程的基础上，结合新时期的各方面因素，对医生集团行业的发展趋势给予了细致和审慎的预测论证。报告资料详实，图表丰富，既有深入的分析，又有直观的比较，为医生集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医生集团行业发展概述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2</w:t>
      </w:r>
    </w:p>
    <w:p>
      <w:pPr>
        <w:spacing w:after="150"/>
      </w:pPr>
      <w:r>
        <w:rPr/>
        <w:t xml:space="preserve">第四节 行业发展周期及阶段 4</w:t>
      </w:r>
    </w:p>
    <w:p>
      <w:pPr>
        <w:spacing w:after="150"/>
      </w:pPr>
      <w:r>
        <w:rPr>
          <w:b w:val="1"/>
          <w:bCs w:val="1"/>
        </w:rPr>
        <w:t xml:space="preserve">第二章 医生集团行业发展环境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10</w:t>
      </w:r>
    </w:p>
    <w:p>
      <w:pPr>
        <w:spacing w:after="150"/>
      </w:pPr>
      <w:r>
        <w:rPr/>
        <w:t xml:space="preserve">三、经济环境对行业的影响分析 14</w:t>
      </w:r>
    </w:p>
    <w:p>
      <w:pPr>
        <w:spacing w:after="150"/>
      </w:pPr>
      <w:r>
        <w:rPr/>
        <w:t xml:space="preserve">第二节 社会环境 15</w:t>
      </w:r>
    </w:p>
    <w:p>
      <w:pPr>
        <w:spacing w:after="150"/>
      </w:pPr>
      <w:r>
        <w:rPr/>
        <w:t xml:space="preserve">一、商业保险发展 15</w:t>
      </w:r>
    </w:p>
    <w:p>
      <w:pPr>
        <w:spacing w:after="150"/>
      </w:pPr>
      <w:r>
        <w:rPr/>
        <w:t xml:space="preserve">二、居民收入水平 15</w:t>
      </w:r>
    </w:p>
    <w:p>
      <w:pPr>
        <w:spacing w:after="150"/>
      </w:pPr>
      <w:r>
        <w:rPr/>
        <w:t xml:space="preserve">三、居民健康意识 17</w:t>
      </w:r>
    </w:p>
    <w:p>
      <w:pPr>
        <w:spacing w:after="150"/>
      </w:pPr>
      <w:r>
        <w:rPr/>
        <w:t xml:space="preserve">四、行业联盟成立 18</w:t>
      </w:r>
    </w:p>
    <w:p>
      <w:pPr>
        <w:spacing w:after="150"/>
      </w:pPr>
      <w:r>
        <w:rPr/>
        <w:t xml:space="preserve">第三节 政策监管环境 18</w:t>
      </w:r>
    </w:p>
    <w:p>
      <w:pPr>
        <w:spacing w:after="150"/>
      </w:pPr>
      <w:r>
        <w:rPr/>
        <w:t xml:space="preserve">一、管理体制 18</w:t>
      </w:r>
    </w:p>
    <w:p>
      <w:pPr>
        <w:spacing w:after="150"/>
      </w:pPr>
      <w:r>
        <w:rPr/>
        <w:t xml:space="preserve">二、主要政策法规 21</w:t>
      </w:r>
    </w:p>
    <w:p>
      <w:pPr>
        <w:spacing w:after="150"/>
      </w:pPr>
      <w:r>
        <w:rPr/>
        <w:t xml:space="preserve">三、政策法规影响 29</w:t>
      </w:r>
    </w:p>
    <w:p>
      <w:pPr>
        <w:spacing w:after="150"/>
      </w:pPr>
      <w:r>
        <w:rPr/>
        <w:t xml:space="preserve">第四节 医疗卫生环境 31</w:t>
      </w:r>
    </w:p>
    <w:p>
      <w:pPr>
        <w:spacing w:after="150"/>
      </w:pPr>
      <w:r>
        <w:rPr/>
        <w:t xml:space="preserve">一、医疗卫生机构数 31</w:t>
      </w:r>
    </w:p>
    <w:p>
      <w:pPr>
        <w:spacing w:after="150"/>
      </w:pPr>
      <w:r>
        <w:rPr/>
        <w:t xml:space="preserve">二、病人医药费用 31</w:t>
      </w:r>
    </w:p>
    <w:p>
      <w:pPr>
        <w:spacing w:after="150"/>
      </w:pPr>
      <w:r>
        <w:rPr/>
        <w:t xml:space="preserve">三、医疗服务情况 32</w:t>
      </w:r>
    </w:p>
    <w:p>
      <w:pPr>
        <w:spacing w:after="150"/>
      </w:pPr>
      <w:r>
        <w:rPr>
          <w:b w:val="1"/>
          <w:bCs w:val="1"/>
        </w:rPr>
        <w:t xml:space="preserve">第二部分 行业深度分析</w:t>
      </w:r>
    </w:p>
    <w:p>
      <w:pPr>
        <w:spacing w:after="150"/>
      </w:pPr>
      <w:r>
        <w:rPr>
          <w:b w:val="1"/>
          <w:bCs w:val="1"/>
        </w:rPr>
        <w:t xml:space="preserve">第三章 医生集团行业上下游产业链发展及影响分析 33</w:t>
      </w:r>
    </w:p>
    <w:p>
      <w:pPr>
        <w:spacing w:after="150"/>
      </w:pPr>
      <w:r>
        <w:rPr/>
        <w:t xml:space="preserve">第一节 产业链介绍 33</w:t>
      </w:r>
    </w:p>
    <w:p>
      <w:pPr>
        <w:spacing w:after="150"/>
      </w:pPr>
      <w:r>
        <w:rPr/>
        <w:t xml:space="preserve">一、医生集团行业产业链简介 33</w:t>
      </w:r>
    </w:p>
    <w:p>
      <w:pPr>
        <w:spacing w:after="150"/>
      </w:pPr>
      <w:r>
        <w:rPr/>
        <w:t xml:space="preserve">二、医生集团行业产业链特征分析 33</w:t>
      </w:r>
    </w:p>
    <w:p>
      <w:pPr>
        <w:spacing w:after="150"/>
      </w:pPr>
      <w:r>
        <w:rPr/>
        <w:t xml:space="preserve">三、医生集团业的产生对产业链的影响分析 33</w:t>
      </w:r>
    </w:p>
    <w:p>
      <w:pPr>
        <w:spacing w:after="150"/>
      </w:pPr>
      <w:r>
        <w:rPr/>
        <w:t xml:space="preserve">第二节 上游产业现状分析及其对医生集团行业的影响 34</w:t>
      </w:r>
    </w:p>
    <w:p>
      <w:pPr>
        <w:spacing w:after="150"/>
      </w:pPr>
      <w:r>
        <w:rPr/>
        <w:t xml:space="preserve">一、上游产业发展现状 34</w:t>
      </w:r>
    </w:p>
    <w:p>
      <w:pPr>
        <w:spacing w:after="150"/>
      </w:pPr>
      <w:r>
        <w:rPr/>
        <w:t xml:space="preserve">二、上游行业发展趋势 34</w:t>
      </w:r>
    </w:p>
    <w:p>
      <w:pPr>
        <w:spacing w:after="150"/>
      </w:pPr>
      <w:r>
        <w:rPr/>
        <w:t xml:space="preserve">三、上游产业发展趋势及对行业的影响 34</w:t>
      </w:r>
    </w:p>
    <w:p>
      <w:pPr>
        <w:spacing w:after="150"/>
      </w:pPr>
      <w:r>
        <w:rPr/>
        <w:t xml:space="preserve">第三节 下游产业分析及其对医生集团行业的影响 35</w:t>
      </w:r>
    </w:p>
    <w:p>
      <w:pPr>
        <w:spacing w:after="150"/>
      </w:pPr>
      <w:r>
        <w:rPr/>
        <w:t xml:space="preserve">一、下游产业需求情况 35</w:t>
      </w:r>
    </w:p>
    <w:p>
      <w:pPr>
        <w:spacing w:after="150"/>
      </w:pPr>
      <w:r>
        <w:rPr/>
        <w:t xml:space="preserve">二、下游需求变化趋势 35</w:t>
      </w:r>
    </w:p>
    <w:p>
      <w:pPr>
        <w:spacing w:after="150"/>
      </w:pPr>
      <w:r>
        <w:rPr/>
        <w:t xml:space="preserve">三、下游产业发展对行业的影响 35</w:t>
      </w:r>
    </w:p>
    <w:p>
      <w:pPr>
        <w:spacing w:after="150"/>
      </w:pPr>
      <w:r>
        <w:rPr>
          <w:b w:val="1"/>
          <w:bCs w:val="1"/>
        </w:rPr>
        <w:t xml:space="preserve">第四章 世界医生集团产业发展对比及经验借鉴 37</w:t>
      </w:r>
    </w:p>
    <w:p>
      <w:pPr>
        <w:spacing w:after="150"/>
      </w:pPr>
      <w:r>
        <w:rPr/>
        <w:t xml:space="preserve">第一节 2024-2029年国际医生集团产业的发展 37</w:t>
      </w:r>
    </w:p>
    <w:p>
      <w:pPr>
        <w:spacing w:after="150"/>
      </w:pPr>
      <w:r>
        <w:rPr/>
        <w:t xml:space="preserve">一、世界医生集团产业发展综述 37</w:t>
      </w:r>
    </w:p>
    <w:p>
      <w:pPr>
        <w:spacing w:after="150"/>
      </w:pPr>
      <w:r>
        <w:rPr/>
        <w:t xml:space="preserve">二、全球医生集团产业竞争格局 38</w:t>
      </w:r>
    </w:p>
    <w:p>
      <w:pPr>
        <w:spacing w:after="150"/>
      </w:pPr>
      <w:r>
        <w:rPr/>
        <w:t xml:space="preserve">第二节 主要国家地区医生集团产业发展分析 38</w:t>
      </w:r>
    </w:p>
    <w:p>
      <w:pPr>
        <w:spacing w:after="150"/>
      </w:pPr>
      <w:r>
        <w:rPr/>
        <w:t xml:space="preserve">一、欧洲 38</w:t>
      </w:r>
    </w:p>
    <w:p>
      <w:pPr>
        <w:spacing w:after="150"/>
      </w:pPr>
      <w:r>
        <w:rPr/>
        <w:t xml:space="preserve">二、亚洲 39</w:t>
      </w:r>
    </w:p>
    <w:p>
      <w:pPr>
        <w:spacing w:after="150"/>
      </w:pPr>
      <w:r>
        <w:rPr/>
        <w:t xml:space="preserve">三、美国 41</w:t>
      </w:r>
    </w:p>
    <w:p>
      <w:pPr>
        <w:spacing w:after="150"/>
      </w:pPr>
      <w:r>
        <w:rPr/>
        <w:t xml:space="preserve">第三节 世界医生集团产业发展趋势及前景分析 41</w:t>
      </w:r>
    </w:p>
    <w:p>
      <w:pPr>
        <w:spacing w:after="150"/>
      </w:pPr>
      <w:r>
        <w:rPr/>
        <w:t xml:space="preserve">一、医生集团技术发展及趋势分析 41</w:t>
      </w:r>
    </w:p>
    <w:p>
      <w:pPr>
        <w:spacing w:after="150"/>
      </w:pPr>
      <w:r>
        <w:rPr/>
        <w:t xml:space="preserve">二、医生集团产业发展趋势分析 41</w:t>
      </w:r>
    </w:p>
    <w:p>
      <w:pPr>
        <w:spacing w:after="150"/>
      </w:pPr>
      <w:r>
        <w:rPr/>
        <w:t xml:space="preserve">三、医生集团产业发展潜力分析 41</w:t>
      </w:r>
    </w:p>
    <w:p>
      <w:pPr>
        <w:spacing w:after="150"/>
      </w:pPr>
      <w:r>
        <w:rPr>
          <w:b w:val="1"/>
          <w:bCs w:val="1"/>
        </w:rPr>
        <w:t xml:space="preserve">第五章 中国医生集团市场运行综合分析 43</w:t>
      </w:r>
    </w:p>
    <w:p>
      <w:pPr>
        <w:spacing w:after="150"/>
      </w:pPr>
      <w:r>
        <w:rPr/>
        <w:t xml:space="preserve">第一节 医生集团行业市场发展基本情况 43</w:t>
      </w:r>
    </w:p>
    <w:p>
      <w:pPr>
        <w:spacing w:after="150"/>
      </w:pPr>
      <w:r>
        <w:rPr/>
        <w:t xml:space="preserve">一、市场现状分析 43</w:t>
      </w:r>
    </w:p>
    <w:p>
      <w:pPr>
        <w:spacing w:after="150"/>
      </w:pPr>
      <w:r>
        <w:rPr/>
        <w:t xml:space="preserve">二、市场规模分析 45</w:t>
      </w:r>
    </w:p>
    <w:p>
      <w:pPr>
        <w:spacing w:after="150"/>
      </w:pPr>
      <w:r>
        <w:rPr/>
        <w:t xml:space="preserve">三、市场特点分析 46</w:t>
      </w:r>
    </w:p>
    <w:p>
      <w:pPr>
        <w:spacing w:after="150"/>
      </w:pPr>
      <w:r>
        <w:rPr/>
        <w:t xml:space="preserve">四、市场技术发展状况 48</w:t>
      </w:r>
    </w:p>
    <w:p>
      <w:pPr>
        <w:spacing w:after="150"/>
      </w:pPr>
      <w:r>
        <w:rPr/>
        <w:t xml:space="preserve">第二节 医生集团行业技术研发情况 50</w:t>
      </w:r>
    </w:p>
    <w:p>
      <w:pPr>
        <w:spacing w:after="150"/>
      </w:pPr>
      <w:r>
        <w:rPr/>
        <w:t xml:space="preserve">一、行业技术情况分析 50</w:t>
      </w:r>
    </w:p>
    <w:p>
      <w:pPr>
        <w:spacing w:after="150"/>
      </w:pPr>
      <w:r>
        <w:rPr/>
        <w:t xml:space="preserve">二、行业技术发展动态 52</w:t>
      </w:r>
    </w:p>
    <w:p>
      <w:pPr>
        <w:spacing w:after="150"/>
      </w:pPr>
      <w:r>
        <w:rPr/>
        <w:t xml:space="preserve">三、行业技术发展趋势 53</w:t>
      </w:r>
    </w:p>
    <w:p>
      <w:pPr>
        <w:spacing w:after="150"/>
      </w:pPr>
      <w:r>
        <w:rPr/>
        <w:t xml:space="preserve">第三节 行业市场工业总产值分析 54</w:t>
      </w:r>
    </w:p>
    <w:p>
      <w:pPr>
        <w:spacing w:after="150"/>
      </w:pPr>
      <w:r>
        <w:rPr/>
        <w:t xml:space="preserve">一、市场总产值分析 54</w:t>
      </w:r>
    </w:p>
    <w:p>
      <w:pPr>
        <w:spacing w:after="150"/>
      </w:pPr>
      <w:r>
        <w:rPr/>
        <w:t xml:space="preserve">二、行业市场分布情况 55</w:t>
      </w:r>
    </w:p>
    <w:p>
      <w:pPr>
        <w:spacing w:after="150"/>
      </w:pPr>
      <w:r>
        <w:rPr/>
        <w:t xml:space="preserve">第四节 近三年行业市场布局现状分析 55</w:t>
      </w:r>
    </w:p>
    <w:p>
      <w:pPr>
        <w:spacing w:after="150"/>
      </w:pPr>
      <w:r>
        <w:rPr/>
        <w:t xml:space="preserve">一、市场投资布局回顾 55</w:t>
      </w:r>
    </w:p>
    <w:p>
      <w:pPr>
        <w:spacing w:after="150"/>
      </w:pPr>
      <w:r>
        <w:rPr/>
        <w:t xml:space="preserve">二、当前企业布局综述 56</w:t>
      </w:r>
    </w:p>
    <w:p>
      <w:pPr>
        <w:spacing w:after="150"/>
      </w:pPr>
      <w:r>
        <w:rPr/>
        <w:t xml:space="preserve">三、2024-2029年市场布局预测 63</w:t>
      </w:r>
    </w:p>
    <w:p>
      <w:pPr>
        <w:spacing w:after="150"/>
      </w:pPr>
      <w:r>
        <w:rPr/>
        <w:t xml:space="preserve">四、医生集团市场支付体系 64</w:t>
      </w:r>
    </w:p>
    <w:p>
      <w:pPr>
        <w:spacing w:after="150"/>
      </w:pPr>
      <w:r>
        <w:rPr>
          <w:b w:val="1"/>
          <w:bCs w:val="1"/>
        </w:rPr>
        <w:t xml:space="preserve">第六章 2019-2023年医疗服务改革发展分析 65</w:t>
      </w:r>
    </w:p>
    <w:p>
      <w:pPr>
        <w:spacing w:after="150"/>
      </w:pPr>
      <w:r>
        <w:rPr/>
        <w:t xml:space="preserve">第一节 新医改方案分析 65</w:t>
      </w:r>
    </w:p>
    <w:p>
      <w:pPr>
        <w:spacing w:after="150"/>
      </w:pPr>
      <w:r>
        <w:rPr/>
        <w:t xml:space="preserve">一、新医改方案发展历程 65</w:t>
      </w:r>
    </w:p>
    <w:p>
      <w:pPr>
        <w:spacing w:after="150"/>
      </w:pPr>
      <w:r>
        <w:rPr/>
        <w:t xml:space="preserve">二、新医改的基本路线图 67</w:t>
      </w:r>
    </w:p>
    <w:p>
      <w:pPr>
        <w:spacing w:after="150"/>
      </w:pPr>
      <w:r>
        <w:rPr/>
        <w:t xml:space="preserve">三、新医改方案的主要创新 68</w:t>
      </w:r>
    </w:p>
    <w:p>
      <w:pPr>
        <w:spacing w:after="150"/>
      </w:pPr>
      <w:r>
        <w:rPr/>
        <w:t xml:space="preserve">四、新医改2020年发展目标 70</w:t>
      </w:r>
    </w:p>
    <w:p>
      <w:pPr>
        <w:spacing w:after="150"/>
      </w:pPr>
      <w:r>
        <w:rPr/>
        <w:t xml:space="preserve">第二节 中国医疗体制改革发展分析 70</w:t>
      </w:r>
    </w:p>
    <w:p>
      <w:pPr>
        <w:spacing w:after="150"/>
      </w:pPr>
      <w:r>
        <w:rPr/>
        <w:t xml:space="preserve">一、医疗体制改革现状 70</w:t>
      </w:r>
    </w:p>
    <w:p>
      <w:pPr>
        <w:spacing w:after="150"/>
      </w:pPr>
      <w:r>
        <w:rPr/>
        <w:t xml:space="preserve">二、医疗体制改革重点任务 75</w:t>
      </w:r>
    </w:p>
    <w:p>
      <w:pPr>
        <w:spacing w:after="150"/>
      </w:pPr>
      <w:r>
        <w:rPr/>
        <w:t xml:space="preserve">三、医疗体制发展道路分析 75</w:t>
      </w:r>
    </w:p>
    <w:p>
      <w:pPr>
        <w:spacing w:after="150"/>
      </w:pPr>
      <w:r>
        <w:rPr/>
        <w:t xml:space="preserve">四、“十四五”医改发展分析 76</w:t>
      </w:r>
    </w:p>
    <w:p>
      <w:pPr>
        <w:spacing w:after="150"/>
      </w:pPr>
      <w:r>
        <w:rPr/>
        <w:t xml:space="preserve">第三节 医生自由执业改革与医生集团发展 98</w:t>
      </w:r>
    </w:p>
    <w:p>
      <w:pPr>
        <w:spacing w:after="150"/>
      </w:pPr>
      <w:r>
        <w:rPr/>
        <w:t xml:space="preserve">一、政策发展历程 98</w:t>
      </w:r>
    </w:p>
    <w:p>
      <w:pPr>
        <w:spacing w:after="150"/>
      </w:pPr>
      <w:r>
        <w:rPr/>
        <w:t xml:space="preserve">二、国外医生执业架构 99</w:t>
      </w:r>
    </w:p>
    <w:p>
      <w:pPr>
        <w:spacing w:after="150"/>
      </w:pPr>
      <w:r>
        <w:rPr/>
        <w:t xml:space="preserve">三、医生价值市场化 104</w:t>
      </w:r>
    </w:p>
    <w:p>
      <w:pPr>
        <w:spacing w:after="150"/>
      </w:pPr>
      <w:r>
        <w:rPr/>
        <w:t xml:space="preserve">四、自由执业路径比较 104</w:t>
      </w:r>
    </w:p>
    <w:p>
      <w:pPr>
        <w:spacing w:after="150"/>
      </w:pPr>
      <w:r>
        <w:rPr>
          <w:b w:val="1"/>
          <w:bCs w:val="1"/>
        </w:rPr>
        <w:t xml:space="preserve">第七章 2024-2029年中国医生集团市场需求分析及预测 106</w:t>
      </w:r>
    </w:p>
    <w:p>
      <w:pPr>
        <w:spacing w:after="150"/>
      </w:pPr>
      <w:r>
        <w:rPr/>
        <w:t xml:space="preserve">第一节 医生集团市场需求分析 106</w:t>
      </w:r>
    </w:p>
    <w:p>
      <w:pPr>
        <w:spacing w:after="150"/>
      </w:pPr>
      <w:r>
        <w:rPr/>
        <w:t xml:space="preserve">一、医生集团行业需求市场 106</w:t>
      </w:r>
    </w:p>
    <w:p>
      <w:pPr>
        <w:spacing w:after="150"/>
      </w:pPr>
      <w:r>
        <w:rPr/>
        <w:t xml:space="preserve">二、医生集团行业客户结构 108</w:t>
      </w:r>
    </w:p>
    <w:p>
      <w:pPr>
        <w:spacing w:after="150"/>
      </w:pPr>
      <w:r>
        <w:rPr/>
        <w:t xml:space="preserve">三、医生集团行业需求市场因素 111</w:t>
      </w:r>
    </w:p>
    <w:p>
      <w:pPr>
        <w:spacing w:after="150"/>
      </w:pPr>
      <w:r>
        <w:rPr/>
        <w:t xml:space="preserve">第二节 2024-2029年供求平衡分析及未来发展趋势 113</w:t>
      </w:r>
    </w:p>
    <w:p>
      <w:pPr>
        <w:spacing w:after="150"/>
      </w:pPr>
      <w:r>
        <w:rPr/>
        <w:t xml:space="preserve">一、2024-2029年医生集团行业的需求预测 113</w:t>
      </w:r>
    </w:p>
    <w:p>
      <w:pPr>
        <w:spacing w:after="150"/>
      </w:pPr>
      <w:r>
        <w:rPr/>
        <w:t xml:space="preserve">二、2024-2029年医生集团供求平衡预测 114</w:t>
      </w:r>
    </w:p>
    <w:p>
      <w:pPr>
        <w:spacing w:after="150"/>
      </w:pPr>
      <w:r>
        <w:rPr>
          <w:b w:val="1"/>
          <w:bCs w:val="1"/>
        </w:rPr>
        <w:t xml:space="preserve">第八章 医生集团行业区域市场发展分析及预测 115</w:t>
      </w:r>
    </w:p>
    <w:p>
      <w:pPr>
        <w:spacing w:after="150"/>
      </w:pPr>
      <w:r>
        <w:rPr/>
        <w:t xml:space="preserve">第一节 长三角区域市场情况分析 115</w:t>
      </w:r>
    </w:p>
    <w:p>
      <w:pPr>
        <w:spacing w:after="150"/>
      </w:pPr>
      <w:r>
        <w:rPr/>
        <w:t xml:space="preserve">第二节 珠三角区域市场情况分析 116</w:t>
      </w:r>
    </w:p>
    <w:p>
      <w:pPr>
        <w:spacing w:after="150"/>
      </w:pPr>
      <w:r>
        <w:rPr/>
        <w:t xml:space="preserve">第三节 环渤海区域市场情况分析 117</w:t>
      </w:r>
    </w:p>
    <w:p>
      <w:pPr>
        <w:spacing w:after="150"/>
      </w:pPr>
      <w:r>
        <w:rPr/>
        <w:t xml:space="preserve">第四节 主要省市市场情况分析 119</w:t>
      </w:r>
    </w:p>
    <w:p>
      <w:pPr>
        <w:spacing w:after="150"/>
      </w:pPr>
      <w:r>
        <w:rPr/>
        <w:t xml:space="preserve">第五节 医生集团行业主要区域市场发展状况及竞争力研究 120</w:t>
      </w:r>
    </w:p>
    <w:p>
      <w:pPr>
        <w:spacing w:after="150"/>
      </w:pPr>
      <w:r>
        <w:rPr/>
        <w:t xml:space="preserve">一、华北大区市场分析 120</w:t>
      </w:r>
    </w:p>
    <w:p>
      <w:pPr>
        <w:spacing w:after="150"/>
      </w:pPr>
      <w:r>
        <w:rPr/>
        <w:t xml:space="preserve">1、市场规模现状 120</w:t>
      </w:r>
    </w:p>
    <w:p>
      <w:pPr>
        <w:spacing w:after="150"/>
      </w:pPr>
      <w:r>
        <w:rPr/>
        <w:t xml:space="preserve">2、市场需求现状及预测 121</w:t>
      </w:r>
    </w:p>
    <w:p>
      <w:pPr>
        <w:spacing w:after="150"/>
      </w:pPr>
      <w:r>
        <w:rPr/>
        <w:t xml:space="preserve">3、未来发展前景预测 122</w:t>
      </w:r>
    </w:p>
    <w:p>
      <w:pPr>
        <w:spacing w:after="150"/>
      </w:pPr>
      <w:r>
        <w:rPr/>
        <w:t xml:space="preserve">二、华中大区市场分析 123</w:t>
      </w:r>
    </w:p>
    <w:p>
      <w:pPr>
        <w:spacing w:after="150"/>
      </w:pPr>
      <w:r>
        <w:rPr/>
        <w:t xml:space="preserve">1、市场规模现状 123</w:t>
      </w:r>
    </w:p>
    <w:p>
      <w:pPr>
        <w:spacing w:after="150"/>
      </w:pPr>
      <w:r>
        <w:rPr/>
        <w:t xml:space="preserve">2、市场需求现状及预测 123</w:t>
      </w:r>
    </w:p>
    <w:p>
      <w:pPr>
        <w:spacing w:after="150"/>
      </w:pPr>
      <w:r>
        <w:rPr/>
        <w:t xml:space="preserve">3、未来发展前景预测 125</w:t>
      </w:r>
    </w:p>
    <w:p>
      <w:pPr>
        <w:spacing w:after="150"/>
      </w:pPr>
      <w:r>
        <w:rPr/>
        <w:t xml:space="preserve">三、华南大区市场分析 128</w:t>
      </w:r>
    </w:p>
    <w:p>
      <w:pPr>
        <w:spacing w:after="150"/>
      </w:pPr>
      <w:r>
        <w:rPr/>
        <w:t xml:space="preserve">1、市场规模现状 128</w:t>
      </w:r>
    </w:p>
    <w:p>
      <w:pPr>
        <w:spacing w:after="150"/>
      </w:pPr>
      <w:r>
        <w:rPr/>
        <w:t xml:space="preserve">2、市场需求现状及预测 128</w:t>
      </w:r>
    </w:p>
    <w:p>
      <w:pPr>
        <w:spacing w:after="150"/>
      </w:pPr>
      <w:r>
        <w:rPr/>
        <w:t xml:space="preserve">3、未来发展前景预测 130</w:t>
      </w:r>
    </w:p>
    <w:p>
      <w:pPr>
        <w:spacing w:after="150"/>
      </w:pPr>
      <w:r>
        <w:rPr/>
        <w:t xml:space="preserve">四、华东大区市场分析 130</w:t>
      </w:r>
    </w:p>
    <w:p>
      <w:pPr>
        <w:spacing w:after="150"/>
      </w:pPr>
      <w:r>
        <w:rPr/>
        <w:t xml:space="preserve">1、市场规模现状 130</w:t>
      </w:r>
    </w:p>
    <w:p>
      <w:pPr>
        <w:spacing w:after="150"/>
      </w:pPr>
      <w:r>
        <w:rPr/>
        <w:t xml:space="preserve">2、市场需求现状及预测 131</w:t>
      </w:r>
    </w:p>
    <w:p>
      <w:pPr>
        <w:spacing w:after="150"/>
      </w:pPr>
      <w:r>
        <w:rPr/>
        <w:t xml:space="preserve">3、未来发展前景预测 133</w:t>
      </w:r>
    </w:p>
    <w:p>
      <w:pPr>
        <w:spacing w:after="150"/>
      </w:pPr>
      <w:r>
        <w:rPr/>
        <w:t xml:space="preserve">五、东北大区市场分析 133</w:t>
      </w:r>
    </w:p>
    <w:p>
      <w:pPr>
        <w:spacing w:after="150"/>
      </w:pPr>
      <w:r>
        <w:rPr/>
        <w:t xml:space="preserve">1、市场规模现状 133</w:t>
      </w:r>
    </w:p>
    <w:p>
      <w:pPr>
        <w:spacing w:after="150"/>
      </w:pPr>
      <w:r>
        <w:rPr/>
        <w:t xml:space="preserve">2、市场需求现状及预测 134</w:t>
      </w:r>
    </w:p>
    <w:p>
      <w:pPr>
        <w:spacing w:after="150"/>
      </w:pPr>
      <w:r>
        <w:rPr/>
        <w:t xml:space="preserve">3、未来发展前景预测 135</w:t>
      </w:r>
    </w:p>
    <w:p>
      <w:pPr>
        <w:spacing w:after="150"/>
      </w:pPr>
      <w:r>
        <w:rPr/>
        <w:t xml:space="preserve">六、西南大区市场分析 137</w:t>
      </w:r>
    </w:p>
    <w:p>
      <w:pPr>
        <w:spacing w:after="150"/>
      </w:pPr>
      <w:r>
        <w:rPr/>
        <w:t xml:space="preserve">1、市场规模现状 137</w:t>
      </w:r>
    </w:p>
    <w:p>
      <w:pPr>
        <w:spacing w:after="150"/>
      </w:pPr>
      <w:r>
        <w:rPr/>
        <w:t xml:space="preserve">2、市场需求现状及预测 137</w:t>
      </w:r>
    </w:p>
    <w:p>
      <w:pPr>
        <w:spacing w:after="150"/>
      </w:pPr>
      <w:r>
        <w:rPr/>
        <w:t xml:space="preserve">3、未来发展前景预测 139</w:t>
      </w:r>
    </w:p>
    <w:p>
      <w:pPr>
        <w:spacing w:after="150"/>
      </w:pPr>
      <w:r>
        <w:rPr/>
        <w:t xml:space="preserve">七、西北大区市场分析 140</w:t>
      </w:r>
    </w:p>
    <w:p>
      <w:pPr>
        <w:spacing w:after="150"/>
      </w:pPr>
      <w:r>
        <w:rPr/>
        <w:t xml:space="preserve">1、市场规模现状 140</w:t>
      </w:r>
    </w:p>
    <w:p>
      <w:pPr>
        <w:spacing w:after="150"/>
      </w:pPr>
      <w:r>
        <w:rPr/>
        <w:t xml:space="preserve">2、市场需求现状及预测 141</w:t>
      </w:r>
    </w:p>
    <w:p>
      <w:pPr>
        <w:spacing w:after="150"/>
      </w:pPr>
      <w:r>
        <w:rPr/>
        <w:t xml:space="preserve">3、未来发展前景预测 143</w:t>
      </w:r>
    </w:p>
    <w:p>
      <w:pPr>
        <w:spacing w:after="150"/>
      </w:pPr>
      <w:r>
        <w:rPr>
          <w:b w:val="1"/>
          <w:bCs w:val="1"/>
        </w:rPr>
        <w:t xml:space="preserve">第三部分 竞争格局分析</w:t>
      </w:r>
    </w:p>
    <w:p>
      <w:pPr>
        <w:spacing w:after="150"/>
      </w:pPr>
      <w:r>
        <w:rPr>
          <w:b w:val="1"/>
          <w:bCs w:val="1"/>
        </w:rPr>
        <w:t xml:space="preserve">第九章 医生集团市场竞争格局分析 144</w:t>
      </w:r>
    </w:p>
    <w:p>
      <w:pPr>
        <w:spacing w:after="150"/>
      </w:pPr>
      <w:r>
        <w:rPr/>
        <w:t xml:space="preserve">第一节 医生集团行业竞争结构分析 144</w:t>
      </w:r>
    </w:p>
    <w:p>
      <w:pPr>
        <w:spacing w:after="150"/>
      </w:pPr>
      <w:r>
        <w:rPr/>
        <w:t xml:space="preserve">一、现有企业间竞争 144</w:t>
      </w:r>
    </w:p>
    <w:p>
      <w:pPr>
        <w:spacing w:after="150"/>
      </w:pPr>
      <w:r>
        <w:rPr/>
        <w:t xml:space="preserve">二、潜在进入者分析 145</w:t>
      </w:r>
    </w:p>
    <w:p>
      <w:pPr>
        <w:spacing w:after="150"/>
      </w:pPr>
      <w:r>
        <w:rPr/>
        <w:t xml:space="preserve">三、替代品威胁分析 145</w:t>
      </w:r>
    </w:p>
    <w:p>
      <w:pPr>
        <w:spacing w:after="150"/>
      </w:pPr>
      <w:r>
        <w:rPr/>
        <w:t xml:space="preserve">四、供应商议价能力 146</w:t>
      </w:r>
    </w:p>
    <w:p>
      <w:pPr>
        <w:spacing w:after="150"/>
      </w:pPr>
      <w:r>
        <w:rPr/>
        <w:t xml:space="preserve">五、客户议价能力 146</w:t>
      </w:r>
    </w:p>
    <w:p>
      <w:pPr>
        <w:spacing w:after="150"/>
      </w:pPr>
      <w:r>
        <w:rPr/>
        <w:t xml:space="preserve">第二节 医生集团行业国际竞争力比较 146</w:t>
      </w:r>
    </w:p>
    <w:p>
      <w:pPr>
        <w:spacing w:after="150"/>
      </w:pPr>
      <w:r>
        <w:rPr/>
        <w:t xml:space="preserve">一、生产要素 146</w:t>
      </w:r>
    </w:p>
    <w:p>
      <w:pPr>
        <w:spacing w:after="150"/>
      </w:pPr>
      <w:r>
        <w:rPr/>
        <w:t xml:space="preserve">二、支援与相关产业 149</w:t>
      </w:r>
    </w:p>
    <w:p>
      <w:pPr>
        <w:spacing w:after="150"/>
      </w:pPr>
      <w:r>
        <w:rPr/>
        <w:t xml:space="preserve">三、企业战略结构与竞争状态 149</w:t>
      </w:r>
    </w:p>
    <w:p>
      <w:pPr>
        <w:spacing w:after="150"/>
      </w:pPr>
      <w:r>
        <w:rPr/>
        <w:t xml:space="preserve">四、政府的作用 151</w:t>
      </w:r>
    </w:p>
    <w:p>
      <w:pPr>
        <w:spacing w:after="150"/>
      </w:pPr>
      <w:r>
        <w:rPr/>
        <w:t xml:space="preserve">第三节 医生集团行业竞争格局分析 153</w:t>
      </w:r>
    </w:p>
    <w:p>
      <w:pPr>
        <w:spacing w:after="150"/>
      </w:pPr>
      <w:r>
        <w:rPr/>
        <w:t xml:space="preserve">一、医生集团行业竞争分析 153</w:t>
      </w:r>
    </w:p>
    <w:p>
      <w:pPr>
        <w:spacing w:after="150"/>
      </w:pPr>
      <w:r>
        <w:rPr/>
        <w:t xml:space="preserve">二、医生集团行业竞争战略 153</w:t>
      </w:r>
    </w:p>
    <w:p>
      <w:pPr>
        <w:spacing w:after="150"/>
      </w:pPr>
      <w:r>
        <w:rPr>
          <w:b w:val="1"/>
          <w:bCs w:val="1"/>
        </w:rPr>
        <w:t xml:space="preserve">第四部分 发展前景展望</w:t>
      </w:r>
    </w:p>
    <w:p>
      <w:pPr>
        <w:spacing w:after="150"/>
      </w:pPr>
      <w:r>
        <w:rPr>
          <w:b w:val="1"/>
          <w:bCs w:val="1"/>
        </w:rPr>
        <w:t xml:space="preserve">第十章 医生集团行业重点领先企业经营状况及前景规划分析 155</w:t>
      </w:r>
    </w:p>
    <w:p>
      <w:pPr>
        <w:spacing w:after="150"/>
      </w:pPr>
      <w:r>
        <w:rPr/>
        <w:t xml:space="preserve">第一节 恒康医疗 155</w:t>
      </w:r>
    </w:p>
    <w:p>
      <w:pPr>
        <w:spacing w:after="150"/>
      </w:pPr>
      <w:r>
        <w:rPr/>
        <w:t xml:space="preserve">一、企业概况 155</w:t>
      </w:r>
    </w:p>
    <w:p>
      <w:pPr>
        <w:spacing w:after="150"/>
      </w:pPr>
      <w:r>
        <w:rPr/>
        <w:t xml:space="preserve">二、市场定位情况 155</w:t>
      </w:r>
    </w:p>
    <w:p>
      <w:pPr>
        <w:spacing w:after="150"/>
      </w:pPr>
      <w:r>
        <w:rPr/>
        <w:t xml:space="preserve">三、市场经营情况 157</w:t>
      </w:r>
    </w:p>
    <w:p>
      <w:pPr>
        <w:spacing w:after="150"/>
      </w:pPr>
      <w:r>
        <w:rPr/>
        <w:t xml:space="preserve">四、公司发展战略分析 157</w:t>
      </w:r>
    </w:p>
    <w:p>
      <w:pPr>
        <w:spacing w:after="150"/>
      </w:pPr>
      <w:r>
        <w:rPr/>
        <w:t xml:space="preserve">第二节 益佰制药 158</w:t>
      </w:r>
    </w:p>
    <w:p>
      <w:pPr>
        <w:spacing w:after="150"/>
      </w:pPr>
      <w:r>
        <w:rPr/>
        <w:t xml:space="preserve">一、企业概况 158</w:t>
      </w:r>
    </w:p>
    <w:p>
      <w:pPr>
        <w:spacing w:after="150"/>
      </w:pPr>
      <w:r>
        <w:rPr/>
        <w:t xml:space="preserve">二、市场定位情况 158</w:t>
      </w:r>
    </w:p>
    <w:p>
      <w:pPr>
        <w:spacing w:after="150"/>
      </w:pPr>
      <w:r>
        <w:rPr/>
        <w:t xml:space="preserve">三、市场经营情况 160</w:t>
      </w:r>
    </w:p>
    <w:p>
      <w:pPr>
        <w:spacing w:after="150"/>
      </w:pPr>
      <w:r>
        <w:rPr/>
        <w:t xml:space="preserve">四、公司发展战略分析 160</w:t>
      </w:r>
    </w:p>
    <w:p>
      <w:pPr>
        <w:spacing w:after="150"/>
      </w:pPr>
      <w:r>
        <w:rPr/>
        <w:t xml:space="preserve">第三节 红日药业 160</w:t>
      </w:r>
    </w:p>
    <w:p>
      <w:pPr>
        <w:spacing w:after="150"/>
      </w:pPr>
      <w:r>
        <w:rPr/>
        <w:t xml:space="preserve">一、企业概况 160</w:t>
      </w:r>
    </w:p>
    <w:p>
      <w:pPr>
        <w:spacing w:after="150"/>
      </w:pPr>
      <w:r>
        <w:rPr/>
        <w:t xml:space="preserve">二、市场定位情况 161</w:t>
      </w:r>
    </w:p>
    <w:p>
      <w:pPr>
        <w:spacing w:after="150"/>
      </w:pPr>
      <w:r>
        <w:rPr/>
        <w:t xml:space="preserve">三、市场经营情况 161</w:t>
      </w:r>
    </w:p>
    <w:p>
      <w:pPr>
        <w:spacing w:after="150"/>
      </w:pPr>
      <w:r>
        <w:rPr/>
        <w:t xml:space="preserve">四、公司发展战略分析 162</w:t>
      </w:r>
    </w:p>
    <w:p>
      <w:pPr>
        <w:spacing w:after="150"/>
      </w:pPr>
      <w:r>
        <w:rPr/>
        <w:t xml:space="preserve">第四节 通策医疗 162</w:t>
      </w:r>
    </w:p>
    <w:p>
      <w:pPr>
        <w:spacing w:after="150"/>
      </w:pPr>
      <w:r>
        <w:rPr/>
        <w:t xml:space="preserve">一、企业概况 162</w:t>
      </w:r>
    </w:p>
    <w:p>
      <w:pPr>
        <w:spacing w:after="150"/>
      </w:pPr>
      <w:r>
        <w:rPr/>
        <w:t xml:space="preserve">二、市场定位情况 163</w:t>
      </w:r>
    </w:p>
    <w:p>
      <w:pPr>
        <w:spacing w:after="150"/>
      </w:pPr>
      <w:r>
        <w:rPr/>
        <w:t xml:space="preserve">三、市场经营情况 164</w:t>
      </w:r>
    </w:p>
    <w:p>
      <w:pPr>
        <w:spacing w:after="150"/>
      </w:pPr>
      <w:r>
        <w:rPr/>
        <w:t xml:space="preserve">四、公司发展战略分析 164</w:t>
      </w:r>
    </w:p>
    <w:p>
      <w:pPr>
        <w:spacing w:after="150"/>
      </w:pPr>
      <w:r>
        <w:rPr/>
        <w:t xml:space="preserve">第五节 复星医药 165</w:t>
      </w:r>
    </w:p>
    <w:p>
      <w:pPr>
        <w:spacing w:after="150"/>
      </w:pPr>
      <w:r>
        <w:rPr/>
        <w:t xml:space="preserve">一、企业概况 165</w:t>
      </w:r>
    </w:p>
    <w:p>
      <w:pPr>
        <w:spacing w:after="150"/>
      </w:pPr>
      <w:r>
        <w:rPr/>
        <w:t xml:space="preserve">二、市场定位情况 165</w:t>
      </w:r>
    </w:p>
    <w:p>
      <w:pPr>
        <w:spacing w:after="150"/>
      </w:pPr>
      <w:r>
        <w:rPr/>
        <w:t xml:space="preserve">三、市场经营情况 166</w:t>
      </w:r>
    </w:p>
    <w:p>
      <w:pPr>
        <w:spacing w:after="150"/>
      </w:pPr>
      <w:r>
        <w:rPr/>
        <w:t xml:space="preserve">四、公司发展战略分析 166</w:t>
      </w:r>
    </w:p>
    <w:p>
      <w:pPr>
        <w:spacing w:after="150"/>
      </w:pPr>
      <w:r>
        <w:rPr>
          <w:b w:val="1"/>
          <w:bCs w:val="1"/>
        </w:rPr>
        <w:t xml:space="preserve">第十一章 2024-2029年医生集团行业发展趋势及影响因素 167</w:t>
      </w:r>
    </w:p>
    <w:p>
      <w:pPr>
        <w:spacing w:after="150"/>
      </w:pPr>
      <w:r>
        <w:rPr/>
        <w:t xml:space="preserve">第一节 2024-2029年医生集团行业市场前景分析 167</w:t>
      </w:r>
    </w:p>
    <w:p>
      <w:pPr>
        <w:spacing w:after="150"/>
      </w:pPr>
      <w:r>
        <w:rPr/>
        <w:t xml:space="preserve">一、医生集团市场容量分析 167</w:t>
      </w:r>
    </w:p>
    <w:p>
      <w:pPr>
        <w:spacing w:after="150"/>
      </w:pPr>
      <w:r>
        <w:rPr/>
        <w:t xml:space="preserve">二、医生集团行业利好利空政策 167</w:t>
      </w:r>
    </w:p>
    <w:p>
      <w:pPr>
        <w:spacing w:after="150"/>
      </w:pPr>
      <w:r>
        <w:rPr/>
        <w:t xml:space="preserve">三、医生集团行业发展前景分析 169</w:t>
      </w:r>
    </w:p>
    <w:p>
      <w:pPr>
        <w:spacing w:after="150"/>
      </w:pPr>
      <w:r>
        <w:rPr/>
        <w:t xml:space="preserve">第二节 2024-2029年医生集团行业未来发展预测分析 170</w:t>
      </w:r>
    </w:p>
    <w:p>
      <w:pPr>
        <w:spacing w:after="150"/>
      </w:pPr>
      <w:r>
        <w:rPr/>
        <w:t xml:space="preserve">一、中国医生集团发展方向分析 170</w:t>
      </w:r>
    </w:p>
    <w:p>
      <w:pPr>
        <w:spacing w:after="150"/>
      </w:pPr>
      <w:r>
        <w:rPr/>
        <w:t xml:space="preserve">二、2024-2029年中国医生集团行业发展规模 170</w:t>
      </w:r>
    </w:p>
    <w:p>
      <w:pPr>
        <w:spacing w:after="150"/>
      </w:pPr>
      <w:r>
        <w:rPr/>
        <w:t xml:space="preserve">三、2024-2029年中国医生集团行业发展趋势预测 171</w:t>
      </w:r>
    </w:p>
    <w:p>
      <w:pPr>
        <w:spacing w:after="150"/>
      </w:pPr>
      <w:r>
        <w:rPr/>
        <w:t xml:space="preserve">第三节 2024-2029年医生集团行业供需预测 172</w:t>
      </w:r>
    </w:p>
    <w:p>
      <w:pPr>
        <w:spacing w:after="150"/>
      </w:pPr>
      <w:r>
        <w:rPr/>
        <w:t xml:space="preserve">一、2024-2029年医生集团行业供给预测 172</w:t>
      </w:r>
    </w:p>
    <w:p>
      <w:pPr>
        <w:spacing w:after="150"/>
      </w:pPr>
      <w:r>
        <w:rPr/>
        <w:t xml:space="preserve">二、2024-2029年医生集团行业需求预测 173</w:t>
      </w:r>
    </w:p>
    <w:p>
      <w:pPr>
        <w:spacing w:after="150"/>
      </w:pPr>
      <w:r>
        <w:rPr/>
        <w:t xml:space="preserve">第四节 2024-2029年影响企业经营的关键趋势 173</w:t>
      </w:r>
    </w:p>
    <w:p>
      <w:pPr>
        <w:spacing w:after="150"/>
      </w:pPr>
      <w:r>
        <w:rPr/>
        <w:t xml:space="preserve">一、市场整合成长趋势 173</w:t>
      </w:r>
    </w:p>
    <w:p>
      <w:pPr>
        <w:spacing w:after="150"/>
      </w:pPr>
      <w:r>
        <w:rPr/>
        <w:t xml:space="preserve">二、需求变化趋势及新的商业机遇预测 174</w:t>
      </w:r>
    </w:p>
    <w:p>
      <w:pPr>
        <w:spacing w:after="150"/>
      </w:pPr>
      <w:r>
        <w:rPr/>
        <w:t xml:space="preserve">三、企业区域市场拓展的趋势 175</w:t>
      </w:r>
    </w:p>
    <w:p>
      <w:pPr>
        <w:spacing w:after="150"/>
      </w:pPr>
      <w:r>
        <w:rPr/>
        <w:t xml:space="preserve">四、2024-2029年中国医生集团行业SWOT分析 176</w:t>
      </w:r>
    </w:p>
    <w:p>
      <w:pPr>
        <w:spacing w:after="150"/>
      </w:pPr>
      <w:r>
        <w:rPr/>
        <w:t xml:space="preserve">1、优势分析 176</w:t>
      </w:r>
    </w:p>
    <w:p>
      <w:pPr>
        <w:spacing w:after="150"/>
      </w:pPr>
      <w:r>
        <w:rPr/>
        <w:t xml:space="preserve">2、劣势分析 176</w:t>
      </w:r>
    </w:p>
    <w:p>
      <w:pPr>
        <w:spacing w:after="150"/>
      </w:pPr>
      <w:r>
        <w:rPr/>
        <w:t xml:space="preserve">3、机会分析 177</w:t>
      </w:r>
    </w:p>
    <w:p>
      <w:pPr>
        <w:spacing w:after="150"/>
      </w:pPr>
      <w:r>
        <w:rPr/>
        <w:t xml:space="preserve">4、风险分析 177</w:t>
      </w:r>
    </w:p>
    <w:p>
      <w:pPr>
        <w:spacing w:after="150"/>
      </w:pPr>
      <w:r>
        <w:rPr>
          <w:b w:val="1"/>
          <w:bCs w:val="1"/>
        </w:rPr>
        <w:t xml:space="preserve">第十二章 2024-2029年医生集团行业投资方向与风险分析 179</w:t>
      </w:r>
    </w:p>
    <w:p>
      <w:pPr>
        <w:spacing w:after="150"/>
      </w:pPr>
      <w:r>
        <w:rPr/>
        <w:t xml:space="preserve">第一节 2024-2029年医生集团行业发展的有利因素与不利因素分析 179</w:t>
      </w:r>
    </w:p>
    <w:p>
      <w:pPr>
        <w:spacing w:after="150"/>
      </w:pPr>
      <w:r>
        <w:rPr/>
        <w:t xml:space="preserve">一、有利因素 179</w:t>
      </w:r>
    </w:p>
    <w:p>
      <w:pPr>
        <w:spacing w:after="150"/>
      </w:pPr>
      <w:r>
        <w:rPr/>
        <w:t xml:space="preserve">二、不利因素 180</w:t>
      </w:r>
    </w:p>
    <w:p>
      <w:pPr>
        <w:spacing w:after="150"/>
      </w:pPr>
      <w:r>
        <w:rPr/>
        <w:t xml:space="preserve">第二节 2024-2029年医生集团行业产业发展的空白点分析 180</w:t>
      </w:r>
    </w:p>
    <w:p>
      <w:pPr>
        <w:spacing w:after="150"/>
      </w:pPr>
      <w:r>
        <w:rPr/>
        <w:t xml:space="preserve">第三节 2024-2029年医生集团行业投资回报率比较高的投资方向 181</w:t>
      </w:r>
    </w:p>
    <w:p>
      <w:pPr>
        <w:spacing w:after="150"/>
      </w:pPr>
      <w:r>
        <w:rPr/>
        <w:t xml:space="preserve">第四节 2024-2029年医生集团行业投资潜力与机会 182</w:t>
      </w:r>
    </w:p>
    <w:p>
      <w:pPr>
        <w:spacing w:after="150"/>
      </w:pPr>
      <w:r>
        <w:rPr/>
        <w:t xml:space="preserve">第五节 2024-2029年中国医生集团行业投资风险分析 182</w:t>
      </w:r>
    </w:p>
    <w:p>
      <w:pPr>
        <w:spacing w:after="150"/>
      </w:pPr>
      <w:r>
        <w:rPr/>
        <w:t xml:space="preserve">一、市场竞争风险 182</w:t>
      </w:r>
    </w:p>
    <w:p>
      <w:pPr>
        <w:spacing w:after="150"/>
      </w:pPr>
      <w:r>
        <w:rPr/>
        <w:t xml:space="preserve">二、研发风险分析 184</w:t>
      </w:r>
    </w:p>
    <w:p>
      <w:pPr>
        <w:spacing w:after="150"/>
      </w:pPr>
      <w:r>
        <w:rPr/>
        <w:t xml:space="preserve">三、技术风险分析 185</w:t>
      </w:r>
    </w:p>
    <w:p>
      <w:pPr>
        <w:spacing w:after="150"/>
      </w:pPr>
      <w:r>
        <w:rPr/>
        <w:t xml:space="preserve">四、政策和体制风险 185</w:t>
      </w:r>
    </w:p>
    <w:p>
      <w:pPr>
        <w:spacing w:after="150"/>
      </w:pPr>
      <w:r>
        <w:rPr>
          <w:b w:val="1"/>
          <w:bCs w:val="1"/>
        </w:rPr>
        <w:t xml:space="preserve">第十三章 2024-2029年医生集团行业发展环境与渠道分析 187</w:t>
      </w:r>
    </w:p>
    <w:p>
      <w:pPr>
        <w:spacing w:after="150"/>
      </w:pPr>
      <w:r>
        <w:rPr/>
        <w:t xml:space="preserve">第一节 全国经济发展背景分析 187</w:t>
      </w:r>
    </w:p>
    <w:p>
      <w:pPr>
        <w:spacing w:after="150"/>
      </w:pPr>
      <w:r>
        <w:rPr/>
        <w:t xml:space="preserve">一、宏观政策环境分析 187</w:t>
      </w:r>
    </w:p>
    <w:p>
      <w:pPr>
        <w:spacing w:after="150"/>
      </w:pPr>
      <w:r>
        <w:rPr/>
        <w:t xml:space="preserve">二、“十四五”发展规划分析 187</w:t>
      </w:r>
    </w:p>
    <w:p>
      <w:pPr>
        <w:spacing w:after="150"/>
      </w:pPr>
      <w:r>
        <w:rPr/>
        <w:t xml:space="preserve">第二节 主要医生集团产业聚集区发展方向 209</w:t>
      </w:r>
    </w:p>
    <w:p>
      <w:pPr>
        <w:spacing w:after="150"/>
      </w:pPr>
      <w:r>
        <w:rPr/>
        <w:t xml:space="preserve">一、为创新提供政策出口，减少外部风险 209</w:t>
      </w:r>
    </w:p>
    <w:p>
      <w:pPr>
        <w:spacing w:after="150"/>
      </w:pPr>
      <w:r>
        <w:rPr/>
        <w:t xml:space="preserve">二、确立以医生为主导的治理结构，实现医生集团的职业化和专业化 209</w:t>
      </w:r>
    </w:p>
    <w:p>
      <w:pPr>
        <w:spacing w:after="150"/>
      </w:pPr>
      <w:r>
        <w:rPr/>
        <w:t xml:space="preserve">三、利用互联网等新兴技术，创建虚拟医院，降低组织成本和交易成本 210</w:t>
      </w:r>
    </w:p>
    <w:p>
      <w:pPr>
        <w:spacing w:after="150"/>
      </w:pPr>
      <w:r>
        <w:rPr/>
        <w:t xml:space="preserve">四、探索多元化发展、形成可持续的运行模式 210</w:t>
      </w:r>
    </w:p>
    <w:p>
      <w:pPr>
        <w:spacing w:after="150"/>
      </w:pPr>
      <w:r>
        <w:rPr/>
        <w:t xml:space="preserve">第三节 竞争对手渠道模式 210</w:t>
      </w:r>
    </w:p>
    <w:p>
      <w:pPr>
        <w:spacing w:after="150"/>
      </w:pPr>
      <w:r>
        <w:rPr/>
        <w:t xml:space="preserve">一、医生集团市场渠道情况 210</w:t>
      </w:r>
    </w:p>
    <w:p>
      <w:pPr>
        <w:spacing w:after="150"/>
      </w:pPr>
      <w:r>
        <w:rPr/>
        <w:t xml:space="preserve">二、医生集团竞争市场的运营空间 211</w:t>
      </w:r>
    </w:p>
    <w:p>
      <w:pPr>
        <w:spacing w:after="150"/>
      </w:pPr>
      <w:r>
        <w:rPr>
          <w:b w:val="1"/>
          <w:bCs w:val="1"/>
        </w:rPr>
        <w:t xml:space="preserve">第十四章 2024-2029年医生集团行业市场策略分析 212</w:t>
      </w:r>
    </w:p>
    <w:p>
      <w:pPr>
        <w:spacing w:after="150"/>
      </w:pPr>
      <w:r>
        <w:rPr/>
        <w:t xml:space="preserve">第一节 医生集团行业营销策略分析及建议 212</w:t>
      </w:r>
    </w:p>
    <w:p>
      <w:pPr>
        <w:spacing w:after="150"/>
      </w:pPr>
      <w:r>
        <w:rPr/>
        <w:t xml:space="preserve">一、医生集团行业营销模式 212</w:t>
      </w:r>
    </w:p>
    <w:p>
      <w:pPr>
        <w:spacing w:after="150"/>
      </w:pPr>
      <w:r>
        <w:rPr/>
        <w:t xml:space="preserve">二、医生集团行业营销策略 214</w:t>
      </w:r>
    </w:p>
    <w:p>
      <w:pPr>
        <w:spacing w:after="150"/>
      </w:pPr>
      <w:r>
        <w:rPr/>
        <w:t xml:space="preserve">第二节 多元化策略分析 215</w:t>
      </w:r>
    </w:p>
    <w:p>
      <w:pPr>
        <w:spacing w:after="150"/>
      </w:pPr>
      <w:r>
        <w:rPr/>
        <w:t xml:space="preserve">一、行业多元化策略研究 215</w:t>
      </w:r>
    </w:p>
    <w:p>
      <w:pPr>
        <w:spacing w:after="150"/>
      </w:pPr>
      <w:r>
        <w:rPr/>
        <w:t xml:space="preserve">二、现有竞争企业多元化业务模式 216</w:t>
      </w:r>
    </w:p>
    <w:p>
      <w:pPr>
        <w:spacing w:after="150"/>
      </w:pPr>
      <w:r>
        <w:rPr/>
        <w:t xml:space="preserve">第三节 市场重点客户战略实施 217</w:t>
      </w:r>
    </w:p>
    <w:p>
      <w:pPr>
        <w:spacing w:after="150"/>
      </w:pPr>
      <w:r>
        <w:rPr/>
        <w:t xml:space="preserve">一、实施重点客户战略的必要性 217</w:t>
      </w:r>
    </w:p>
    <w:p>
      <w:pPr>
        <w:spacing w:after="150"/>
      </w:pPr>
      <w:r>
        <w:rPr/>
        <w:t xml:space="preserve">二、合理确立重点客户 219</w:t>
      </w:r>
    </w:p>
    <w:p>
      <w:pPr>
        <w:spacing w:after="150"/>
      </w:pPr>
      <w:r>
        <w:rPr/>
        <w:t xml:space="preserve">三、重点客户战略管理 220</w:t>
      </w:r>
    </w:p>
    <w:p>
      <w:pPr>
        <w:spacing w:after="150"/>
      </w:pPr>
      <w:r>
        <w:rPr/>
        <w:t xml:space="preserve">四、重点客户管理功能 223</w:t>
      </w:r>
    </w:p>
    <w:p>
      <w:pPr>
        <w:spacing w:after="150"/>
      </w:pPr>
      <w:r>
        <w:rPr>
          <w:b w:val="1"/>
          <w:bCs w:val="1"/>
        </w:rPr>
        <w:t xml:space="preserve">图表目录</w:t>
      </w:r>
    </w:p>
    <w:p>
      <w:pPr>
        <w:spacing w:after="150"/>
      </w:pPr>
      <w:r>
        <w:rPr/>
        <w:t xml:space="preserve">图表：2019-2023年我国居民收入及消费支出情况 16</w:t>
      </w:r>
    </w:p>
    <w:p>
      <w:pPr>
        <w:spacing w:after="150"/>
      </w:pPr>
      <w:r>
        <w:rPr/>
        <w:t xml:space="preserve">图表：2019-2023年我国城镇居民收入及消费支出情况 17</w:t>
      </w:r>
    </w:p>
    <w:p>
      <w:pPr>
        <w:spacing w:after="150"/>
      </w:pPr>
      <w:r>
        <w:rPr/>
        <w:t xml:space="preserve">图表：2019-2023年我国农村居民收入及消费支出情况 17</w:t>
      </w:r>
    </w:p>
    <w:p>
      <w:pPr>
        <w:spacing w:after="150"/>
      </w:pPr>
      <w:r>
        <w:rPr/>
        <w:t xml:space="preserve">图表：自由执业带来医生专业价值市场化定价 46</w:t>
      </w:r>
    </w:p>
    <w:p>
      <w:pPr>
        <w:spacing w:after="150"/>
      </w:pPr>
      <w:r>
        <w:rPr/>
        <w:t xml:space="preserve">图表：通过医生集团使得医生价值获得最大发挥 46</w:t>
      </w:r>
    </w:p>
    <w:p>
      <w:pPr>
        <w:spacing w:after="150"/>
      </w:pPr>
      <w:r>
        <w:rPr/>
        <w:t xml:space="preserve">图表：不同主体参与医生集团比较 55</w:t>
      </w:r>
    </w:p>
    <w:p>
      <w:pPr>
        <w:spacing w:after="150"/>
      </w:pPr>
      <w:r>
        <w:rPr/>
        <w:t xml:space="preserve">图表：医生集团产业要素 108</w:t>
      </w:r>
    </w:p>
    <w:p>
      <w:pPr>
        <w:spacing w:after="150"/>
      </w:pPr>
      <w:r>
        <w:rPr/>
        <w:t xml:space="preserve">图表：患者-医生集团 109</w:t>
      </w:r>
    </w:p>
    <w:p>
      <w:pPr>
        <w:spacing w:after="150"/>
      </w:pPr>
      <w:r>
        <w:rPr/>
        <w:t xml:space="preserve">图表：患者—医疗机构—医生集团 109</w:t>
      </w:r>
    </w:p>
    <w:p>
      <w:pPr>
        <w:spacing w:after="150"/>
      </w:pPr>
      <w:r>
        <w:rPr/>
        <w:t xml:space="preserve">图表：患者—互联网医疗—医生集团 110</w:t>
      </w:r>
    </w:p>
    <w:p>
      <w:pPr>
        <w:spacing w:after="150"/>
      </w:pPr>
      <w:r>
        <w:rPr/>
        <w:t xml:space="preserve">图表：患者—商业保险—医生集团 111</w:t>
      </w:r>
    </w:p>
    <w:p>
      <w:pPr>
        <w:spacing w:after="150"/>
      </w:pPr>
      <w:r>
        <w:rPr/>
        <w:t xml:space="preserve">图表：2019-2023年上海市卫生人员情况 115</w:t>
      </w:r>
    </w:p>
    <w:p>
      <w:pPr>
        <w:spacing w:after="150"/>
      </w:pPr>
      <w:r>
        <w:rPr/>
        <w:t xml:space="preserve">图表：2019-2023年江苏省卫生人员情况 115</w:t>
      </w:r>
    </w:p>
    <w:p>
      <w:pPr>
        <w:spacing w:after="150"/>
      </w:pPr>
      <w:r>
        <w:rPr/>
        <w:t xml:space="preserve">图表：2019-2023年浙江省卫生人员情况 116</w:t>
      </w:r>
    </w:p>
    <w:p>
      <w:pPr>
        <w:spacing w:after="150"/>
      </w:pPr>
      <w:r>
        <w:rPr/>
        <w:t xml:space="preserve">图表：2019-2023年广东省卫生人员情况 116</w:t>
      </w:r>
    </w:p>
    <w:p>
      <w:pPr>
        <w:spacing w:after="150"/>
      </w:pPr>
      <w:r>
        <w:rPr/>
        <w:t xml:space="preserve">图表：2019-2023年广西自治区卫生人员情况 116</w:t>
      </w:r>
    </w:p>
    <w:p>
      <w:pPr>
        <w:spacing w:after="150"/>
      </w:pPr>
      <w:r>
        <w:rPr/>
        <w:t xml:space="preserve">图表：2019-2023年海南省卫生人员情况 117</w:t>
      </w:r>
    </w:p>
    <w:p>
      <w:pPr>
        <w:spacing w:after="150"/>
      </w:pPr>
      <w:r>
        <w:rPr/>
        <w:t xml:space="preserve">图表：2019-2023年北京市卫生人员情况 117</w:t>
      </w:r>
    </w:p>
    <w:p>
      <w:pPr>
        <w:spacing w:after="150"/>
      </w:pPr>
      <w:r>
        <w:rPr/>
        <w:t xml:space="preserve">图表：2019-2023年天津市卫生人员情况 118</w:t>
      </w:r>
    </w:p>
    <w:p>
      <w:pPr>
        <w:spacing w:after="150"/>
      </w:pPr>
      <w:r>
        <w:rPr/>
        <w:t xml:space="preserve">图表：2019-2023年河北省卫生人员情况 118</w:t>
      </w:r>
    </w:p>
    <w:p>
      <w:pPr>
        <w:spacing w:after="150"/>
      </w:pPr>
      <w:r>
        <w:rPr/>
        <w:t xml:space="preserve">图表：2019-2023年辽宁省卫生人员情况 118</w:t>
      </w:r>
    </w:p>
    <w:p>
      <w:pPr>
        <w:spacing w:after="150"/>
      </w:pPr>
      <w:r>
        <w:rPr/>
        <w:t xml:space="preserve">图表：2019-2023年山东省卫生人员情况 119</w:t>
      </w:r>
    </w:p>
    <w:p>
      <w:pPr>
        <w:spacing w:after="150"/>
      </w:pPr>
      <w:r>
        <w:rPr/>
        <w:t xml:space="preserve">图表：2019-2023年四川省卫生人员情况 119</w:t>
      </w:r>
    </w:p>
    <w:p>
      <w:pPr>
        <w:spacing w:after="150"/>
      </w:pPr>
      <w:r>
        <w:rPr/>
        <w:t xml:space="preserve">图表：2019-2023年重庆市卫生人员情况 119</w:t>
      </w:r>
    </w:p>
    <w:p>
      <w:pPr>
        <w:spacing w:after="150"/>
      </w:pPr>
      <w:r>
        <w:rPr/>
        <w:t xml:space="preserve">图表：2019-2023年华北地区医生集团行业市场潜在需求规模 121</w:t>
      </w:r>
    </w:p>
    <w:p>
      <w:pPr>
        <w:spacing w:after="150"/>
      </w:pPr>
      <w:r>
        <w:rPr/>
        <w:t xml:space="preserve">图表：2019-2023年华北地区人口数量统计 121</w:t>
      </w:r>
    </w:p>
    <w:p>
      <w:pPr>
        <w:spacing w:after="150"/>
      </w:pPr>
      <w:r>
        <w:rPr/>
        <w:t xml:space="preserve">图表：2019-2023年华北地区卫生医疗机构数量 121</w:t>
      </w:r>
    </w:p>
    <w:p>
      <w:pPr>
        <w:spacing w:after="150"/>
      </w:pPr>
      <w:r>
        <w:rPr/>
        <w:t xml:space="preserve">图表：2019-2023年华北地区职业医师数量 122</w:t>
      </w:r>
    </w:p>
    <w:p>
      <w:pPr>
        <w:spacing w:after="150"/>
      </w:pPr>
      <w:r>
        <w:rPr/>
        <w:t xml:space="preserve">图表：2019-2023年华北地区每万人口卫生技术人员数量 122</w:t>
      </w:r>
    </w:p>
    <w:p>
      <w:pPr>
        <w:spacing w:after="150"/>
      </w:pPr>
      <w:r>
        <w:rPr/>
        <w:t xml:space="preserve">图表：2024-2029年华北地区医生集团行业市场需求规模预测 122</w:t>
      </w:r>
    </w:p>
    <w:p>
      <w:pPr>
        <w:spacing w:after="150"/>
      </w:pPr>
      <w:r>
        <w:rPr/>
        <w:t xml:space="preserve">图表：2019-2023年华中地区医生集团行业市场潜在需求规模 123</w:t>
      </w:r>
    </w:p>
    <w:p>
      <w:pPr>
        <w:spacing w:after="150"/>
      </w:pPr>
      <w:r>
        <w:rPr/>
        <w:t xml:space="preserve">图表：2019-2023年华中地区人口数量统计 123</w:t>
      </w:r>
    </w:p>
    <w:p>
      <w:pPr>
        <w:spacing w:after="150"/>
      </w:pPr>
      <w:r>
        <w:rPr/>
        <w:t xml:space="preserve">图表：2019-2023年华中地区卫生医疗机构数量 124</w:t>
      </w:r>
    </w:p>
    <w:p>
      <w:pPr>
        <w:spacing w:after="150"/>
      </w:pPr>
      <w:r>
        <w:rPr/>
        <w:t xml:space="preserve">图表：2019-2023年华中地区职业医师数量 124</w:t>
      </w:r>
    </w:p>
    <w:p>
      <w:pPr>
        <w:spacing w:after="150"/>
      </w:pPr>
      <w:r>
        <w:rPr/>
        <w:t xml:space="preserve">图表：2019-2023年华中地区每万人口卫生技术人员数量 124</w:t>
      </w:r>
    </w:p>
    <w:p>
      <w:pPr>
        <w:spacing w:after="150"/>
      </w:pPr>
      <w:r>
        <w:rPr/>
        <w:t xml:space="preserve">图表：2024-2029年华中地区医生集团行业市场需求规模预测 125</w:t>
      </w:r>
    </w:p>
    <w:p>
      <w:pPr>
        <w:spacing w:after="150"/>
      </w:pPr>
      <w:r>
        <w:rPr/>
        <w:t xml:space="preserve">图表：2019-2023年华南地区医生集团行业市场潜在需求规模 128</w:t>
      </w:r>
    </w:p>
    <w:p>
      <w:pPr>
        <w:spacing w:after="150"/>
      </w:pPr>
      <w:r>
        <w:rPr/>
        <w:t xml:space="preserve">图表：2019-2023年华南地区人口数量统计 128</w:t>
      </w:r>
    </w:p>
    <w:p>
      <w:pPr>
        <w:spacing w:after="150"/>
      </w:pPr>
      <w:r>
        <w:rPr/>
        <w:t xml:space="preserve">图表：2019-2023年华南地区卫生医疗机构数量 129</w:t>
      </w:r>
    </w:p>
    <w:p>
      <w:pPr>
        <w:spacing w:after="150"/>
      </w:pPr>
      <w:r>
        <w:rPr/>
        <w:t xml:space="preserve">图表：2019-2023年华南地区职业医师数量 129</w:t>
      </w:r>
    </w:p>
    <w:p>
      <w:pPr>
        <w:spacing w:after="150"/>
      </w:pPr>
      <w:r>
        <w:rPr/>
        <w:t xml:space="preserve">图表：2019-2023年华南地区每万人口卫生技术人员数量 129</w:t>
      </w:r>
    </w:p>
    <w:p>
      <w:pPr>
        <w:spacing w:after="150"/>
      </w:pPr>
      <w:r>
        <w:rPr/>
        <w:t xml:space="preserve">图表：2024-2029年华南地区医生集团行业市场需求规模预测 130</w:t>
      </w:r>
    </w:p>
    <w:p>
      <w:pPr>
        <w:spacing w:after="150"/>
      </w:pPr>
      <w:r>
        <w:rPr/>
        <w:t xml:space="preserve">图表：2019-2023年华东地区医生集团行业市场潜在需求规模 131</w:t>
      </w:r>
    </w:p>
    <w:p>
      <w:pPr>
        <w:spacing w:after="150"/>
      </w:pPr>
      <w:r>
        <w:rPr/>
        <w:t xml:space="preserve">图表：2019-2023年华东地区人口数量统计 131</w:t>
      </w:r>
    </w:p>
    <w:p>
      <w:pPr>
        <w:spacing w:after="150"/>
      </w:pPr>
      <w:r>
        <w:rPr/>
        <w:t xml:space="preserve">图表：2019-2023年华东地区卫生医疗机构数量 131</w:t>
      </w:r>
    </w:p>
    <w:p>
      <w:pPr>
        <w:spacing w:after="150"/>
      </w:pPr>
      <w:r>
        <w:rPr/>
        <w:t xml:space="preserve">图表：2019-2023年华东地区职业医师数量 132</w:t>
      </w:r>
    </w:p>
    <w:p>
      <w:pPr>
        <w:spacing w:after="150"/>
      </w:pPr>
      <w:r>
        <w:rPr/>
        <w:t xml:space="preserve">图表：2019-2023年华东地区每万人口卫生技术人员数量 132</w:t>
      </w:r>
    </w:p>
    <w:p>
      <w:pPr>
        <w:spacing w:after="150"/>
      </w:pPr>
      <w:r>
        <w:rPr/>
        <w:t xml:space="preserve">图表：2024-2029年华东地区医生集团行业市场需求规模预测 133</w:t>
      </w:r>
    </w:p>
    <w:p>
      <w:pPr>
        <w:spacing w:after="150"/>
      </w:pPr>
      <w:r>
        <w:rPr/>
        <w:t xml:space="preserve">图表：2019-2023年东北地区医生集团行业市场潜在需求规模 134</w:t>
      </w:r>
    </w:p>
    <w:p>
      <w:pPr>
        <w:spacing w:after="150"/>
      </w:pPr>
      <w:r>
        <w:rPr/>
        <w:t xml:space="preserve">图表：2019-2023年东北地区人口数量统计 134</w:t>
      </w:r>
    </w:p>
    <w:p>
      <w:pPr>
        <w:spacing w:after="150"/>
      </w:pPr>
      <w:r>
        <w:rPr/>
        <w:t xml:space="preserve">图表：2019-2023年东北地区卫生医疗机构数量 134</w:t>
      </w:r>
    </w:p>
    <w:p>
      <w:pPr>
        <w:spacing w:after="150"/>
      </w:pPr>
      <w:r>
        <w:rPr/>
        <w:t xml:space="preserve">图表：2019-2023年东北地区职业医师数量 134</w:t>
      </w:r>
    </w:p>
    <w:p>
      <w:pPr>
        <w:spacing w:after="150"/>
      </w:pPr>
      <w:r>
        <w:rPr/>
        <w:t xml:space="preserve">图表：2019-2023年东北地区每万人口卫生技术人员数量 135</w:t>
      </w:r>
    </w:p>
    <w:p>
      <w:pPr>
        <w:spacing w:after="150"/>
      </w:pPr>
      <w:r>
        <w:rPr/>
        <w:t xml:space="preserve">图表：2024-2029年东北地区医生集团行业市场需求规模预测 135</w:t>
      </w:r>
    </w:p>
    <w:p>
      <w:pPr>
        <w:spacing w:after="150"/>
      </w:pPr>
      <w:r>
        <w:rPr/>
        <w:t xml:space="preserve">图表：2019-2023年西南地区医生集团行业市场潜在需求规模 137</w:t>
      </w:r>
    </w:p>
    <w:p>
      <w:pPr>
        <w:spacing w:after="150"/>
      </w:pPr>
      <w:r>
        <w:rPr/>
        <w:t xml:space="preserve">图表：2019-2023年西南地区人口数量统计 137</w:t>
      </w:r>
    </w:p>
    <w:p>
      <w:pPr>
        <w:spacing w:after="150"/>
      </w:pPr>
      <w:r>
        <w:rPr/>
        <w:t xml:space="preserve">图表：2019-2023年西南地区卫生医疗机构数量 138</w:t>
      </w:r>
    </w:p>
    <w:p>
      <w:pPr>
        <w:spacing w:after="150"/>
      </w:pPr>
      <w:r>
        <w:rPr/>
        <w:t xml:space="preserve">图表：2019-2023年西南地区职业医师数量 138</w:t>
      </w:r>
    </w:p>
    <w:p>
      <w:pPr>
        <w:spacing w:after="150"/>
      </w:pPr>
      <w:r>
        <w:rPr/>
        <w:t xml:space="preserve">图表：2019-2023年西南地区每万人口卫生技术人员数量 138</w:t>
      </w:r>
    </w:p>
    <w:p>
      <w:pPr>
        <w:spacing w:after="150"/>
      </w:pPr>
      <w:r>
        <w:rPr/>
        <w:t xml:space="preserve">图表：2024-2029年西南地区医生集团行业市场需求规模预测 139</w:t>
      </w:r>
    </w:p>
    <w:p>
      <w:pPr>
        <w:spacing w:after="150"/>
      </w:pPr>
      <w:r>
        <w:rPr/>
        <w:t xml:space="preserve">图表：2019-2023年西北地区医生集团行业市场潜在需求规模 141</w:t>
      </w:r>
    </w:p>
    <w:p>
      <w:pPr>
        <w:spacing w:after="150"/>
      </w:pPr>
      <w:r>
        <w:rPr/>
        <w:t xml:space="preserve">图表：2019-2023年西北区人口数量统计 141</w:t>
      </w:r>
    </w:p>
    <w:p>
      <w:pPr>
        <w:spacing w:after="150"/>
      </w:pPr>
      <w:r>
        <w:rPr/>
        <w:t xml:space="preserve">图表：2019-2023年西北地区卫生医疗机构数量 141</w:t>
      </w:r>
    </w:p>
    <w:p>
      <w:pPr>
        <w:spacing w:after="150"/>
      </w:pPr>
      <w:r>
        <w:rPr/>
        <w:t xml:space="preserve">图表：2019-2023年西北地区职业医师数量 142</w:t>
      </w:r>
    </w:p>
    <w:p>
      <w:pPr>
        <w:spacing w:after="150"/>
      </w:pPr>
      <w:r>
        <w:rPr/>
        <w:t xml:space="preserve">图表：2019-2023年西北地区每万人口卫生技术人员数量 142</w:t>
      </w:r>
    </w:p>
    <w:p>
      <w:pPr>
        <w:spacing w:after="150"/>
      </w:pPr>
      <w:r>
        <w:rPr/>
        <w:t xml:space="preserve">图表：2024-2029年西北地区医生集团行业市场需求规模预测 143</w:t>
      </w:r>
    </w:p>
    <w:p>
      <w:pPr>
        <w:spacing w:after="150"/>
      </w:pPr>
      <w:r>
        <w:rPr/>
        <w:t xml:space="preserve">图表：2019-2023年恒康医疗资产负债表分析 157</w:t>
      </w:r>
    </w:p>
    <w:p>
      <w:pPr>
        <w:spacing w:after="150"/>
      </w:pPr>
      <w:r>
        <w:rPr/>
        <w:t xml:space="preserve">图表：2019-2023年益伯制药资产负债表分析 160</w:t>
      </w:r>
    </w:p>
    <w:p>
      <w:pPr>
        <w:spacing w:after="150"/>
      </w:pPr>
      <w:r>
        <w:rPr/>
        <w:t xml:space="preserve">图表：2019-2023年红日药业资产负债表分析 162</w:t>
      </w:r>
    </w:p>
    <w:p>
      <w:pPr>
        <w:spacing w:after="150"/>
      </w:pPr>
      <w:r>
        <w:rPr/>
        <w:t xml:space="preserve">图表：2019-2023年通策医疗资产负债表分析 164</w:t>
      </w:r>
    </w:p>
    <w:p>
      <w:pPr>
        <w:spacing w:after="150"/>
      </w:pPr>
      <w:r>
        <w:rPr/>
        <w:t xml:space="preserve">图表：2019-2023年复兴药业资产负债表分析 166</w:t>
      </w:r>
    </w:p>
    <w:p>
      <w:pPr>
        <w:spacing w:after="150"/>
      </w:pPr>
      <w:r>
        <w:rPr/>
        <w:t xml:space="preserve">图表：2024-2029年中国医生集团行业发展规模预测 170</w:t>
      </w:r>
    </w:p>
    <w:p>
      <w:pPr>
        <w:spacing w:after="150"/>
      </w:pPr>
      <w:r>
        <w:rPr/>
        <w:t xml:space="preserve">图表：2024-2029年全国医疗卫生机构数量预测 172</w:t>
      </w:r>
    </w:p>
    <w:p>
      <w:pPr>
        <w:spacing w:after="150"/>
      </w:pPr>
      <w:r>
        <w:rPr/>
        <w:t xml:space="preserve">图表：2024-2029年我国人均卫生费用预测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2024-2029年中国医生集团市场供需预测及投资潜力研究咨询报告</dc:title>
  <dc:description>2024-2029年中国医生集团市场供需预测及投资潜力研究咨询报告</dc:description>
  <dc:subject>2024-2029年中国医生集团市场供需预测及投资潜力研究咨询报告</dc:subject>
  <cp:keywords>研究报告</cp:keywords>
  <cp:category>研究报告</cp:category>
  <cp:lastModifiedBy>北京中道泰和信息咨询有限公司</cp:lastModifiedBy>
  <dcterms:created xsi:type="dcterms:W3CDTF">2024-01-23T17:44:52+08:00</dcterms:created>
  <dcterms:modified xsi:type="dcterms:W3CDTF">2024-01-23T17:44:52+08:00</dcterms:modified>
</cp:coreProperties>
</file>

<file path=docProps/custom.xml><?xml version="1.0" encoding="utf-8"?>
<Properties xmlns="http://schemas.openxmlformats.org/officeDocument/2006/custom-properties" xmlns:vt="http://schemas.openxmlformats.org/officeDocument/2006/docPropsVTypes"/>
</file>