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2024-2029年中国麻醉科耗材行业动态分析及投资潜力研究报告</w:t>
      </w:r>
    </w:p>
    <w:p>
      <w:pPr>
        <w:spacing w:after="150"/>
      </w:pPr>
      <w:r>
        <w:rPr>
          <w:b w:val="1"/>
          <w:bCs w:val="1"/>
        </w:rPr>
        <w:t xml:space="preserve">报告简介</w:t>
      </w:r>
    </w:p>
    <w:p>
      <w:pPr>
        <w:spacing w:after="150"/>
      </w:pPr>
      <w:r>
        <w:rPr/>
        <w:t xml:space="preserve">麻醉科耗材行业研究报告主要分析了麻醉科耗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麻醉科耗材行业重点企业分析、子行业分析、区域市场分析、行业风险分析、行业发展前景预测及相关的经营、投资建议等。报告研究框架全面、严谨，分析内容客观、公正、系统，真实准确地反映了我国麻醉科耗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麻醉科耗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麻醉科耗材相关概述9</w:t>
      </w:r>
    </w:p>
    <w:p>
      <w:pPr>
        <w:spacing w:after="150"/>
      </w:pPr>
      <w:r>
        <w:rPr/>
        <w:t xml:space="preserve">第一节 麻醉科耗材定义9</w:t>
      </w:r>
    </w:p>
    <w:p>
      <w:pPr>
        <w:spacing w:after="150"/>
      </w:pPr>
      <w:r>
        <w:rPr/>
        <w:t xml:space="preserve">第二节 麻醉科耗材行业发展历程9</w:t>
      </w:r>
    </w:p>
    <w:p>
      <w:pPr>
        <w:spacing w:after="150"/>
      </w:pPr>
      <w:r>
        <w:rPr/>
        <w:t xml:space="preserve">第三节 麻醉科耗材分类情况9</w:t>
      </w:r>
    </w:p>
    <w:p>
      <w:pPr>
        <w:spacing w:after="150"/>
      </w:pPr>
      <w:r>
        <w:rPr/>
        <w:t xml:space="preserve">第四节 麻醉科耗材产业链分析10</w:t>
      </w:r>
    </w:p>
    <w:p>
      <w:pPr>
        <w:spacing w:after="150"/>
      </w:pPr>
      <w:r>
        <w:rPr/>
        <w:t xml:space="preserve">一、产业链模型介绍10</w:t>
      </w:r>
    </w:p>
    <w:p>
      <w:pPr>
        <w:spacing w:after="150"/>
      </w:pPr>
      <w:r>
        <w:rPr/>
        <w:t xml:space="preserve">二、麻醉科耗材产业链模型分析10</w:t>
      </w:r>
    </w:p>
    <w:p>
      <w:pPr>
        <w:spacing w:after="150"/>
      </w:pPr>
      <w:r>
        <w:rPr>
          <w:b w:val="1"/>
          <w:bCs w:val="1"/>
        </w:rPr>
        <w:t xml:space="preserve">第二章 2019-2023年中国麻醉科耗材行业发展环境分析12</w:t>
      </w:r>
    </w:p>
    <w:p>
      <w:pPr>
        <w:spacing w:after="150"/>
      </w:pPr>
      <w:r>
        <w:rPr/>
        <w:t xml:space="preserve">第一节 2019-2023年中国经济环境分析12</w:t>
      </w:r>
    </w:p>
    <w:p>
      <w:pPr>
        <w:spacing w:after="150"/>
      </w:pPr>
      <w:r>
        <w:rPr/>
        <w:t xml:space="preserve">一、宏观经济12</w:t>
      </w:r>
    </w:p>
    <w:p>
      <w:pPr>
        <w:spacing w:after="150"/>
      </w:pPr>
      <w:r>
        <w:rPr/>
        <w:t xml:space="preserve">二、工业形势13</w:t>
      </w:r>
    </w:p>
    <w:p>
      <w:pPr>
        <w:spacing w:after="150"/>
      </w:pPr>
      <w:r>
        <w:rPr/>
        <w:t xml:space="preserve">三、固定资产投资14</w:t>
      </w:r>
    </w:p>
    <w:p>
      <w:pPr>
        <w:spacing w:after="150"/>
      </w:pPr>
      <w:r>
        <w:rPr/>
        <w:t xml:space="preserve">第二节 2019-2023年中国麻醉科耗材行业发展政策环境分析15</w:t>
      </w:r>
    </w:p>
    <w:p>
      <w:pPr>
        <w:spacing w:after="150"/>
      </w:pPr>
      <w:r>
        <w:rPr/>
        <w:t xml:space="preserve">一、行业政策影响分析15</w:t>
      </w:r>
    </w:p>
    <w:p>
      <w:pPr>
        <w:spacing w:after="150"/>
      </w:pPr>
      <w:r>
        <w:rPr/>
        <w:t xml:space="preserve">二、相关行业标准分析19</w:t>
      </w:r>
    </w:p>
    <w:p>
      <w:pPr>
        <w:spacing w:after="150"/>
      </w:pPr>
      <w:r>
        <w:rPr/>
        <w:t xml:space="preserve">第三节 2019-2023年中国麻醉科耗材行业发展社会环境分析31</w:t>
      </w:r>
    </w:p>
    <w:p>
      <w:pPr>
        <w:spacing w:after="150"/>
      </w:pPr>
      <w:r>
        <w:rPr/>
        <w:t xml:space="preserve">一、居民消费水平分析31</w:t>
      </w:r>
    </w:p>
    <w:p>
      <w:pPr>
        <w:spacing w:after="150"/>
      </w:pPr>
      <w:r>
        <w:rPr/>
        <w:t xml:space="preserve">二、工业发展形势分析32</w:t>
      </w:r>
    </w:p>
    <w:p>
      <w:pPr>
        <w:spacing w:after="150"/>
      </w:pPr>
      <w:r>
        <w:rPr>
          <w:b w:val="1"/>
          <w:bCs w:val="1"/>
        </w:rPr>
        <w:t xml:space="preserve">第三章 中国麻醉科耗材行业生产现状分析36</w:t>
      </w:r>
    </w:p>
    <w:p>
      <w:pPr>
        <w:spacing w:after="150"/>
      </w:pPr>
      <w:r>
        <w:rPr/>
        <w:t xml:space="preserve">第一节 麻醉科耗材行业总体规模36</w:t>
      </w:r>
    </w:p>
    <w:p>
      <w:pPr>
        <w:spacing w:after="150"/>
      </w:pPr>
      <w:r>
        <w:rPr/>
        <w:t xml:space="preserve">第二节 麻醉科耗材行业产量概况36</w:t>
      </w:r>
    </w:p>
    <w:p>
      <w:pPr>
        <w:spacing w:after="150"/>
      </w:pPr>
      <w:r>
        <w:rPr/>
        <w:t xml:space="preserve">一、2019-2023年产量分析36</w:t>
      </w:r>
    </w:p>
    <w:p>
      <w:pPr>
        <w:spacing w:after="150"/>
      </w:pPr>
      <w:r>
        <w:rPr/>
        <w:t xml:space="preserve">二、2024-2029年产量预测37</w:t>
      </w:r>
    </w:p>
    <w:p>
      <w:pPr>
        <w:spacing w:after="150"/>
      </w:pPr>
      <w:r>
        <w:rPr/>
        <w:t xml:space="preserve">第三节 麻醉科耗材市场容量概况38</w:t>
      </w:r>
    </w:p>
    <w:p>
      <w:pPr>
        <w:spacing w:after="150"/>
      </w:pPr>
      <w:r>
        <w:rPr/>
        <w:t xml:space="preserve">一、2019-2023年市场容量分析38</w:t>
      </w:r>
    </w:p>
    <w:p>
      <w:pPr>
        <w:spacing w:after="150"/>
      </w:pPr>
      <w:r>
        <w:rPr/>
        <w:t xml:space="preserve">二、2024-2029年市场容量预测39</w:t>
      </w:r>
    </w:p>
    <w:p>
      <w:pPr>
        <w:spacing w:after="150"/>
      </w:pPr>
      <w:r>
        <w:rPr/>
        <w:t xml:space="preserve">第四节 麻醉科耗材行业的生命周期分析40</w:t>
      </w:r>
    </w:p>
    <w:p>
      <w:pPr>
        <w:spacing w:after="150"/>
      </w:pPr>
      <w:r>
        <w:rPr/>
        <w:t xml:space="preserve">第五节 麻醉科耗材行业供需情况41</w:t>
      </w:r>
    </w:p>
    <w:p>
      <w:pPr>
        <w:spacing w:after="150"/>
      </w:pPr>
      <w:r>
        <w:rPr>
          <w:b w:val="1"/>
          <w:bCs w:val="1"/>
        </w:rPr>
        <w:t xml:space="preserve">第四章 中国麻醉科耗材产品价格走势及影响因素分析43</w:t>
      </w:r>
    </w:p>
    <w:p>
      <w:pPr>
        <w:spacing w:after="150"/>
      </w:pPr>
      <w:r>
        <w:rPr/>
        <w:t xml:space="preserve">第一节 国内产品2019-2023年价格回顾43</w:t>
      </w:r>
    </w:p>
    <w:p>
      <w:pPr>
        <w:spacing w:after="150"/>
      </w:pPr>
      <w:r>
        <w:rPr/>
        <w:t xml:space="preserve">第二节 国内产品当前市场价格及评述43</w:t>
      </w:r>
    </w:p>
    <w:p>
      <w:pPr>
        <w:spacing w:after="150"/>
      </w:pPr>
      <w:r>
        <w:rPr/>
        <w:t xml:space="preserve">第三节 国内产品价格影响因素分析44</w:t>
      </w:r>
    </w:p>
    <w:p>
      <w:pPr>
        <w:spacing w:after="150"/>
      </w:pPr>
      <w:r>
        <w:rPr/>
        <w:t xml:space="preserve">第四节 2024-2029年国内产品未来价格走势预测45</w:t>
      </w:r>
    </w:p>
    <w:p>
      <w:pPr>
        <w:spacing w:after="150"/>
      </w:pPr>
      <w:r>
        <w:rPr>
          <w:b w:val="1"/>
          <w:bCs w:val="1"/>
        </w:rPr>
        <w:t xml:space="preserve">第五章 2019-2023年中国麻醉科耗材行业总体发展状况47</w:t>
      </w:r>
    </w:p>
    <w:p>
      <w:pPr>
        <w:spacing w:after="150"/>
      </w:pPr>
      <w:r>
        <w:rPr/>
        <w:t xml:space="preserve">第一节 中国麻醉科耗材行业规模情况分析47</w:t>
      </w:r>
    </w:p>
    <w:p>
      <w:pPr>
        <w:spacing w:after="150"/>
      </w:pPr>
      <w:r>
        <w:rPr/>
        <w:t xml:space="preserve">一、行业单位规模情况分析47</w:t>
      </w:r>
    </w:p>
    <w:p>
      <w:pPr>
        <w:spacing w:after="150"/>
      </w:pPr>
      <w:r>
        <w:rPr/>
        <w:t xml:space="preserve">二、行业人员规模状况分析48</w:t>
      </w:r>
    </w:p>
    <w:p>
      <w:pPr>
        <w:spacing w:after="150"/>
      </w:pPr>
      <w:r>
        <w:rPr/>
        <w:t xml:space="preserve">三、行业资产规模状况分析49</w:t>
      </w:r>
    </w:p>
    <w:p>
      <w:pPr>
        <w:spacing w:after="150"/>
      </w:pPr>
      <w:r>
        <w:rPr/>
        <w:t xml:space="preserve">四、行业市场规模状况分析50</w:t>
      </w:r>
    </w:p>
    <w:p>
      <w:pPr>
        <w:spacing w:after="150"/>
      </w:pPr>
      <w:r>
        <w:rPr/>
        <w:t xml:space="preserve">第二节 中国麻醉科耗材行业产销情况分析51</w:t>
      </w:r>
    </w:p>
    <w:p>
      <w:pPr>
        <w:spacing w:after="150"/>
      </w:pPr>
      <w:r>
        <w:rPr/>
        <w:t xml:space="preserve">一、行业生产情况分析51</w:t>
      </w:r>
    </w:p>
    <w:p>
      <w:pPr>
        <w:spacing w:after="150"/>
      </w:pPr>
      <w:r>
        <w:rPr/>
        <w:t xml:space="preserve">二、行业销售情况分析52</w:t>
      </w:r>
    </w:p>
    <w:p>
      <w:pPr>
        <w:spacing w:after="150"/>
      </w:pPr>
      <w:r>
        <w:rPr/>
        <w:t xml:space="preserve">三、行业产销情况分析53</w:t>
      </w:r>
    </w:p>
    <w:p>
      <w:pPr>
        <w:spacing w:after="150"/>
      </w:pPr>
      <w:r>
        <w:rPr/>
        <w:t xml:space="preserve">第三节 中国麻醉科耗材行业财务能力分析53</w:t>
      </w:r>
    </w:p>
    <w:p>
      <w:pPr>
        <w:spacing w:after="150"/>
      </w:pPr>
      <w:r>
        <w:rPr/>
        <w:t xml:space="preserve">一、行业盈利能力分析与预测53</w:t>
      </w:r>
    </w:p>
    <w:p>
      <w:pPr>
        <w:spacing w:after="150"/>
      </w:pPr>
      <w:r>
        <w:rPr/>
        <w:t xml:space="preserve">二、行业偿债能力分析与预测54</w:t>
      </w:r>
    </w:p>
    <w:p>
      <w:pPr>
        <w:spacing w:after="150"/>
      </w:pPr>
      <w:r>
        <w:rPr/>
        <w:t xml:space="preserve">三、行业营运能力分析与预测54</w:t>
      </w:r>
    </w:p>
    <w:p>
      <w:pPr>
        <w:spacing w:after="150"/>
      </w:pPr>
      <w:r>
        <w:rPr/>
        <w:t xml:space="preserve">四、行业发展能力分析与预测54</w:t>
      </w:r>
    </w:p>
    <w:p>
      <w:pPr>
        <w:spacing w:after="150"/>
      </w:pPr>
      <w:r>
        <w:rPr>
          <w:b w:val="1"/>
          <w:bCs w:val="1"/>
        </w:rPr>
        <w:t xml:space="preserve">第六章 麻醉科耗材行业市场竞争策略分析56</w:t>
      </w:r>
    </w:p>
    <w:p>
      <w:pPr>
        <w:spacing w:after="150"/>
      </w:pPr>
      <w:r>
        <w:rPr/>
        <w:t xml:space="preserve">第一节 行业竞争结构分析56</w:t>
      </w:r>
    </w:p>
    <w:p>
      <w:pPr>
        <w:spacing w:after="150"/>
      </w:pPr>
      <w:r>
        <w:rPr/>
        <w:t xml:space="preserve">一、现有企业间竞争56</w:t>
      </w:r>
    </w:p>
    <w:p>
      <w:pPr>
        <w:spacing w:after="150"/>
      </w:pPr>
      <w:r>
        <w:rPr/>
        <w:t xml:space="preserve">二、潜在进入者分析56</w:t>
      </w:r>
    </w:p>
    <w:p>
      <w:pPr>
        <w:spacing w:after="150"/>
      </w:pPr>
      <w:r>
        <w:rPr/>
        <w:t xml:space="preserve">三、替代品威胁分析57</w:t>
      </w:r>
    </w:p>
    <w:p>
      <w:pPr>
        <w:spacing w:after="150"/>
      </w:pPr>
      <w:r>
        <w:rPr/>
        <w:t xml:space="preserve">四、供应商议价能力58</w:t>
      </w:r>
    </w:p>
    <w:p>
      <w:pPr>
        <w:spacing w:after="150"/>
      </w:pPr>
      <w:r>
        <w:rPr/>
        <w:t xml:space="preserve">五、客户议价能力58</w:t>
      </w:r>
    </w:p>
    <w:p>
      <w:pPr>
        <w:spacing w:after="150"/>
      </w:pPr>
      <w:r>
        <w:rPr/>
        <w:t xml:space="preserve">第二节 麻醉科耗材市场竞争策略分析59</w:t>
      </w:r>
    </w:p>
    <w:p>
      <w:pPr>
        <w:spacing w:after="150"/>
      </w:pPr>
      <w:r>
        <w:rPr/>
        <w:t xml:space="preserve">一、麻醉科耗材市场增长潜力分析59</w:t>
      </w:r>
    </w:p>
    <w:p>
      <w:pPr>
        <w:spacing w:after="150"/>
      </w:pPr>
      <w:r>
        <w:rPr/>
        <w:t xml:space="preserve">二、麻醉科耗材产品竞争策略分析64</w:t>
      </w:r>
    </w:p>
    <w:p>
      <w:pPr>
        <w:spacing w:after="150"/>
      </w:pPr>
      <w:r>
        <w:rPr/>
        <w:t xml:space="preserve">三、典型企业产品竞争策略分析65</w:t>
      </w:r>
    </w:p>
    <w:p>
      <w:pPr>
        <w:spacing w:after="150"/>
      </w:pPr>
      <w:r>
        <w:rPr/>
        <w:t xml:space="preserve">第三节 麻醉科耗材企业竞争策略分析66</w:t>
      </w:r>
    </w:p>
    <w:p>
      <w:pPr>
        <w:spacing w:after="150"/>
      </w:pPr>
      <w:r>
        <w:rPr/>
        <w:t xml:space="preserve">一、2024-2029年我国麻醉科耗材市场竞争趋势66</w:t>
      </w:r>
    </w:p>
    <w:p>
      <w:pPr>
        <w:spacing w:after="150"/>
      </w:pPr>
      <w:r>
        <w:rPr/>
        <w:t xml:space="preserve">二、2024-2029年麻醉科耗材行业竞争格局展望66</w:t>
      </w:r>
    </w:p>
    <w:p>
      <w:pPr>
        <w:spacing w:after="150"/>
      </w:pPr>
      <w:r>
        <w:rPr/>
        <w:t xml:space="preserve">三、2024-2029年麻醉科耗材行业竞争策略分析67</w:t>
      </w:r>
    </w:p>
    <w:p>
      <w:pPr>
        <w:spacing w:after="150"/>
      </w:pPr>
      <w:r>
        <w:rPr>
          <w:b w:val="1"/>
          <w:bCs w:val="1"/>
        </w:rPr>
        <w:t xml:space="preserve">第七章 中国麻醉科耗材行业投资与发展前景分析68</w:t>
      </w:r>
    </w:p>
    <w:p>
      <w:pPr>
        <w:spacing w:after="150"/>
      </w:pPr>
      <w:r>
        <w:rPr/>
        <w:t xml:space="preserve">第一节 2019-2023年麻醉科耗材行业投资情况分析68</w:t>
      </w:r>
    </w:p>
    <w:p>
      <w:pPr>
        <w:spacing w:after="150"/>
      </w:pPr>
      <w:r>
        <w:rPr/>
        <w:t xml:space="preserve">一、2019-2023年总体投资结构68</w:t>
      </w:r>
    </w:p>
    <w:p>
      <w:pPr>
        <w:spacing w:after="150"/>
      </w:pPr>
      <w:r>
        <w:rPr/>
        <w:t xml:space="preserve">二、2019-2023年投资规模情况68</w:t>
      </w:r>
    </w:p>
    <w:p>
      <w:pPr>
        <w:spacing w:after="150"/>
      </w:pPr>
      <w:r>
        <w:rPr/>
        <w:t xml:space="preserve">三、2019-2023年投资增速情况69</w:t>
      </w:r>
    </w:p>
    <w:p>
      <w:pPr>
        <w:spacing w:after="150"/>
      </w:pPr>
      <w:r>
        <w:rPr/>
        <w:t xml:space="preserve">四、2019-2023年分地区投资分析69</w:t>
      </w:r>
    </w:p>
    <w:p>
      <w:pPr>
        <w:spacing w:after="150"/>
      </w:pPr>
      <w:r>
        <w:rPr/>
        <w:t xml:space="preserve">第二节 麻醉科耗材行业投资机会分析70</w:t>
      </w:r>
    </w:p>
    <w:p>
      <w:pPr>
        <w:spacing w:after="150"/>
      </w:pPr>
      <w:r>
        <w:rPr/>
        <w:t xml:space="preserve">一、麻醉科耗材投资项目分析70</w:t>
      </w:r>
    </w:p>
    <w:p>
      <w:pPr>
        <w:spacing w:after="150"/>
      </w:pPr>
      <w:r>
        <w:rPr/>
        <w:t xml:space="preserve">二、可以投资的麻醉科耗材模式71</w:t>
      </w:r>
    </w:p>
    <w:p>
      <w:pPr>
        <w:spacing w:after="150"/>
      </w:pPr>
      <w:r>
        <w:rPr/>
        <w:t xml:space="preserve">三、2019-2023年麻醉科耗材投资机会72</w:t>
      </w:r>
    </w:p>
    <w:p>
      <w:pPr>
        <w:spacing w:after="150"/>
      </w:pPr>
      <w:r>
        <w:rPr/>
        <w:t xml:space="preserve">四、2019-2023年麻醉科耗材投资新方向73</w:t>
      </w:r>
    </w:p>
    <w:p>
      <w:pPr>
        <w:spacing w:after="150"/>
      </w:pPr>
      <w:r>
        <w:rPr/>
        <w:t xml:space="preserve">第三节 2024-2029年麻醉科耗材行业发展前景分析73</w:t>
      </w:r>
    </w:p>
    <w:p>
      <w:pPr>
        <w:spacing w:after="150"/>
      </w:pPr>
      <w:r>
        <w:rPr>
          <w:b w:val="1"/>
          <w:bCs w:val="1"/>
        </w:rPr>
        <w:t xml:space="preserve">第八章 2024-2029年中国麻醉科耗材行业发展前景预测分析75</w:t>
      </w:r>
    </w:p>
    <w:p>
      <w:pPr>
        <w:spacing w:after="150"/>
      </w:pPr>
      <w:r>
        <w:rPr/>
        <w:t xml:space="preserve">第一节 2024-2029年中国麻醉科耗材行业发展预测分析75</w:t>
      </w:r>
    </w:p>
    <w:p>
      <w:pPr>
        <w:spacing w:after="150"/>
      </w:pPr>
      <w:r>
        <w:rPr/>
        <w:t xml:space="preserve">一、未来麻醉科耗材行业发展分析75</w:t>
      </w:r>
    </w:p>
    <w:p>
      <w:pPr>
        <w:spacing w:after="150"/>
      </w:pPr>
      <w:r>
        <w:rPr/>
        <w:t xml:space="preserve">二、未来麻醉科耗材行业技术开发方向76</w:t>
      </w:r>
    </w:p>
    <w:p>
      <w:pPr>
        <w:spacing w:after="150"/>
      </w:pPr>
      <w:r>
        <w:rPr/>
        <w:t xml:space="preserve">三、总体行业“十四五”整体规划及预测77</w:t>
      </w:r>
    </w:p>
    <w:p>
      <w:pPr>
        <w:spacing w:after="150"/>
      </w:pPr>
      <w:r>
        <w:rPr/>
        <w:t xml:space="preserve">第二节 2024-2029年中国麻醉科耗材行业市场前景分析88</w:t>
      </w:r>
    </w:p>
    <w:p>
      <w:pPr>
        <w:spacing w:after="150"/>
      </w:pPr>
      <w:r>
        <w:rPr>
          <w:b w:val="1"/>
          <w:bCs w:val="1"/>
        </w:rPr>
        <w:t xml:space="preserve">第九章 中国麻醉科耗材行业上游原材料供应状况分析89</w:t>
      </w:r>
    </w:p>
    <w:p>
      <w:pPr>
        <w:spacing w:after="150"/>
      </w:pPr>
      <w:r>
        <w:rPr/>
        <w:t xml:space="preserve">第一节 主要原材料概述89</w:t>
      </w:r>
    </w:p>
    <w:p>
      <w:pPr>
        <w:spacing w:after="150"/>
      </w:pPr>
      <w:r>
        <w:rPr/>
        <w:t xml:space="preserve">第二节 主要原材料2019-2023年价格及供应情况89</w:t>
      </w:r>
    </w:p>
    <w:p>
      <w:pPr>
        <w:spacing w:after="150"/>
      </w:pPr>
      <w:r>
        <w:rPr/>
        <w:t xml:space="preserve">第三节 2024-2029年主要原材料未来价格及供应情况预测91</w:t>
      </w:r>
    </w:p>
    <w:p>
      <w:pPr>
        <w:spacing w:after="150"/>
      </w:pPr>
      <w:r>
        <w:rPr>
          <w:b w:val="1"/>
          <w:bCs w:val="1"/>
        </w:rPr>
        <w:t xml:space="preserve">第十章 中国麻醉科耗材行业用户关注度分析94</w:t>
      </w:r>
    </w:p>
    <w:p>
      <w:pPr>
        <w:spacing w:after="150"/>
      </w:pPr>
      <w:r>
        <w:rPr/>
        <w:t xml:space="preserve">第一节 麻醉科耗材行业用户认知程度94</w:t>
      </w:r>
    </w:p>
    <w:p>
      <w:pPr>
        <w:spacing w:after="150"/>
      </w:pPr>
      <w:r>
        <w:rPr/>
        <w:t xml:space="preserve">第二节 麻醉科耗材行业用户关注因素94</w:t>
      </w:r>
    </w:p>
    <w:p>
      <w:pPr>
        <w:spacing w:after="150"/>
      </w:pPr>
      <w:r>
        <w:rPr/>
        <w:t xml:space="preserve">一、功能94</w:t>
      </w:r>
    </w:p>
    <w:p>
      <w:pPr>
        <w:spacing w:after="150"/>
      </w:pPr>
      <w:r>
        <w:rPr/>
        <w:t xml:space="preserve">二、质量95</w:t>
      </w:r>
    </w:p>
    <w:p>
      <w:pPr>
        <w:spacing w:after="150"/>
      </w:pPr>
      <w:r>
        <w:rPr/>
        <w:t xml:space="preserve">三、价格95</w:t>
      </w:r>
    </w:p>
    <w:p>
      <w:pPr>
        <w:spacing w:after="150"/>
      </w:pPr>
      <w:r>
        <w:rPr/>
        <w:t xml:space="preserve">四、外观95</w:t>
      </w:r>
    </w:p>
    <w:p>
      <w:pPr>
        <w:spacing w:after="150"/>
      </w:pPr>
      <w:r>
        <w:rPr/>
        <w:t xml:space="preserve">五、服务95</w:t>
      </w:r>
    </w:p>
    <w:p>
      <w:pPr>
        <w:spacing w:after="150"/>
      </w:pPr>
      <w:r>
        <w:rPr>
          <w:b w:val="1"/>
          <w:bCs w:val="1"/>
        </w:rPr>
        <w:t xml:space="preserve">第十一章 2024-2029年麻醉科耗材行业发展趋势及投资风险分析96</w:t>
      </w:r>
    </w:p>
    <w:p>
      <w:pPr>
        <w:spacing w:after="150"/>
      </w:pPr>
      <w:r>
        <w:rPr/>
        <w:t xml:space="preserve">第一节 麻醉科耗材行业存在的问题96</w:t>
      </w:r>
    </w:p>
    <w:p>
      <w:pPr>
        <w:spacing w:after="150"/>
      </w:pPr>
      <w:r>
        <w:rPr/>
        <w:t xml:space="preserve">第二节 麻醉科耗材行业未来发展预测分析96</w:t>
      </w:r>
    </w:p>
    <w:p>
      <w:pPr>
        <w:spacing w:after="150"/>
      </w:pPr>
      <w:r>
        <w:rPr/>
        <w:t xml:space="preserve">一、中国麻醉科耗材行业发展方向分析96</w:t>
      </w:r>
    </w:p>
    <w:p>
      <w:pPr>
        <w:spacing w:after="150"/>
      </w:pPr>
      <w:r>
        <w:rPr/>
        <w:t xml:space="preserve">二、2024-2029年中国麻醉科耗材行业发展规模97</w:t>
      </w:r>
    </w:p>
    <w:p>
      <w:pPr>
        <w:spacing w:after="150"/>
      </w:pPr>
      <w:r>
        <w:rPr/>
        <w:t xml:space="preserve">三、2024-2029年中国麻醉科耗材行业发展趋势预测98</w:t>
      </w:r>
    </w:p>
    <w:p>
      <w:pPr>
        <w:spacing w:after="150"/>
      </w:pPr>
      <w:r>
        <w:rPr/>
        <w:t xml:space="preserve">第三节 2024-2029年中国麻醉科耗材行业投资风险分析98</w:t>
      </w:r>
    </w:p>
    <w:p>
      <w:pPr>
        <w:spacing w:after="150"/>
      </w:pPr>
      <w:r>
        <w:rPr/>
        <w:t xml:space="preserve">一、市场竞争风险98</w:t>
      </w:r>
    </w:p>
    <w:p>
      <w:pPr>
        <w:spacing w:after="150"/>
      </w:pPr>
      <w:r>
        <w:rPr/>
        <w:t xml:space="preserve">二、原材料压力风险分析98</w:t>
      </w:r>
    </w:p>
    <w:p>
      <w:pPr>
        <w:spacing w:after="150"/>
      </w:pPr>
      <w:r>
        <w:rPr/>
        <w:t xml:space="preserve">三、技术风险分析99</w:t>
      </w:r>
    </w:p>
    <w:p>
      <w:pPr>
        <w:spacing w:after="150"/>
      </w:pPr>
      <w:r>
        <w:rPr/>
        <w:t xml:space="preserve">四、政策和体制风险99</w:t>
      </w:r>
    </w:p>
    <w:p>
      <w:pPr>
        <w:spacing w:after="150"/>
      </w:pPr>
      <w:r>
        <w:rPr/>
        <w:t xml:space="preserve">五、外资进入现状及对未来市场的威胁99</w:t>
      </w:r>
    </w:p>
    <w:p>
      <w:pPr>
        <w:spacing w:after="150"/>
      </w:pPr>
      <w:r>
        <w:rPr>
          <w:b w:val="1"/>
          <w:bCs w:val="1"/>
        </w:rPr>
        <w:t xml:space="preserve">第十二章 中国麻醉科耗材行业重点企业分析100</w:t>
      </w:r>
    </w:p>
    <w:p>
      <w:pPr>
        <w:spacing w:after="150"/>
      </w:pPr>
      <w:r>
        <w:rPr/>
        <w:t xml:space="preserve">第一节 驼人集团有限公司(新乡市驼人医疗器械有限公司)100</w:t>
      </w:r>
    </w:p>
    <w:p>
      <w:pPr>
        <w:spacing w:after="150"/>
      </w:pPr>
      <w:r>
        <w:rPr/>
        <w:t xml:space="preserve">一、企业基本概况100</w:t>
      </w:r>
    </w:p>
    <w:p>
      <w:pPr>
        <w:spacing w:after="150"/>
      </w:pPr>
      <w:r>
        <w:rPr/>
        <w:t xml:space="preserve">二、2019-2023年企业经营与财务状况分析102</w:t>
      </w:r>
    </w:p>
    <w:p>
      <w:pPr>
        <w:spacing w:after="150"/>
      </w:pPr>
      <w:r>
        <w:rPr/>
        <w:t xml:space="preserve">三、2019-2023年企业竞争优势分析102</w:t>
      </w:r>
    </w:p>
    <w:p>
      <w:pPr>
        <w:spacing w:after="150"/>
      </w:pPr>
      <w:r>
        <w:rPr/>
        <w:t xml:space="preserve">四、企业未来发展战略与规划106</w:t>
      </w:r>
    </w:p>
    <w:p>
      <w:pPr>
        <w:spacing w:after="150"/>
      </w:pPr>
      <w:r>
        <w:rPr/>
        <w:t xml:space="preserve">第二节 江苏新智源医学科技有限公司107</w:t>
      </w:r>
    </w:p>
    <w:p>
      <w:pPr>
        <w:spacing w:after="150"/>
      </w:pPr>
      <w:r>
        <w:rPr/>
        <w:t xml:space="preserve">一、企业基本概况107</w:t>
      </w:r>
    </w:p>
    <w:p>
      <w:pPr>
        <w:spacing w:after="150"/>
      </w:pPr>
      <w:r>
        <w:rPr/>
        <w:t xml:space="preserve">二、2019-2023年企业经营与财务状况分析108</w:t>
      </w:r>
    </w:p>
    <w:p>
      <w:pPr>
        <w:spacing w:after="150"/>
      </w:pPr>
      <w:r>
        <w:rPr/>
        <w:t xml:space="preserve">三、2019-2023年企业竞争优势分析108</w:t>
      </w:r>
    </w:p>
    <w:p>
      <w:pPr>
        <w:spacing w:after="150"/>
      </w:pPr>
      <w:r>
        <w:rPr/>
        <w:t xml:space="preserve">四、企业未来发展战略与规划112</w:t>
      </w:r>
    </w:p>
    <w:p>
      <w:pPr>
        <w:spacing w:after="150"/>
      </w:pPr>
      <w:r>
        <w:rPr/>
        <w:t xml:space="preserve">第三节 仙桃市佳凌医用材料用品有限公司113</w:t>
      </w:r>
    </w:p>
    <w:p>
      <w:pPr>
        <w:spacing w:after="150"/>
      </w:pPr>
      <w:r>
        <w:rPr/>
        <w:t xml:space="preserve">一、企业基本概况113</w:t>
      </w:r>
    </w:p>
    <w:p>
      <w:pPr>
        <w:spacing w:after="150"/>
      </w:pPr>
      <w:r>
        <w:rPr/>
        <w:t xml:space="preserve">二、2019-2023年企业经营与财务状况分析113</w:t>
      </w:r>
    </w:p>
    <w:p>
      <w:pPr>
        <w:spacing w:after="150"/>
      </w:pPr>
      <w:r>
        <w:rPr/>
        <w:t xml:space="preserve">三、2019-2023年企业竞争优势分析114</w:t>
      </w:r>
    </w:p>
    <w:p>
      <w:pPr>
        <w:spacing w:after="150"/>
      </w:pPr>
      <w:r>
        <w:rPr/>
        <w:t xml:space="preserve">四、企业未来发展战略与规划118</w:t>
      </w:r>
    </w:p>
    <w:p>
      <w:pPr>
        <w:spacing w:after="150"/>
      </w:pPr>
      <w:r>
        <w:rPr/>
        <w:t xml:space="preserve">第四节 江苏华东医疗器械实业有限公司118</w:t>
      </w:r>
    </w:p>
    <w:p>
      <w:pPr>
        <w:spacing w:after="150"/>
      </w:pPr>
      <w:r>
        <w:rPr/>
        <w:t xml:space="preserve">一、企业基本概况118</w:t>
      </w:r>
    </w:p>
    <w:p>
      <w:pPr>
        <w:spacing w:after="150"/>
      </w:pPr>
      <w:r>
        <w:rPr/>
        <w:t xml:space="preserve">二、2019-2023年企业经营与财务状况分析119</w:t>
      </w:r>
    </w:p>
    <w:p>
      <w:pPr>
        <w:spacing w:after="150"/>
      </w:pPr>
      <w:r>
        <w:rPr/>
        <w:t xml:space="preserve">三、2019-2023年企业竞争优势分析119</w:t>
      </w:r>
    </w:p>
    <w:p>
      <w:pPr>
        <w:spacing w:after="150"/>
      </w:pPr>
      <w:r>
        <w:rPr/>
        <w:t xml:space="preserve">四、企业未来发展战略与规划123</w:t>
      </w:r>
    </w:p>
    <w:p>
      <w:pPr>
        <w:spacing w:after="150"/>
      </w:pPr>
      <w:r>
        <w:rPr/>
        <w:t xml:space="preserve">第五节 新乡市华西卫材有限公司124</w:t>
      </w:r>
    </w:p>
    <w:p>
      <w:pPr>
        <w:spacing w:after="150"/>
      </w:pPr>
      <w:r>
        <w:rPr/>
        <w:t xml:space="preserve">一、企业基本概况124</w:t>
      </w:r>
    </w:p>
    <w:p>
      <w:pPr>
        <w:spacing w:after="150"/>
      </w:pPr>
      <w:r>
        <w:rPr/>
        <w:t xml:space="preserve">二、2019-2023年企业经营与财务状况分析125</w:t>
      </w:r>
    </w:p>
    <w:p>
      <w:pPr>
        <w:spacing w:after="150"/>
      </w:pPr>
      <w:r>
        <w:rPr/>
        <w:t xml:space="preserve">三、2019-2023年企业竞争优势分析125</w:t>
      </w:r>
    </w:p>
    <w:p>
      <w:pPr>
        <w:spacing w:after="150"/>
      </w:pPr>
      <w:r>
        <w:rPr/>
        <w:t xml:space="preserve">四、企业未来发展战略与规划129</w:t>
      </w:r>
    </w:p>
    <w:p>
      <w:pPr>
        <w:spacing w:after="150"/>
      </w:pPr>
      <w:r>
        <w:rPr/>
        <w:t xml:space="preserve">第六节 江苏康健医疗用品有限公司130</w:t>
      </w:r>
    </w:p>
    <w:p>
      <w:pPr>
        <w:spacing w:after="150"/>
      </w:pPr>
      <w:r>
        <w:rPr/>
        <w:t xml:space="preserve">一、企业基本概况130</w:t>
      </w:r>
    </w:p>
    <w:p>
      <w:pPr>
        <w:spacing w:after="150"/>
      </w:pPr>
      <w:r>
        <w:rPr/>
        <w:t xml:space="preserve">二、2019-2023年企业经营与财务状况分析130</w:t>
      </w:r>
    </w:p>
    <w:p>
      <w:pPr>
        <w:spacing w:after="150"/>
      </w:pPr>
      <w:r>
        <w:rPr/>
        <w:t xml:space="preserve">三、2019-2023年企业竞争优势分析131</w:t>
      </w:r>
    </w:p>
    <w:p>
      <w:pPr>
        <w:spacing w:after="150"/>
      </w:pPr>
      <w:r>
        <w:rPr/>
        <w:t xml:space="preserve">四、企业未来发展战略与规划135</w:t>
      </w:r>
    </w:p>
    <w:p>
      <w:pPr>
        <w:spacing w:after="150"/>
      </w:pPr>
      <w:r>
        <w:rPr>
          <w:b w:val="1"/>
          <w:bCs w:val="1"/>
        </w:rPr>
        <w:t xml:space="preserve">第十三章 中国麻醉科耗材产品竞争力优势分析136</w:t>
      </w:r>
    </w:p>
    <w:p>
      <w:pPr>
        <w:spacing w:after="150"/>
      </w:pPr>
      <w:r>
        <w:rPr/>
        <w:t xml:space="preserve">第一节 整体产品竞争力分析136</w:t>
      </w:r>
    </w:p>
    <w:p>
      <w:pPr>
        <w:spacing w:after="150"/>
      </w:pPr>
      <w:r>
        <w:rPr/>
        <w:t xml:space="preserve">一、整体产品竞争力评价136</w:t>
      </w:r>
    </w:p>
    <w:p>
      <w:pPr>
        <w:spacing w:after="150"/>
      </w:pPr>
      <w:r>
        <w:rPr/>
        <w:t xml:space="preserve">二、产品竞争力评价结果分析138</w:t>
      </w:r>
    </w:p>
    <w:p>
      <w:pPr>
        <w:spacing w:after="150"/>
      </w:pPr>
      <w:r>
        <w:rPr/>
        <w:t xml:space="preserve">第二节 产品竞争力优势构建139</w:t>
      </w:r>
    </w:p>
    <w:p>
      <w:pPr>
        <w:spacing w:after="150"/>
      </w:pPr>
      <w:r>
        <w:rPr/>
        <w:t xml:space="preserve">一、产品竞争优势评价139</w:t>
      </w:r>
    </w:p>
    <w:p>
      <w:pPr>
        <w:spacing w:after="150"/>
      </w:pPr>
      <w:r>
        <w:rPr/>
        <w:t xml:space="preserve">二、产品竞争优势构建建议140</w:t>
      </w:r>
    </w:p>
    <w:p>
      <w:pPr>
        <w:spacing w:after="150"/>
      </w:pPr>
      <w:r>
        <w:rPr>
          <w:b w:val="1"/>
          <w:bCs w:val="1"/>
        </w:rPr>
        <w:t xml:space="preserve">图表目录</w:t>
      </w:r>
    </w:p>
    <w:p>
      <w:pPr>
        <w:spacing w:after="150"/>
      </w:pPr>
      <w:r>
        <w:rPr/>
        <w:t xml:space="preserve">图表：产业链模型10</w:t>
      </w:r>
    </w:p>
    <w:p>
      <w:pPr>
        <w:spacing w:after="150"/>
      </w:pPr>
      <w:r>
        <w:rPr/>
        <w:t xml:space="preserve">图表：麻醉科耗材行业产业链11</w:t>
      </w:r>
    </w:p>
    <w:p>
      <w:pPr>
        <w:spacing w:after="150"/>
      </w:pPr>
      <w:r>
        <w:rPr/>
        <w:t xml:space="preserve">图表：2019-2023年国内生产总值初步核算数据12</w:t>
      </w:r>
    </w:p>
    <w:p>
      <w:pPr>
        <w:spacing w:after="150"/>
      </w:pPr>
      <w:r>
        <w:rPr/>
        <w:t xml:space="preserve">图表：GDP环比增长速度12</w:t>
      </w:r>
    </w:p>
    <w:p>
      <w:pPr>
        <w:spacing w:after="150"/>
      </w:pPr>
      <w:r>
        <w:rPr/>
        <w:t xml:space="preserve">图表：2019-2023年全部工业增加值及增长速度14</w:t>
      </w:r>
    </w:p>
    <w:p>
      <w:pPr>
        <w:spacing w:after="150"/>
      </w:pPr>
      <w:r>
        <w:rPr/>
        <w:t xml:space="preserve">图表：2019-2023年我国全社会固定资产投资统计15</w:t>
      </w:r>
    </w:p>
    <w:p>
      <w:pPr>
        <w:spacing w:after="150"/>
      </w:pPr>
      <w:r>
        <w:rPr/>
        <w:t xml:space="preserve">图表：居民消费价格同比上涨情况32</w:t>
      </w:r>
    </w:p>
    <w:p>
      <w:pPr>
        <w:spacing w:after="150"/>
      </w:pPr>
      <w:r>
        <w:rPr/>
        <w:t xml:space="preserve">图表：2019-2023年麻醉科耗材行业总体规模分析36</w:t>
      </w:r>
    </w:p>
    <w:p>
      <w:pPr>
        <w:spacing w:after="150"/>
      </w:pPr>
      <w:r>
        <w:rPr/>
        <w:t xml:space="preserve">图表：2019-2023年麻醉科耗材产量分析36</w:t>
      </w:r>
    </w:p>
    <w:p>
      <w:pPr>
        <w:spacing w:after="150"/>
      </w:pPr>
      <w:r>
        <w:rPr/>
        <w:t xml:space="preserve">图表：2024-2029年麻醉科耗材产量预测37</w:t>
      </w:r>
    </w:p>
    <w:p>
      <w:pPr>
        <w:spacing w:after="150"/>
      </w:pPr>
      <w:r>
        <w:rPr/>
        <w:t xml:space="preserve">图表：2019-2023年麻醉科耗材市场容量分析38</w:t>
      </w:r>
    </w:p>
    <w:p>
      <w:pPr>
        <w:spacing w:after="150"/>
      </w:pPr>
      <w:r>
        <w:rPr/>
        <w:t xml:space="preserve">图表：2024-2029年麻醉科耗材市场容量预测39</w:t>
      </w:r>
    </w:p>
    <w:p>
      <w:pPr>
        <w:spacing w:after="150"/>
      </w:pPr>
      <w:r>
        <w:rPr/>
        <w:t xml:space="preserve">图表：麻醉科耗材行业生命周期示意图40</w:t>
      </w:r>
    </w:p>
    <w:p>
      <w:pPr>
        <w:spacing w:after="150"/>
      </w:pPr>
      <w:r>
        <w:rPr/>
        <w:t xml:space="preserve">图表：2019-2023年麻醉科耗材行业供需情况分析41</w:t>
      </w:r>
    </w:p>
    <w:p>
      <w:pPr>
        <w:spacing w:after="150"/>
      </w:pPr>
      <w:r>
        <w:rPr/>
        <w:t xml:space="preserve">图表：2019-2023年麻醉科耗材行业供需缺口分析42</w:t>
      </w:r>
    </w:p>
    <w:p>
      <w:pPr>
        <w:spacing w:after="150"/>
      </w:pPr>
      <w:r>
        <w:rPr/>
        <w:t xml:space="preserve">图表：2019-2023年中国麻醉科耗材行业价格走势情况43</w:t>
      </w:r>
    </w:p>
    <w:p>
      <w:pPr>
        <w:spacing w:after="150"/>
      </w:pPr>
      <w:r>
        <w:rPr/>
        <w:t xml:space="preserve">图表：2024-2029年国内产品未来价格走势预测45</w:t>
      </w:r>
    </w:p>
    <w:p>
      <w:pPr>
        <w:spacing w:after="150"/>
      </w:pPr>
      <w:r>
        <w:rPr/>
        <w:t xml:space="preserve">图表：2019-2023年中国麻醉科耗材行业单位规模情况分析47</w:t>
      </w:r>
    </w:p>
    <w:p>
      <w:pPr>
        <w:spacing w:after="150"/>
      </w:pPr>
      <w:r>
        <w:rPr/>
        <w:t xml:space="preserve">图表：2019-2023年中国麻醉科耗材行业单位规模走势图47</w:t>
      </w:r>
    </w:p>
    <w:p>
      <w:pPr>
        <w:spacing w:after="150"/>
      </w:pPr>
      <w:r>
        <w:rPr/>
        <w:t xml:space="preserve">图表：2019-2023年中国麻醉科耗材行业人员规模情况分析48</w:t>
      </w:r>
    </w:p>
    <w:p>
      <w:pPr>
        <w:spacing w:after="150"/>
      </w:pPr>
      <w:r>
        <w:rPr/>
        <w:t xml:space="preserve">图表：2019-2023年中国麻醉科耗材行业人员规模走势图48</w:t>
      </w:r>
    </w:p>
    <w:p>
      <w:pPr>
        <w:spacing w:after="150"/>
      </w:pPr>
      <w:r>
        <w:rPr/>
        <w:t xml:space="preserve">图表：2019-2023年中国麻醉科耗材行业资产规模情况分析49</w:t>
      </w:r>
    </w:p>
    <w:p>
      <w:pPr>
        <w:spacing w:after="150"/>
      </w:pPr>
      <w:r>
        <w:rPr/>
        <w:t xml:space="preserve">图表：2019-2023年中国麻醉科耗材行业资产规模走势图49</w:t>
      </w:r>
    </w:p>
    <w:p>
      <w:pPr>
        <w:spacing w:after="150"/>
      </w:pPr>
      <w:r>
        <w:rPr/>
        <w:t xml:space="preserve">图表：2019-2023年中国麻醉科耗材行业市场规模情况分析50</w:t>
      </w:r>
    </w:p>
    <w:p>
      <w:pPr>
        <w:spacing w:after="150"/>
      </w:pPr>
      <w:r>
        <w:rPr/>
        <w:t xml:space="preserve">图表：2019-2023年中国麻醉科耗材行业市场规模走势图50</w:t>
      </w:r>
    </w:p>
    <w:p>
      <w:pPr>
        <w:spacing w:after="150"/>
      </w:pPr>
      <w:r>
        <w:rPr/>
        <w:t xml:space="preserve">图表：2019-2023年中国麻醉科耗材行业产量分析51</w:t>
      </w:r>
    </w:p>
    <w:p>
      <w:pPr>
        <w:spacing w:after="150"/>
      </w:pPr>
      <w:r>
        <w:rPr/>
        <w:t xml:space="preserve">图表：2019-2023年中国麻醉科耗材行业销量分析52</w:t>
      </w:r>
    </w:p>
    <w:p>
      <w:pPr>
        <w:spacing w:after="150"/>
      </w:pPr>
      <w:r>
        <w:rPr/>
        <w:t xml:space="preserve">图表：2019-2023年中国麻醉科耗材行业产销情况分析53</w:t>
      </w:r>
    </w:p>
    <w:p>
      <w:pPr>
        <w:spacing w:after="150"/>
      </w:pPr>
      <w:r>
        <w:rPr/>
        <w:t xml:space="preserve">图表：2019-2023年麻醉科耗材行业盈利能力分析53</w:t>
      </w:r>
    </w:p>
    <w:p>
      <w:pPr>
        <w:spacing w:after="150"/>
      </w:pPr>
      <w:r>
        <w:rPr/>
        <w:t xml:space="preserve">图表：2019-2023年麻醉科耗材行业偿债能力分析54</w:t>
      </w:r>
    </w:p>
    <w:p>
      <w:pPr>
        <w:spacing w:after="150"/>
      </w:pPr>
      <w:r>
        <w:rPr/>
        <w:t xml:space="preserve">图表：2019-2023年麻醉科耗材行业营运能力分析54</w:t>
      </w:r>
    </w:p>
    <w:p>
      <w:pPr>
        <w:spacing w:after="150"/>
      </w:pPr>
      <w:r>
        <w:rPr/>
        <w:t xml:space="preserve">图表：2019-2023年麻醉科耗材行业发展能力分析54</w:t>
      </w:r>
    </w:p>
    <w:p>
      <w:pPr>
        <w:spacing w:after="150"/>
      </w:pPr>
      <w:r>
        <w:rPr/>
        <w:t xml:space="preserve">图表：2019-2023年年末人口数及其构成59</w:t>
      </w:r>
    </w:p>
    <w:p>
      <w:pPr>
        <w:spacing w:after="150"/>
      </w:pPr>
      <w:r>
        <w:rPr/>
        <w:t xml:space="preserve">图表：我国人口出生率、死亡率及自然增长率60</w:t>
      </w:r>
    </w:p>
    <w:p>
      <w:pPr>
        <w:spacing w:after="150"/>
      </w:pPr>
      <w:r>
        <w:rPr/>
        <w:t xml:space="preserve">图表：2019-2023年医疗卫生机构数61</w:t>
      </w:r>
    </w:p>
    <w:p>
      <w:pPr>
        <w:spacing w:after="150"/>
      </w:pPr>
      <w:r>
        <w:rPr/>
        <w:t xml:space="preserve">图表：医疗卫生机构及床位数62</w:t>
      </w:r>
    </w:p>
    <w:p>
      <w:pPr>
        <w:spacing w:after="150"/>
      </w:pPr>
      <w:r>
        <w:rPr/>
        <w:t xml:space="preserve">图表：2019-2023年麻醉科耗材行业投资结构68</w:t>
      </w:r>
    </w:p>
    <w:p>
      <w:pPr>
        <w:spacing w:after="150"/>
      </w:pPr>
      <w:r>
        <w:rPr/>
        <w:t xml:space="preserve">图表：2019-2023年我国麻醉科耗材行业投资规模69</w:t>
      </w:r>
    </w:p>
    <w:p>
      <w:pPr>
        <w:spacing w:after="150"/>
      </w:pPr>
      <w:r>
        <w:rPr/>
        <w:t xml:space="preserve">图表：2019-2023年我国麻醉科耗材行业投资规模增速情况69</w:t>
      </w:r>
    </w:p>
    <w:p>
      <w:pPr>
        <w:spacing w:after="150"/>
      </w:pPr>
      <w:r>
        <w:rPr/>
        <w:t xml:space="preserve">图表：2019-2023年我国麻醉科耗材行业投资区域占比69</w:t>
      </w:r>
    </w:p>
    <w:p>
      <w:pPr>
        <w:spacing w:after="150"/>
      </w:pPr>
      <w:r>
        <w:rPr/>
        <w:t xml:space="preserve">图表：麻醉科耗材投资项目70</w:t>
      </w:r>
    </w:p>
    <w:p>
      <w:pPr>
        <w:spacing w:after="150"/>
      </w:pPr>
      <w:r>
        <w:rPr/>
        <w:t xml:space="preserve">图表：2019-2023年麻醉科耗材行业投资方向预测73</w:t>
      </w:r>
    </w:p>
    <w:p>
      <w:pPr>
        <w:spacing w:after="150"/>
      </w:pPr>
      <w:r>
        <w:rPr/>
        <w:t xml:space="preserve">图表：2019-2023年我国塑料价格情况89</w:t>
      </w:r>
    </w:p>
    <w:p>
      <w:pPr>
        <w:spacing w:after="150"/>
      </w:pPr>
      <w:r>
        <w:rPr/>
        <w:t xml:space="preserve">图表：2019-2023年我国塑料供应情况90</w:t>
      </w:r>
    </w:p>
    <w:p>
      <w:pPr>
        <w:spacing w:after="150"/>
      </w:pPr>
      <w:r>
        <w:rPr/>
        <w:t xml:space="preserve">图表：2019-2023年我国钢材价格情况90</w:t>
      </w:r>
    </w:p>
    <w:p>
      <w:pPr>
        <w:spacing w:after="150"/>
      </w:pPr>
      <w:r>
        <w:rPr/>
        <w:t xml:space="preserve">图表：2019-2023年我国钢材供应情况91</w:t>
      </w:r>
    </w:p>
    <w:p>
      <w:pPr>
        <w:spacing w:after="150"/>
      </w:pPr>
      <w:r>
        <w:rPr/>
        <w:t xml:space="preserve">图表：2024-2029年我国塑料价格情况91</w:t>
      </w:r>
    </w:p>
    <w:p>
      <w:pPr>
        <w:spacing w:after="150"/>
      </w:pPr>
      <w:r>
        <w:rPr/>
        <w:t xml:space="preserve">图表：2024-2029年我国塑料供应情况92</w:t>
      </w:r>
    </w:p>
    <w:p>
      <w:pPr>
        <w:spacing w:after="150"/>
      </w:pPr>
      <w:r>
        <w:rPr/>
        <w:t xml:space="preserve">图表：2024-2029年我国钢材价格情况92</w:t>
      </w:r>
    </w:p>
    <w:p>
      <w:pPr>
        <w:spacing w:after="150"/>
      </w:pPr>
      <w:r>
        <w:rPr/>
        <w:t xml:space="preserve">图表：2024-2029年我国钢材供应情况93</w:t>
      </w:r>
    </w:p>
    <w:p>
      <w:pPr>
        <w:spacing w:after="150"/>
      </w:pPr>
      <w:r>
        <w:rPr/>
        <w:t xml:space="preserve">图表：用户对麻醉科耗材认知度情况94</w:t>
      </w:r>
    </w:p>
    <w:p>
      <w:pPr>
        <w:spacing w:after="150"/>
      </w:pPr>
      <w:r>
        <w:rPr/>
        <w:t xml:space="preserve">图表：2024-2029年我国麻醉科耗材行业发展规模预测97</w:t>
      </w:r>
    </w:p>
    <w:p>
      <w:pPr>
        <w:spacing w:after="150"/>
      </w:pPr>
      <w:r>
        <w:rPr/>
        <w:t xml:space="preserve">图表：2019-2023年企业经营与财务状况分析102</w:t>
      </w:r>
    </w:p>
    <w:p>
      <w:pPr>
        <w:spacing w:after="150"/>
      </w:pPr>
      <w:r>
        <w:rPr/>
        <w:t xml:space="preserve">图表：2019-2023年企业总资产利润率分析102</w:t>
      </w:r>
    </w:p>
    <w:p>
      <w:pPr>
        <w:spacing w:after="150"/>
      </w:pPr>
      <w:r>
        <w:rPr/>
        <w:t xml:space="preserve">图表：2019-2023年企业主营业务利润率分析103</w:t>
      </w:r>
    </w:p>
    <w:p>
      <w:pPr>
        <w:spacing w:after="150"/>
      </w:pPr>
      <w:r>
        <w:rPr/>
        <w:t xml:space="preserve">图表：2019-2023年企业总资产周转率分析103</w:t>
      </w:r>
    </w:p>
    <w:p>
      <w:pPr>
        <w:spacing w:after="150"/>
      </w:pPr>
      <w:r>
        <w:rPr/>
        <w:t xml:space="preserve">图表：2019-2023年企业应收账款周转率分析103</w:t>
      </w:r>
    </w:p>
    <w:p>
      <w:pPr>
        <w:spacing w:after="150"/>
      </w:pPr>
      <w:r>
        <w:rPr/>
        <w:t xml:space="preserve">图表：2019-2023年企业资产负债率分析103</w:t>
      </w:r>
    </w:p>
    <w:p>
      <w:pPr>
        <w:spacing w:after="150"/>
      </w:pPr>
      <w:r>
        <w:rPr/>
        <w:t xml:space="preserve">图表：2019-2023年企业流动比率分析103</w:t>
      </w:r>
    </w:p>
    <w:p>
      <w:pPr>
        <w:spacing w:after="150"/>
      </w:pPr>
      <w:r>
        <w:rPr/>
        <w:t xml:space="preserve">图表：2019-2023年企业总资产利润率变化图104</w:t>
      </w:r>
    </w:p>
    <w:p>
      <w:pPr>
        <w:spacing w:after="150"/>
      </w:pPr>
      <w:r>
        <w:rPr/>
        <w:t xml:space="preserve">图表：2019-2023年企业主营业务利润率变化图104</w:t>
      </w:r>
    </w:p>
    <w:p>
      <w:pPr>
        <w:spacing w:after="150"/>
      </w:pPr>
      <w:r>
        <w:rPr/>
        <w:t xml:space="preserve">图表：2019-2023年企业总资产周转率变化图104</w:t>
      </w:r>
    </w:p>
    <w:p>
      <w:pPr>
        <w:spacing w:after="150"/>
      </w:pPr>
      <w:r>
        <w:rPr/>
        <w:t xml:space="preserve">图表：2019-2023年企业应收账款周转率变化图105</w:t>
      </w:r>
    </w:p>
    <w:p>
      <w:pPr>
        <w:spacing w:after="150"/>
      </w:pPr>
      <w:r>
        <w:rPr/>
        <w:t xml:space="preserve">图表：2019-2023年企业资产负债率变化图105</w:t>
      </w:r>
    </w:p>
    <w:p>
      <w:pPr>
        <w:spacing w:after="150"/>
      </w:pPr>
      <w:r>
        <w:rPr/>
        <w:t xml:space="preserve">图表：2019-2023年企业流动比率变化图106</w:t>
      </w:r>
    </w:p>
    <w:p>
      <w:pPr>
        <w:spacing w:after="150"/>
      </w:pPr>
      <w:r>
        <w:rPr/>
        <w:t xml:space="preserve">图表：2019-2023年企业经营与财务状况分析108</w:t>
      </w:r>
    </w:p>
    <w:p>
      <w:pPr>
        <w:spacing w:after="150"/>
      </w:pPr>
      <w:r>
        <w:rPr/>
        <w:t xml:space="preserve">图表：2019-2023年企业总资产利润率分析108</w:t>
      </w:r>
    </w:p>
    <w:p>
      <w:pPr>
        <w:spacing w:after="150"/>
      </w:pPr>
      <w:r>
        <w:rPr/>
        <w:t xml:space="preserve">图表：2019-2023年企业主营业务利润率分析108</w:t>
      </w:r>
    </w:p>
    <w:p>
      <w:pPr>
        <w:spacing w:after="150"/>
      </w:pPr>
      <w:r>
        <w:rPr/>
        <w:t xml:space="preserve">图表：2019-2023年企业总资产周转率分析109</w:t>
      </w:r>
    </w:p>
    <w:p>
      <w:pPr>
        <w:spacing w:after="150"/>
      </w:pPr>
      <w:r>
        <w:rPr/>
        <w:t xml:space="preserve">图表：2019-2023年企业应收账款周转率分析109</w:t>
      </w:r>
    </w:p>
    <w:p>
      <w:pPr>
        <w:spacing w:after="150"/>
      </w:pPr>
      <w:r>
        <w:rPr/>
        <w:t xml:space="preserve">图表：2019-2023年企业资产负债率分析109</w:t>
      </w:r>
    </w:p>
    <w:p>
      <w:pPr>
        <w:spacing w:after="150"/>
      </w:pPr>
      <w:r>
        <w:rPr/>
        <w:t xml:space="preserve">图表：2019-2023年企业流动比率分析109</w:t>
      </w:r>
    </w:p>
    <w:p>
      <w:pPr>
        <w:spacing w:after="150"/>
      </w:pPr>
      <w:r>
        <w:rPr/>
        <w:t xml:space="preserve">图表：2019-2023年企业总资产利润率变化图109</w:t>
      </w:r>
    </w:p>
    <w:p>
      <w:pPr>
        <w:spacing w:after="150"/>
      </w:pPr>
      <w:r>
        <w:rPr/>
        <w:t xml:space="preserve">图表：2019-2023年企业主营业务利润率变化图110</w:t>
      </w:r>
    </w:p>
    <w:p>
      <w:pPr>
        <w:spacing w:after="150"/>
      </w:pPr>
      <w:r>
        <w:rPr/>
        <w:t xml:space="preserve">图表：2019-2023年企业总资产周转率变化图110</w:t>
      </w:r>
    </w:p>
    <w:p>
      <w:pPr>
        <w:spacing w:after="150"/>
      </w:pPr>
      <w:r>
        <w:rPr/>
        <w:t xml:space="preserve">图表：2019-2023年企业应收账款周转率变化图111</w:t>
      </w:r>
    </w:p>
    <w:p>
      <w:pPr>
        <w:spacing w:after="150"/>
      </w:pPr>
      <w:r>
        <w:rPr/>
        <w:t xml:space="preserve">图表：2019-2023年企业资产负债率变化图111</w:t>
      </w:r>
    </w:p>
    <w:p>
      <w:pPr>
        <w:spacing w:after="150"/>
      </w:pPr>
      <w:r>
        <w:rPr/>
        <w:t xml:space="preserve">图表：2019-2023年企业流动比率变化图112</w:t>
      </w:r>
    </w:p>
    <w:p>
      <w:pPr>
        <w:spacing w:after="150"/>
      </w:pPr>
      <w:r>
        <w:rPr/>
        <w:t xml:space="preserve">图表：2019-2023年企业经营与财务状况分析113</w:t>
      </w:r>
    </w:p>
    <w:p>
      <w:pPr>
        <w:spacing w:after="150"/>
      </w:pPr>
      <w:r>
        <w:rPr/>
        <w:t xml:space="preserve">图表：2019-2023年企业总资产利润率分析114</w:t>
      </w:r>
    </w:p>
    <w:p>
      <w:pPr>
        <w:spacing w:after="150"/>
      </w:pPr>
      <w:r>
        <w:rPr/>
        <w:t xml:space="preserve">图表：2019-2023年企业主营业务利润率分析114</w:t>
      </w:r>
    </w:p>
    <w:p>
      <w:pPr>
        <w:spacing w:after="150"/>
      </w:pPr>
      <w:r>
        <w:rPr/>
        <w:t xml:space="preserve">图表：2019-2023年企业总资产周转率分析114</w:t>
      </w:r>
    </w:p>
    <w:p>
      <w:pPr>
        <w:spacing w:after="150"/>
      </w:pPr>
      <w:r>
        <w:rPr/>
        <w:t xml:space="preserve">图表：2019-2023年企业应收账款周转率分析114</w:t>
      </w:r>
    </w:p>
    <w:p>
      <w:pPr>
        <w:spacing w:after="150"/>
      </w:pPr>
      <w:r>
        <w:rPr/>
        <w:t xml:space="preserve">图表：2019-2023年企业资产负债率分析115</w:t>
      </w:r>
    </w:p>
    <w:p>
      <w:pPr>
        <w:spacing w:after="150"/>
      </w:pPr>
      <w:r>
        <w:rPr/>
        <w:t xml:space="preserve">图表：2019-2023年企业流动比率分析115</w:t>
      </w:r>
    </w:p>
    <w:p>
      <w:pPr>
        <w:spacing w:after="150"/>
      </w:pPr>
      <w:r>
        <w:rPr/>
        <w:t xml:space="preserve">图表：2019-2023年企业总资产利润率变化图115</w:t>
      </w:r>
    </w:p>
    <w:p>
      <w:pPr>
        <w:spacing w:after="150"/>
      </w:pPr>
      <w:r>
        <w:rPr/>
        <w:t xml:space="preserve">图表：2019-2023年企业主营业务利润率变化图115</w:t>
      </w:r>
    </w:p>
    <w:p>
      <w:pPr>
        <w:spacing w:after="150"/>
      </w:pPr>
      <w:r>
        <w:rPr/>
        <w:t xml:space="preserve">图表：2019-2023年企业总资产周转率变化图116</w:t>
      </w:r>
    </w:p>
    <w:p>
      <w:pPr>
        <w:spacing w:after="150"/>
      </w:pPr>
      <w:r>
        <w:rPr/>
        <w:t xml:space="preserve">图表：2019-2023年企业应收账款周转率变化图116</w:t>
      </w:r>
    </w:p>
    <w:p>
      <w:pPr>
        <w:spacing w:after="150"/>
      </w:pPr>
      <w:r>
        <w:rPr/>
        <w:t xml:space="preserve">图表：2019-2023年企业资产负债率变化图117</w:t>
      </w:r>
    </w:p>
    <w:p>
      <w:pPr>
        <w:spacing w:after="150"/>
      </w:pPr>
      <w:r>
        <w:rPr/>
        <w:t xml:space="preserve">图表：2019-2023年企业流动比率变化图117</w:t>
      </w:r>
    </w:p>
    <w:p>
      <w:pPr>
        <w:spacing w:after="150"/>
      </w:pPr>
      <w:r>
        <w:rPr/>
        <w:t xml:space="preserve">图表：2019-2023年企业经营与财务状况分析119</w:t>
      </w:r>
    </w:p>
    <w:p>
      <w:pPr>
        <w:spacing w:after="150"/>
      </w:pPr>
      <w:r>
        <w:rPr/>
        <w:t xml:space="preserve">图表：2019-2023年企业总资产利润率分析119</w:t>
      </w:r>
    </w:p>
    <w:p>
      <w:pPr>
        <w:spacing w:after="150"/>
      </w:pPr>
      <w:r>
        <w:rPr/>
        <w:t xml:space="preserve">图表：2019-2023年企业主营业务利润率分析119</w:t>
      </w:r>
    </w:p>
    <w:p>
      <w:pPr>
        <w:spacing w:after="150"/>
      </w:pPr>
      <w:r>
        <w:rPr/>
        <w:t xml:space="preserve">图表：2019-2023年企业总资产周转率分析120</w:t>
      </w:r>
    </w:p>
    <w:p>
      <w:pPr>
        <w:spacing w:after="150"/>
      </w:pPr>
      <w:r>
        <w:rPr/>
        <w:t xml:space="preserve">图表：2019-2023年企业应收账款周转率分析120</w:t>
      </w:r>
    </w:p>
    <w:p>
      <w:pPr>
        <w:spacing w:after="150"/>
      </w:pPr>
      <w:r>
        <w:rPr/>
        <w:t xml:space="preserve">图表：2019-2023年企业资产负债率分析120</w:t>
      </w:r>
    </w:p>
    <w:p>
      <w:pPr>
        <w:spacing w:after="150"/>
      </w:pPr>
      <w:r>
        <w:rPr/>
        <w:t xml:space="preserve">图表：2019-2023年企业流动比率分析120</w:t>
      </w:r>
    </w:p>
    <w:p>
      <w:pPr>
        <w:spacing w:after="150"/>
      </w:pPr>
      <w:r>
        <w:rPr/>
        <w:t xml:space="preserve">图表：2019-2023年企业总资产利润率变化图120</w:t>
      </w:r>
    </w:p>
    <w:p>
      <w:pPr>
        <w:spacing w:after="150"/>
      </w:pPr>
      <w:r>
        <w:rPr/>
        <w:t xml:space="preserve">图表：2019-2023年企业主营业务利润率变化图121</w:t>
      </w:r>
    </w:p>
    <w:p>
      <w:pPr>
        <w:spacing w:after="150"/>
      </w:pPr>
      <w:r>
        <w:rPr/>
        <w:t xml:space="preserve">图表：2019-2023年企业总资产周转率变化图121</w:t>
      </w:r>
    </w:p>
    <w:p>
      <w:pPr>
        <w:spacing w:after="150"/>
      </w:pPr>
      <w:r>
        <w:rPr/>
        <w:t xml:space="preserve">图表：2019-2023年企业应收账款周转率变化图122</w:t>
      </w:r>
    </w:p>
    <w:p>
      <w:pPr>
        <w:spacing w:after="150"/>
      </w:pPr>
      <w:r>
        <w:rPr/>
        <w:t xml:space="preserve">图表：2019-2023年企业资产负债率变化图122</w:t>
      </w:r>
    </w:p>
    <w:p>
      <w:pPr>
        <w:spacing w:after="150"/>
      </w:pPr>
      <w:r>
        <w:rPr/>
        <w:t xml:space="preserve">图表：2019-2023年企业流动比率变化图123</w:t>
      </w:r>
    </w:p>
    <w:p>
      <w:pPr>
        <w:spacing w:after="150"/>
      </w:pPr>
      <w:r>
        <w:rPr/>
        <w:t xml:space="preserve">图表：2019-2023年企业经营与财务状况分析125</w:t>
      </w:r>
    </w:p>
    <w:p>
      <w:pPr>
        <w:spacing w:after="150"/>
      </w:pPr>
      <w:r>
        <w:rPr/>
        <w:t xml:space="preserve">图表：2019-2023年企业总资产利润率分析125</w:t>
      </w:r>
    </w:p>
    <w:p>
      <w:pPr>
        <w:spacing w:after="150"/>
      </w:pPr>
      <w:r>
        <w:rPr/>
        <w:t xml:space="preserve">图表：2019-2023年企业主营业务利润率分析126</w:t>
      </w:r>
    </w:p>
    <w:p>
      <w:pPr>
        <w:spacing w:after="150"/>
      </w:pPr>
      <w:r>
        <w:rPr/>
        <w:t xml:space="preserve">图表：2019-2023年企业总资产周转率分析126</w:t>
      </w:r>
    </w:p>
    <w:p>
      <w:pPr>
        <w:spacing w:after="150"/>
      </w:pPr>
      <w:r>
        <w:rPr/>
        <w:t xml:space="preserve">图表：2019-2023年企业应收账款周转率分析126</w:t>
      </w:r>
    </w:p>
    <w:p>
      <w:pPr>
        <w:spacing w:after="150"/>
      </w:pPr>
      <w:r>
        <w:rPr/>
        <w:t xml:space="preserve">图表：2019-2023年企业资产负债率分析126</w:t>
      </w:r>
    </w:p>
    <w:p>
      <w:pPr>
        <w:spacing w:after="150"/>
      </w:pPr>
      <w:r>
        <w:rPr/>
        <w:t xml:space="preserve">图表：2019-2023年企业流动比率分析126</w:t>
      </w:r>
    </w:p>
    <w:p>
      <w:pPr>
        <w:spacing w:after="150"/>
      </w:pPr>
      <w:r>
        <w:rPr/>
        <w:t xml:space="preserve">图表：2019-2023年企业总资产利润率变化图127</w:t>
      </w:r>
    </w:p>
    <w:p>
      <w:pPr>
        <w:spacing w:after="150"/>
      </w:pPr>
      <w:r>
        <w:rPr/>
        <w:t xml:space="preserve">图表：2019-2023年企业主营业务利润率变化图127</w:t>
      </w:r>
    </w:p>
    <w:p>
      <w:pPr>
        <w:spacing w:after="150"/>
      </w:pPr>
      <w:r>
        <w:rPr/>
        <w:t xml:space="preserve">图表：2019-2023年企业总资产周转率变化图127</w:t>
      </w:r>
    </w:p>
    <w:p>
      <w:pPr>
        <w:spacing w:after="150"/>
      </w:pPr>
      <w:r>
        <w:rPr/>
        <w:t xml:space="preserve">图表：2019-2023年企业应收账款周转率变化图128</w:t>
      </w:r>
    </w:p>
    <w:p>
      <w:pPr>
        <w:spacing w:after="150"/>
      </w:pPr>
      <w:r>
        <w:rPr/>
        <w:t xml:space="preserve">图表：2019-2023年企业资产负债率变化图128</w:t>
      </w:r>
    </w:p>
    <w:p>
      <w:pPr>
        <w:spacing w:after="150"/>
      </w:pPr>
      <w:r>
        <w:rPr/>
        <w:t xml:space="preserve">图表：2019-2023年企业流动比率变化图129</w:t>
      </w:r>
    </w:p>
    <w:p>
      <w:pPr>
        <w:spacing w:after="150"/>
      </w:pPr>
      <w:r>
        <w:rPr/>
        <w:t xml:space="preserve">图表：2019-2023年企业经营与财务状况分析130</w:t>
      </w:r>
    </w:p>
    <w:p>
      <w:pPr>
        <w:spacing w:after="150"/>
      </w:pPr>
      <w:r>
        <w:rPr/>
        <w:t xml:space="preserve">图表：2019-2023年企业总资产利润率分析131</w:t>
      </w:r>
    </w:p>
    <w:p>
      <w:pPr>
        <w:spacing w:after="150"/>
      </w:pPr>
      <w:r>
        <w:rPr/>
        <w:t xml:space="preserve">图表：2019-2023年企业主营业务利润率分析131</w:t>
      </w:r>
    </w:p>
    <w:p>
      <w:pPr>
        <w:spacing w:after="150"/>
      </w:pPr>
      <w:r>
        <w:rPr/>
        <w:t xml:space="preserve">图表：2019-2023年企业总资产周转率分析131</w:t>
      </w:r>
    </w:p>
    <w:p>
      <w:pPr>
        <w:spacing w:after="150"/>
      </w:pPr>
      <w:r>
        <w:rPr/>
        <w:t xml:space="preserve">图表：2019-2023年企业应收账款周转率分析131</w:t>
      </w:r>
    </w:p>
    <w:p>
      <w:pPr>
        <w:spacing w:after="150"/>
      </w:pPr>
      <w:r>
        <w:rPr/>
        <w:t xml:space="preserve">图表：2019-2023年企业资产负债率分析132</w:t>
      </w:r>
    </w:p>
    <w:p>
      <w:pPr>
        <w:spacing w:after="150"/>
      </w:pPr>
      <w:r>
        <w:rPr/>
        <w:t xml:space="preserve">图表：2019-2023年企业流动比率分析132</w:t>
      </w:r>
    </w:p>
    <w:p>
      <w:pPr>
        <w:spacing w:after="150"/>
      </w:pPr>
      <w:r>
        <w:rPr/>
        <w:t xml:space="preserve">图表：2019-2023年企业总资产利润率变化图132</w:t>
      </w:r>
    </w:p>
    <w:p>
      <w:pPr>
        <w:spacing w:after="150"/>
      </w:pPr>
      <w:r>
        <w:rPr/>
        <w:t xml:space="preserve">图表：2019-2023年企业主营业务利润率变化图132</w:t>
      </w:r>
    </w:p>
    <w:p>
      <w:pPr>
        <w:spacing w:after="150"/>
      </w:pPr>
      <w:r>
        <w:rPr/>
        <w:t xml:space="preserve">图表：2019-2023年企业总资产周转率变化图133</w:t>
      </w:r>
    </w:p>
    <w:p>
      <w:pPr>
        <w:spacing w:after="150"/>
      </w:pPr>
      <w:r>
        <w:rPr/>
        <w:t xml:space="preserve">图表：2019-2023年企业应收账款周转率变化图133</w:t>
      </w:r>
    </w:p>
    <w:p>
      <w:pPr>
        <w:spacing w:after="150"/>
      </w:pPr>
      <w:r>
        <w:rPr/>
        <w:t xml:space="preserve">图表：2019-2023年企业资产负债率变化图134</w:t>
      </w:r>
    </w:p>
    <w:p>
      <w:pPr>
        <w:spacing w:after="150"/>
      </w:pPr>
      <w:r>
        <w:rPr/>
        <w:t xml:space="preserve">图表：2019-2023年企业流动比率变化图134</w:t>
      </w:r>
    </w:p>
    <w:p>
      <w:pPr>
        <w:spacing w:after="150"/>
      </w:pPr>
      <w:r>
        <w:rPr/>
        <w:t xml:space="preserve">图表：中国麻醉科耗材项目风险控制建议与收益潜力提升措施141</w:t>
      </w:r>
    </w:p>
    <w:p>
      <w:pPr>
        <w:spacing w:after="150"/>
      </w:pPr>
      <w:r>
        <w:rPr/>
        <w:t xml:space="preserve">图表：麻醉科耗材产品技术应用注意事项分析141</w:t>
      </w:r>
    </w:p>
    <w:p>
      <w:pPr>
        <w:spacing w:after="150"/>
      </w:pPr>
      <w:r>
        <w:rPr/>
        <w:t xml:space="preserve">图表：麻醉科耗材产品项目投资注意事项图142</w:t>
      </w:r>
    </w:p>
    <w:p>
      <w:pPr>
        <w:spacing w:after="150"/>
      </w:pPr>
      <w:r>
        <w:rPr/>
        <w:t xml:space="preserve">图表：麻醉科耗材产品行业生产开发注意事项143</w:t>
      </w:r>
    </w:p>
    <w:p>
      <w:pPr>
        <w:spacing w:after="150"/>
      </w:pPr>
      <w:r>
        <w:rPr/>
        <w:t xml:space="preserve">图表：麻醉科耗材产品销售注意事项144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2024-2029年中国麻醉科耗材行业动态分析及投资潜力研究报告</dc:title>
  <dc:description>2024-2029年中国麻醉科耗材行业动态分析及投资潜力研究报告</dc:description>
  <dc:subject>2024-2029年中国麻醉科耗材行业动态分析及投资潜力研究报告</dc:subject>
  <cp:keywords>研究报告</cp:keywords>
  <cp:category>研究报告</cp:category>
  <cp:lastModifiedBy>北京中道泰和信息咨询有限公司</cp:lastModifiedBy>
  <dcterms:created xsi:type="dcterms:W3CDTF">2024-01-23T17:21:10+08:00</dcterms:created>
  <dcterms:modified xsi:type="dcterms:W3CDTF">2024-01-23T17:21:10+08:00</dcterms:modified>
</cp:coreProperties>
</file>

<file path=docProps/custom.xml><?xml version="1.0" encoding="utf-8"?>
<Properties xmlns="http://schemas.openxmlformats.org/officeDocument/2006/custom-properties" xmlns:vt="http://schemas.openxmlformats.org/officeDocument/2006/docPropsVTypes"/>
</file>