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2024-2029年中国钢铁节能服务行业市场调研与投资预测分析报告</w:t>
      </w:r>
    </w:p>
    <w:p>
      <w:pPr>
        <w:spacing w:after="150"/>
      </w:pPr>
      <w:r>
        <w:rPr>
          <w:b w:val="1"/>
          <w:bCs w:val="1"/>
        </w:rPr>
        <w:t xml:space="preserve">报告简介</w:t>
      </w:r>
    </w:p>
    <w:p>
      <w:pPr>
        <w:spacing w:after="150"/>
      </w:pPr>
      <w:r>
        <w:rPr/>
        <w:t xml:space="preserve">中国钢铁工业总能耗占全国总能耗的16.3%，钢铁工业总产值占全国GDP的3.2%。这说明钢铁工业是能耗大户，但对国民经济贡献率不是太高。这就要求钢铁工业要加大技术升级和结构优化工作,转变增长方式，努力提升钢铁工业效能,促进中国钢铁工业向强国转变。钢铁工业节能减排工作是提升钢铁工业效能的重点，“节能减排”已成为我国的国策，钢铁企业要树立从国家要我节能,转变为我要节能，完成钢铁企业应当承担的社会责任和义务。我们要科学分析钢铁工业用能结构和节能潜力,指出节能工作要点,提出具体节能措施,促进钢铁工业节能减排的健康发展。</w:t>
      </w:r>
    </w:p>
    <w:p>
      <w:pPr>
        <w:spacing w:after="150"/>
      </w:pPr>
      <w:r>
        <w:rPr/>
        <w:t xml:space="preserve">钢铁工业节能工作取得较大成绩。吨钢综合能耗,各工序能耗连年下降(2008年受金融危机的影响较大，能耗出现反弹)。多年来,我国钢铁工业能耗增幅是远低于钢产量的增幅，说明我国钢铁工业节能工作不断取得新进展。目前，我国钢铁工业能耗总体水平与国际先进水平相比,差距在10%左右，各钢铁企业之间能耗水平差距较大。我国重点钢铁企业之间技术装备水平发展不平衡，处于多层次、不同装备水平,各种技术经济指标共同发展阶段。约有1/3企业的技术装备和生产指标达到国际水平,约有1/4企业处于技术装备和生产指标相对落后，不少装备属于淘汰之列，属粗放式经营管理的状态。</w:t>
      </w:r>
    </w:p>
    <w:p>
      <w:pPr>
        <w:spacing w:after="150"/>
      </w:pPr>
      <w:r>
        <w:rPr/>
        <w:t xml:space="preserve">随着钢铁工业调结构、转方式工作的逐步推进，节能已成为钢铁工业一个重要的经济增长点。2月份，重点统计钢铁企业吨钢综合能耗、吨钢可比能耗、吨钢电耗以及各工序吨钢能耗沿续了长期以来的下降趋势，很好地体现了钢铁工业近年来的节能治理工作的成果。各项工序能耗指标已明显优于《粗钢生产主要工序单位产品能源消耗限额》(GB21256)、《焦炭单位产品能源消耗限额》(GB21342)等国家标准和工信部《钢铁行业规范条件(2012年修订)》有关要求。</w:t>
      </w:r>
    </w:p>
    <w:p>
      <w:pPr>
        <w:spacing w:after="150"/>
      </w:pPr>
      <w:r>
        <w:rPr/>
        <w:t xml:space="preserve">近年来，受资源保障能力下降、环境容量制约、气候和环境恶化等诸多因素的影响，实施合同能源管理、推行清洁发展机制、加强二次能源利用、加强环保技术改造、进军环保产业等成为钢铁企业进一步加大节能减排力度的主要措施，也成为“掘金”节能减排的五大方向。这不仅使钢铁企业的能源管理水平和能源利用效率不断提高，也让钢铁企业和相关的装备、服务企业从节能减排中挖掘到更多经济价值。</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51行业报告网、全国及海外多种相关报刊杂志以及专业研究机构公布和提供的大量资料，对我国节能服务及各子行业的发展状况、上下游行业发展状况、市场供需形势与技术等进行了分析，并重点分析了我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钢铁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二、钢铁形势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一、2019-2023年节能服务产业再获政策支持</w:t>
      </w:r>
    </w:p>
    <w:p>
      <w:pPr>
        <w:spacing w:after="150"/>
      </w:pPr>
      <w:r>
        <w:rPr/>
        <w:t xml:space="preserve">二、国家完善促进节能服务产业发展的政策主旨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三、《国务院关于加快发展节能环保产业的意见》解读</w:t>
      </w:r>
    </w:p>
    <w:p>
      <w:pPr>
        <w:spacing w:after="150"/>
      </w:pPr>
      <w:r>
        <w:rPr/>
        <w:t xml:space="preserve">四、《“十四五”节能环保产业发展规划》解读</w:t>
      </w:r>
    </w:p>
    <w:p>
      <w:pPr>
        <w:spacing w:after="150"/>
      </w:pPr>
      <w:r>
        <w:rPr>
          <w:b w:val="1"/>
          <w:bCs w:val="1"/>
        </w:rPr>
        <w:t xml:space="preserve">第五章中国节能服务行业运行现状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第二部分行业深度分析</w:t>
      </w:r>
    </w:p>
    <w:p>
      <w:pPr>
        <w:spacing w:after="150"/>
      </w:pPr>
      <w:r>
        <w:rPr>
          <w:b w:val="1"/>
          <w:bCs w:val="1"/>
        </w:rPr>
        <w:t xml:space="preserve">第六章 中国钢铁节能服务行业现状分析</w:t>
      </w:r>
    </w:p>
    <w:p>
      <w:pPr>
        <w:spacing w:after="150"/>
      </w:pPr>
      <w:r>
        <w:rPr/>
        <w:t xml:space="preserve">第一节 中国钢铁发展分析</w:t>
      </w:r>
    </w:p>
    <w:p>
      <w:pPr>
        <w:spacing w:after="150"/>
      </w:pPr>
      <w:r>
        <w:rPr/>
        <w:t xml:space="preserve">一、中国钢铁发展现状分析</w:t>
      </w:r>
    </w:p>
    <w:p>
      <w:pPr>
        <w:spacing w:after="150"/>
      </w:pPr>
      <w:r>
        <w:rPr/>
        <w:t xml:space="preserve">二、中国钢铁投资额分析</w:t>
      </w:r>
    </w:p>
    <w:p>
      <w:pPr>
        <w:spacing w:after="150"/>
      </w:pPr>
      <w:r>
        <w:rPr/>
        <w:t xml:space="preserve">第二节 我国钢铁节能行业发展状况分析</w:t>
      </w:r>
    </w:p>
    <w:p>
      <w:pPr>
        <w:spacing w:after="150"/>
      </w:pPr>
      <w:r>
        <w:rPr/>
        <w:t xml:space="preserve">一、我国钢铁节能行业发展历程</w:t>
      </w:r>
    </w:p>
    <w:p>
      <w:pPr>
        <w:spacing w:after="150"/>
      </w:pPr>
      <w:r>
        <w:rPr/>
        <w:t xml:space="preserve">二、我国钢铁节能行业发展总体概况</w:t>
      </w:r>
    </w:p>
    <w:p>
      <w:pPr>
        <w:spacing w:after="150"/>
      </w:pPr>
      <w:r>
        <w:rPr/>
        <w:t xml:space="preserve">三、我国钢铁节能行业发展的必要性</w:t>
      </w:r>
    </w:p>
    <w:p>
      <w:pPr>
        <w:spacing w:after="150"/>
      </w:pPr>
      <w:r>
        <w:rPr/>
        <w:t xml:space="preserve">第三节 中国钢铁能耗情况分析</w:t>
      </w:r>
    </w:p>
    <w:p>
      <w:pPr>
        <w:spacing w:after="150"/>
      </w:pPr>
      <w:r>
        <w:rPr/>
        <w:t xml:space="preserve">一、中国钢铁能耗分析</w:t>
      </w:r>
    </w:p>
    <w:p>
      <w:pPr>
        <w:spacing w:after="150"/>
      </w:pPr>
      <w:r>
        <w:rPr/>
        <w:t xml:space="preserve">二、中国钢铁节能的意义</w:t>
      </w:r>
    </w:p>
    <w:p>
      <w:pPr>
        <w:spacing w:after="150"/>
      </w:pPr>
      <w:r>
        <w:rPr/>
        <w:t xml:space="preserve">第四节 中国钢铁节能技术分析</w:t>
      </w:r>
    </w:p>
    <w:p>
      <w:pPr>
        <w:spacing w:after="150"/>
      </w:pPr>
      <w:r>
        <w:rPr/>
        <w:t xml:space="preserve">一、现有的技术途径</w:t>
      </w:r>
    </w:p>
    <w:p>
      <w:pPr>
        <w:spacing w:after="150"/>
      </w:pPr>
      <w:r>
        <w:rPr/>
        <w:t xml:space="preserve">二、新技术途径</w:t>
      </w:r>
    </w:p>
    <w:p>
      <w:pPr>
        <w:spacing w:after="150"/>
      </w:pPr>
      <w:r>
        <w:rPr/>
        <w:t xml:space="preserve">第五节 钢铁节能技术的中外对比</w:t>
      </w:r>
    </w:p>
    <w:p>
      <w:pPr>
        <w:spacing w:after="150"/>
      </w:pPr>
      <w:r>
        <w:rPr>
          <w:b w:val="1"/>
          <w:bCs w:val="1"/>
        </w:rPr>
        <w:t xml:space="preserve">第七章 中国钢铁节能服务行业市场发展分析</w:t>
      </w:r>
    </w:p>
    <w:p>
      <w:pPr>
        <w:spacing w:after="150"/>
      </w:pPr>
      <w:r>
        <w:rPr/>
        <w:t xml:space="preserve">第一节 中国钢铁节能服务发展的成绩</w:t>
      </w:r>
    </w:p>
    <w:p>
      <w:pPr>
        <w:spacing w:after="150"/>
      </w:pPr>
      <w:r>
        <w:rPr/>
        <w:t xml:space="preserve">一、2019-2023年我国钢铁节能规模</w:t>
      </w:r>
    </w:p>
    <w:p>
      <w:pPr>
        <w:spacing w:after="150"/>
      </w:pPr>
      <w:r>
        <w:rPr/>
        <w:t xml:space="preserve">二、2019-2023年我国钢铁节能成效及措施</w:t>
      </w:r>
    </w:p>
    <w:p>
      <w:pPr>
        <w:spacing w:after="150"/>
      </w:pPr>
      <w:r>
        <w:rPr/>
        <w:t xml:space="preserve">第二节 中国钢铁节能服务发展面临的障碍</w:t>
      </w:r>
    </w:p>
    <w:p>
      <w:pPr>
        <w:spacing w:after="150"/>
      </w:pPr>
      <w:r>
        <w:rPr/>
        <w:t xml:space="preserve">一、中国钢铁节能服务发展面临的障碍分析</w:t>
      </w:r>
    </w:p>
    <w:p>
      <w:pPr>
        <w:spacing w:after="150"/>
      </w:pPr>
      <w:r>
        <w:rPr/>
        <w:t xml:space="preserve">二、中国钢铁节能服务发展障碍的解决对策</w:t>
      </w:r>
    </w:p>
    <w:p>
      <w:pPr>
        <w:spacing w:after="150"/>
      </w:pPr>
      <w:r>
        <w:rPr/>
        <w:t xml:space="preserve">第三节 中国钢铁节能服务行业发展需求分析</w:t>
      </w:r>
    </w:p>
    <w:p>
      <w:pPr>
        <w:spacing w:after="150"/>
      </w:pPr>
      <w:r>
        <w:rPr/>
        <w:t xml:space="preserve">一、2019-2023年中国钢铁节能服务行业需求分析</w:t>
      </w:r>
    </w:p>
    <w:p>
      <w:pPr>
        <w:spacing w:after="150"/>
      </w:pPr>
      <w:r>
        <w:rPr/>
        <w:t xml:space="preserve">二、2019-2023年中国钢铁节能服务行业需求预测</w:t>
      </w:r>
    </w:p>
    <w:p>
      <w:pPr>
        <w:spacing w:after="150"/>
      </w:pPr>
      <w:r>
        <w:rPr>
          <w:b w:val="1"/>
          <w:bCs w:val="1"/>
        </w:rPr>
        <w:t xml:space="preserve">第三部分行业竞争分析</w:t>
      </w:r>
    </w:p>
    <w:p>
      <w:pPr>
        <w:spacing w:after="150"/>
      </w:pPr>
      <w:r>
        <w:rPr>
          <w:b w:val="1"/>
          <w:bCs w:val="1"/>
        </w:rPr>
        <w:t xml:space="preserve">第八章中国钢铁节能服务行业竞争分析</w:t>
      </w:r>
    </w:p>
    <w:p>
      <w:pPr>
        <w:spacing w:after="150"/>
      </w:pPr>
      <w:r>
        <w:rPr/>
        <w:t xml:space="preserve">第一节 中国钢铁节能服务行业重点案例借鉴</w:t>
      </w:r>
    </w:p>
    <w:p>
      <w:pPr>
        <w:spacing w:after="150"/>
      </w:pPr>
      <w:r>
        <w:rPr/>
        <w:t xml:space="preserve">第二节 中国钢铁节能服务行业企业竞争情况</w:t>
      </w:r>
    </w:p>
    <w:p>
      <w:pPr>
        <w:spacing w:after="150"/>
      </w:pPr>
      <w:r>
        <w:rPr/>
        <w:t xml:space="preserve">一、中国钢铁节能服务行业企业竞争现状分析</w:t>
      </w:r>
    </w:p>
    <w:p>
      <w:pPr>
        <w:spacing w:after="150"/>
      </w:pPr>
      <w:r>
        <w:rPr/>
        <w:t xml:space="preserve">二、中国钢铁节能服务行业企业竞争趋势分析</w:t>
      </w:r>
    </w:p>
    <w:p>
      <w:pPr>
        <w:spacing w:after="150"/>
      </w:pPr>
      <w:r>
        <w:rPr>
          <w:b w:val="1"/>
          <w:bCs w:val="1"/>
        </w:rPr>
        <w:t xml:space="preserve">第九章 钢铁节能服务行业领先企业经营形势分析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钢铁节能服务行业发展趋势分析</w:t>
      </w:r>
    </w:p>
    <w:p>
      <w:pPr>
        <w:spacing w:after="150"/>
      </w:pPr>
      <w:r>
        <w:rPr/>
        <w:t xml:space="preserve">第一节 2024-2029年中国钢铁节能服务行业市场趋势分析</w:t>
      </w:r>
    </w:p>
    <w:p>
      <w:pPr>
        <w:spacing w:after="150"/>
      </w:pPr>
      <w:r>
        <w:rPr/>
        <w:t xml:space="preserve">一、2019-2023年中国钢铁节能服务行业发展趋势总结</w:t>
      </w:r>
    </w:p>
    <w:p>
      <w:pPr>
        <w:spacing w:after="150"/>
      </w:pPr>
      <w:r>
        <w:rPr/>
        <w:t xml:space="preserve">二、2024-2029年中国钢铁节能服务行业市场发展方向分析</w:t>
      </w:r>
    </w:p>
    <w:p>
      <w:pPr>
        <w:spacing w:after="150"/>
      </w:pPr>
      <w:r>
        <w:rPr/>
        <w:t xml:space="preserve">第二节 2024-2029年国内钢铁节能服务市场预测</w:t>
      </w:r>
    </w:p>
    <w:p>
      <w:pPr>
        <w:spacing w:after="150"/>
      </w:pPr>
      <w:r>
        <w:rPr/>
        <w:t xml:space="preserve">一、2024-2029年国内钢铁节能服务行业产值预测</w:t>
      </w:r>
    </w:p>
    <w:p>
      <w:pPr>
        <w:spacing w:after="150"/>
      </w:pPr>
      <w:r>
        <w:rPr/>
        <w:t xml:space="preserve">二、2024-2029年国内钢铁节能服务市场需求前景</w:t>
      </w:r>
    </w:p>
    <w:p>
      <w:pPr>
        <w:spacing w:after="150"/>
      </w:pPr>
      <w:r>
        <w:rPr/>
        <w:t xml:space="preserve">三、2024-2029年国内钢铁节能服务行业集中度预测</w:t>
      </w:r>
    </w:p>
    <w:p>
      <w:pPr>
        <w:spacing w:after="150"/>
      </w:pPr>
      <w:r>
        <w:rPr>
          <w:b w:val="1"/>
          <w:bCs w:val="1"/>
        </w:rPr>
        <w:t xml:space="preserve">第十一章 钢铁节能服务企业投资潜力与价值分析</w:t>
      </w:r>
    </w:p>
    <w:p>
      <w:pPr>
        <w:spacing w:after="150"/>
      </w:pPr>
      <w:r>
        <w:rPr/>
        <w:t xml:space="preserve">第一节 2019-2023年钢铁节能服务行业投资情况分析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2024-2029年钢铁节能服务企业投资环境分析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钢铁节能服务行业投资机会与风险</w:t>
      </w:r>
    </w:p>
    <w:p>
      <w:pPr>
        <w:spacing w:after="150"/>
      </w:pPr>
      <w:r>
        <w:rPr/>
        <w:t xml:space="preserve">第一节 钢铁节能服务行业投资效益分析</w:t>
      </w:r>
    </w:p>
    <w:p>
      <w:pPr>
        <w:spacing w:after="150"/>
      </w:pPr>
      <w:r>
        <w:rPr/>
        <w:t xml:space="preserve">一、2019-2023年钢铁节能服务行业投资状况分析</w:t>
      </w:r>
    </w:p>
    <w:p>
      <w:pPr>
        <w:spacing w:after="150"/>
      </w:pPr>
      <w:r>
        <w:rPr/>
        <w:t xml:space="preserve">二、2024-2029年钢铁节能服务行业投资效益分析</w:t>
      </w:r>
    </w:p>
    <w:p>
      <w:pPr>
        <w:spacing w:after="150"/>
      </w:pPr>
      <w:r>
        <w:rPr/>
        <w:t xml:space="preserve">三、2024-2029年钢铁节能服务行业投资趋势预测</w:t>
      </w:r>
    </w:p>
    <w:p>
      <w:pPr>
        <w:spacing w:after="150"/>
      </w:pPr>
      <w:r>
        <w:rPr/>
        <w:t xml:space="preserve">四、新进入者应注意的障碍因素分析</w:t>
      </w:r>
    </w:p>
    <w:p>
      <w:pPr>
        <w:spacing w:after="150"/>
      </w:pPr>
      <w:r>
        <w:rPr/>
        <w:t xml:space="preserve">第二节 影响钢铁节能服务行业发展的主要因素</w:t>
      </w:r>
    </w:p>
    <w:p>
      <w:pPr>
        <w:spacing w:after="150"/>
      </w:pPr>
      <w:r>
        <w:rPr/>
        <w:t xml:space="preserve">一、2019-2023年影响钢铁节能服务行业运行的有利因素分析</w:t>
      </w:r>
    </w:p>
    <w:p>
      <w:pPr>
        <w:spacing w:after="150"/>
      </w:pPr>
      <w:r>
        <w:rPr/>
        <w:t xml:space="preserve">二、2019-2023年影响钢铁节能服务行业运行的稳定因素分析</w:t>
      </w:r>
    </w:p>
    <w:p>
      <w:pPr>
        <w:spacing w:after="150"/>
      </w:pPr>
      <w:r>
        <w:rPr/>
        <w:t xml:space="preserve">三、2019-2023年影响钢铁节能服务行业运行的不利因素分析</w:t>
      </w:r>
    </w:p>
    <w:p>
      <w:pPr>
        <w:spacing w:after="150"/>
      </w:pPr>
      <w:r>
        <w:rPr/>
        <w:t xml:space="preserve">四、2019-2023年我国钢铁节能服务行业发展面临的挑战分析</w:t>
      </w:r>
    </w:p>
    <w:p>
      <w:pPr>
        <w:spacing w:after="150"/>
      </w:pPr>
      <w:r>
        <w:rPr/>
        <w:t xml:space="preserve">五、2019-2023年我国钢铁节能服务行业发展面临的机遇分析</w:t>
      </w:r>
    </w:p>
    <w:p>
      <w:pPr>
        <w:spacing w:after="150"/>
      </w:pPr>
      <w:r>
        <w:rPr/>
        <w:t xml:space="preserve">第三节 钢铁节能服务行业投资风险预警</w:t>
      </w:r>
    </w:p>
    <w:p>
      <w:pPr>
        <w:spacing w:after="150"/>
      </w:pPr>
      <w:r>
        <w:rPr/>
        <w:t xml:space="preserve">一、2024-2029年钢铁节能服务行业市场风险预测</w:t>
      </w:r>
    </w:p>
    <w:p>
      <w:pPr>
        <w:spacing w:after="150"/>
      </w:pPr>
      <w:r>
        <w:rPr/>
        <w:t xml:space="preserve">二、2024-2029年钢铁节能服务行业政策风险预测</w:t>
      </w:r>
    </w:p>
    <w:p>
      <w:pPr>
        <w:spacing w:after="150"/>
      </w:pPr>
      <w:r>
        <w:rPr/>
        <w:t xml:space="preserve">三、2024-2029年钢铁节能服务行业经营风险预测</w:t>
      </w:r>
    </w:p>
    <w:p>
      <w:pPr>
        <w:spacing w:after="150"/>
      </w:pPr>
      <w:r>
        <w:rPr/>
        <w:t xml:space="preserve">四、2024-2029年钢铁节能服务行业技术风险预测</w:t>
      </w:r>
    </w:p>
    <w:p>
      <w:pPr>
        <w:spacing w:after="150"/>
      </w:pPr>
      <w:r>
        <w:rPr/>
        <w:t xml:space="preserve">五、2024-2029年钢铁节能服务行业竞争风险预测</w:t>
      </w:r>
    </w:p>
    <w:p>
      <w:pPr>
        <w:spacing w:after="150"/>
      </w:pPr>
      <w:r>
        <w:rPr/>
        <w:t xml:space="preserve">第四节 钢铁节能服务行业投资战略研究</w:t>
      </w:r>
    </w:p>
    <w:p>
      <w:pPr>
        <w:spacing w:after="150"/>
      </w:pPr>
      <w:r>
        <w:rPr/>
        <w:t xml:space="preserve">一、2024-2029年钢铁节能服务行业投资战略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图表：2019-2023年规模以上钢铁增加值增速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图表：2024-2029年我国钢铁节能服务产值及其增速预测</w:t>
      </w:r>
    </w:p>
    <w:p>
      <w:pPr>
        <w:spacing w:after="150"/>
      </w:pPr>
      <w:r>
        <w:rPr/>
        <w:t xml:space="preserve">图表：2024-2029年钢铁节能服务行业销售收入及增速走势</w:t>
      </w:r>
    </w:p>
    <w:p>
      <w:pPr>
        <w:spacing w:after="150"/>
      </w:pPr>
      <w:r>
        <w:rPr/>
        <w:t xml:space="preserve">图表：2024-2029年我国钢铁节能服务行业产值及增速预测</w:t>
      </w:r>
    </w:p>
    <w:p>
      <w:pPr>
        <w:spacing w:after="150"/>
      </w:pPr>
      <w:r>
        <w:rPr/>
        <w:t xml:space="preserve">图表：2024-2029年我国钢铁节能服务行业投资预测</w:t>
      </w:r>
    </w:p>
    <w:p>
      <w:pPr>
        <w:spacing w:after="150"/>
      </w:pPr>
      <w:r>
        <w:rPr/>
        <w:t xml:space="preserve">图表：2024-2029年我国钢铁节能服务市场需求预测</w:t>
      </w:r>
    </w:p>
    <w:p>
      <w:pPr>
        <w:spacing w:after="150"/>
      </w:pPr>
      <w:r>
        <w:rPr/>
        <w:t xml:space="preserve">图表：2019-2023年天壕节能科技股份有限公司主营构成分析</w:t>
      </w:r>
    </w:p>
    <w:p>
      <w:pPr>
        <w:spacing w:after="150"/>
      </w:pPr>
      <w:r>
        <w:rPr/>
        <w:t xml:space="preserve">图表：2019-2023年天壕节能科技股份有限公司成长能力指标</w:t>
      </w:r>
    </w:p>
    <w:p>
      <w:pPr>
        <w:spacing w:after="150"/>
      </w:pPr>
      <w:r>
        <w:rPr/>
        <w:t xml:space="preserve">图表：2019-2023年天壕节能科技股份有限公司盈利能力指标</w:t>
      </w:r>
    </w:p>
    <w:p>
      <w:pPr>
        <w:spacing w:after="150"/>
      </w:pPr>
      <w:r>
        <w:rPr/>
        <w:t xml:space="preserve">图表：2019-2023年天壕节能科技股份有限公司盈利质量指标</w:t>
      </w:r>
    </w:p>
    <w:p>
      <w:pPr>
        <w:spacing w:after="150"/>
      </w:pPr>
      <w:r>
        <w:rPr/>
        <w:t xml:space="preserve">图表：2019-2023年天壕节能科技股份有限公司运营能力指标</w:t>
      </w:r>
    </w:p>
    <w:p>
      <w:pPr>
        <w:spacing w:after="150"/>
      </w:pPr>
      <w:r>
        <w:rPr/>
        <w:t xml:space="preserve">图表：2019-2023年天壕节能科技股份有限公司财务风险指标</w:t>
      </w:r>
    </w:p>
    <w:p>
      <w:pPr>
        <w:spacing w:after="150"/>
      </w:pPr>
      <w:r>
        <w:rPr/>
        <w:t xml:space="preserve">图表：2019-2023年天壕节能科技股份有限公司资产负债表</w:t>
      </w:r>
    </w:p>
    <w:p>
      <w:pPr>
        <w:spacing w:after="150"/>
      </w:pPr>
      <w:r>
        <w:rPr/>
        <w:t xml:space="preserve">图表：2019-2023年天壕节能科技股份有限公司利润表</w:t>
      </w:r>
    </w:p>
    <w:p>
      <w:pPr>
        <w:spacing w:after="150"/>
      </w:pPr>
      <w:r>
        <w:rPr/>
        <w:t xml:space="preserve">图表：2019-2023年广州智光节能有限公司主营构成分析</w:t>
      </w:r>
    </w:p>
    <w:p>
      <w:pPr>
        <w:spacing w:after="150"/>
      </w:pPr>
      <w:r>
        <w:rPr/>
        <w:t xml:space="preserve">图表：2019-2023年广州智光节能有限公司成长能力指标</w:t>
      </w:r>
    </w:p>
    <w:p>
      <w:pPr>
        <w:spacing w:after="150"/>
      </w:pPr>
      <w:r>
        <w:rPr/>
        <w:t xml:space="preserve">图表：2019-2023年广州智光节能有限公司盈利能力指标</w:t>
      </w:r>
    </w:p>
    <w:p>
      <w:pPr>
        <w:spacing w:after="150"/>
      </w:pPr>
      <w:r>
        <w:rPr/>
        <w:t xml:space="preserve">图表：2019-2023年广州智光节能有限公司盈利质量指标</w:t>
      </w:r>
    </w:p>
    <w:p>
      <w:pPr>
        <w:spacing w:after="150"/>
      </w:pPr>
      <w:r>
        <w:rPr/>
        <w:t xml:space="preserve">图表：2019-2023年广州智光节能有限公司运营能力指标</w:t>
      </w:r>
    </w:p>
    <w:p>
      <w:pPr>
        <w:spacing w:after="150"/>
      </w:pPr>
      <w:r>
        <w:rPr/>
        <w:t xml:space="preserve">图表：2019-2023年广州智光节能有限公司财务风险指标</w:t>
      </w:r>
    </w:p>
    <w:p>
      <w:pPr>
        <w:spacing w:after="150"/>
      </w:pPr>
      <w:r>
        <w:rPr/>
        <w:t xml:space="preserve">图表：2019-2023年广州智光节能有限公司资产负债表</w:t>
      </w:r>
    </w:p>
    <w:p>
      <w:pPr>
        <w:spacing w:after="150"/>
      </w:pPr>
      <w:r>
        <w:rPr/>
        <w:t xml:space="preserve">图表：2019-2023年广州智光节能有限公司利润表</w:t>
      </w:r>
    </w:p>
    <w:p>
      <w:pPr>
        <w:spacing w:after="150"/>
      </w:pPr>
      <w:r>
        <w:rPr/>
        <w:t xml:space="preserve">图表：2019-2023年深圳市英威腾能源管理有限公司主营构成分析</w:t>
      </w:r>
    </w:p>
    <w:p>
      <w:pPr>
        <w:spacing w:after="150"/>
      </w:pPr>
      <w:r>
        <w:rPr/>
        <w:t xml:space="preserve">图表：2019-2023年深圳市英威腾能源管理有限公司成长能力指标</w:t>
      </w:r>
    </w:p>
    <w:p>
      <w:pPr>
        <w:spacing w:after="150"/>
      </w:pPr>
      <w:r>
        <w:rPr/>
        <w:t xml:space="preserve">图表：2019-2023年深圳市英威腾能源管理有限公司盈利能力指标</w:t>
      </w:r>
    </w:p>
    <w:p>
      <w:pPr>
        <w:spacing w:after="150"/>
      </w:pPr>
      <w:r>
        <w:rPr/>
        <w:t xml:space="preserve">图表：2019-2023年深圳市英威腾能源管理有限公司盈利质量指标</w:t>
      </w:r>
    </w:p>
    <w:p>
      <w:pPr>
        <w:spacing w:after="150"/>
      </w:pPr>
      <w:r>
        <w:rPr/>
        <w:t xml:space="preserve">图表：2019-2023年深圳市英威腾能源管理有限公司运营能力指标</w:t>
      </w:r>
    </w:p>
    <w:p>
      <w:pPr>
        <w:spacing w:after="150"/>
      </w:pPr>
      <w:r>
        <w:rPr/>
        <w:t xml:space="preserve">图表：2019-2023年深圳市英威腾能源管理有限公司财务风险指标</w:t>
      </w:r>
    </w:p>
    <w:p>
      <w:pPr>
        <w:spacing w:after="150"/>
      </w:pPr>
      <w:r>
        <w:rPr/>
        <w:t xml:space="preserve">图表：2019-2023年深圳市英威腾能源管理有限公司资产负债表</w:t>
      </w:r>
    </w:p>
    <w:p>
      <w:pPr>
        <w:spacing w:after="150"/>
      </w:pPr>
      <w:r>
        <w:rPr/>
        <w:t xml:space="preserve">图表：2019-2023年深圳市英威腾能源管理有限公司利润表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2024-2029年中国钢铁节能服务行业市场调研与投资预测分析报告</dc:title>
  <dc:description>2024-2029年中国钢铁节能服务行业市场调研与投资预测分析报告</dc:description>
  <dc:subject>2024-2029年中国钢铁节能服务行业市场调研与投资预测分析报告</dc:subject>
  <cp:keywords>研究报告</cp:keywords>
  <cp:category>研究报告</cp:category>
  <cp:lastModifiedBy>北京中道泰和信息咨询有限公司</cp:lastModifiedBy>
  <dcterms:created xsi:type="dcterms:W3CDTF">2024-01-23T16:56:45+08:00</dcterms:created>
  <dcterms:modified xsi:type="dcterms:W3CDTF">2024-01-23T16:56:45+08:00</dcterms:modified>
</cp:coreProperties>
</file>

<file path=docProps/custom.xml><?xml version="1.0" encoding="utf-8"?>
<Properties xmlns="http://schemas.openxmlformats.org/officeDocument/2006/custom-properties" xmlns:vt="http://schemas.openxmlformats.org/officeDocument/2006/docPropsVTypes"/>
</file>